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723" w:rsidRDefault="00C448FE" w:rsidP="009D4723">
      <w:pPr>
        <w:jc w:val="center"/>
        <w:rPr>
          <w:sz w:val="32"/>
          <w:szCs w:val="32"/>
        </w:rPr>
      </w:pPr>
      <w:r>
        <w:rPr>
          <w:sz w:val="32"/>
          <w:szCs w:val="32"/>
        </w:rPr>
        <w:t>Министерство сельского хозяйства РФ</w:t>
      </w:r>
    </w:p>
    <w:p w:rsidR="00C448FE" w:rsidRDefault="00C448FE" w:rsidP="009D4723">
      <w:pPr>
        <w:jc w:val="center"/>
        <w:rPr>
          <w:sz w:val="32"/>
          <w:szCs w:val="32"/>
        </w:rPr>
      </w:pPr>
    </w:p>
    <w:p w:rsidR="00C448FE" w:rsidRDefault="00C448FE" w:rsidP="009D4723">
      <w:pPr>
        <w:jc w:val="center"/>
        <w:rPr>
          <w:b/>
          <w:bCs/>
          <w:sz w:val="32"/>
          <w:szCs w:val="32"/>
        </w:rPr>
      </w:pPr>
      <w:r w:rsidRPr="00C448FE">
        <w:rPr>
          <w:b/>
          <w:bCs/>
          <w:sz w:val="32"/>
          <w:szCs w:val="32"/>
        </w:rPr>
        <w:t xml:space="preserve">Федеральное государственное бюджетное образовательное учреждение высшего образования </w:t>
      </w:r>
    </w:p>
    <w:p w:rsidR="009D4723" w:rsidRPr="00C448FE" w:rsidRDefault="00C448FE" w:rsidP="009D4723">
      <w:pPr>
        <w:jc w:val="center"/>
        <w:rPr>
          <w:b/>
          <w:bCs/>
          <w:sz w:val="32"/>
          <w:szCs w:val="32"/>
        </w:rPr>
      </w:pPr>
      <w:r w:rsidRPr="00C448FE">
        <w:rPr>
          <w:b/>
          <w:bCs/>
          <w:sz w:val="32"/>
          <w:szCs w:val="32"/>
        </w:rPr>
        <w:t>"Дагестанский государственны</w:t>
      </w:r>
      <w:r w:rsidR="000150FA">
        <w:rPr>
          <w:b/>
          <w:bCs/>
          <w:sz w:val="32"/>
          <w:szCs w:val="32"/>
        </w:rPr>
        <w:t>й аграрный университет имени М.</w:t>
      </w:r>
      <w:r w:rsidRPr="00C448FE">
        <w:rPr>
          <w:b/>
          <w:bCs/>
          <w:sz w:val="32"/>
          <w:szCs w:val="32"/>
        </w:rPr>
        <w:t xml:space="preserve">М. </w:t>
      </w:r>
      <w:proofErr w:type="spellStart"/>
      <w:r w:rsidRPr="00C448FE">
        <w:rPr>
          <w:b/>
          <w:bCs/>
          <w:sz w:val="32"/>
          <w:szCs w:val="32"/>
        </w:rPr>
        <w:t>Джамбулатова</w:t>
      </w:r>
      <w:proofErr w:type="spellEnd"/>
      <w:r w:rsidRPr="00C448FE">
        <w:rPr>
          <w:b/>
          <w:bCs/>
          <w:sz w:val="32"/>
          <w:szCs w:val="32"/>
        </w:rPr>
        <w:t>"</w:t>
      </w:r>
    </w:p>
    <w:p w:rsidR="00BB0EC8" w:rsidRPr="009D4723" w:rsidRDefault="00BB0EC8" w:rsidP="009D4723">
      <w:pPr>
        <w:jc w:val="center"/>
        <w:rPr>
          <w:sz w:val="32"/>
          <w:szCs w:val="32"/>
        </w:rPr>
      </w:pPr>
    </w:p>
    <w:p w:rsidR="009D4723" w:rsidRPr="009D4723" w:rsidRDefault="009D4723" w:rsidP="009D4723">
      <w:pPr>
        <w:jc w:val="center"/>
        <w:rPr>
          <w:sz w:val="32"/>
          <w:szCs w:val="32"/>
        </w:rPr>
      </w:pPr>
    </w:p>
    <w:p w:rsidR="009D4723" w:rsidRPr="009D4723" w:rsidRDefault="009D4723" w:rsidP="009D4723">
      <w:pPr>
        <w:jc w:val="center"/>
        <w:rPr>
          <w:sz w:val="32"/>
          <w:szCs w:val="32"/>
        </w:rPr>
      </w:pPr>
      <w:r w:rsidRPr="009D4723">
        <w:rPr>
          <w:b/>
          <w:sz w:val="32"/>
          <w:szCs w:val="32"/>
        </w:rPr>
        <w:t>Экономический факультет</w:t>
      </w:r>
    </w:p>
    <w:p w:rsidR="009D4723" w:rsidRPr="009D4723" w:rsidRDefault="009D4723" w:rsidP="009D4723">
      <w:pPr>
        <w:jc w:val="center"/>
        <w:rPr>
          <w:sz w:val="32"/>
          <w:szCs w:val="32"/>
        </w:rPr>
      </w:pPr>
    </w:p>
    <w:p w:rsidR="009D4723" w:rsidRPr="009D4723" w:rsidRDefault="009D4723" w:rsidP="009D4723">
      <w:pPr>
        <w:jc w:val="center"/>
        <w:rPr>
          <w:sz w:val="32"/>
          <w:szCs w:val="32"/>
        </w:rPr>
      </w:pPr>
    </w:p>
    <w:p w:rsidR="009D4723" w:rsidRPr="009D4723" w:rsidRDefault="009D4723" w:rsidP="009D4723">
      <w:pPr>
        <w:jc w:val="center"/>
        <w:rPr>
          <w:sz w:val="40"/>
          <w:szCs w:val="40"/>
        </w:rPr>
      </w:pPr>
    </w:p>
    <w:p w:rsidR="009D4723" w:rsidRPr="009D4723" w:rsidRDefault="009D4723" w:rsidP="009D4723">
      <w:pPr>
        <w:jc w:val="center"/>
        <w:rPr>
          <w:sz w:val="40"/>
          <w:szCs w:val="40"/>
        </w:rPr>
      </w:pPr>
    </w:p>
    <w:p w:rsidR="00C448FE" w:rsidRPr="00C448FE" w:rsidRDefault="009D4723" w:rsidP="009D4723">
      <w:pPr>
        <w:jc w:val="center"/>
        <w:rPr>
          <w:b/>
          <w:bCs/>
          <w:iCs/>
          <w:sz w:val="44"/>
          <w:szCs w:val="44"/>
        </w:rPr>
      </w:pPr>
      <w:r w:rsidRPr="00C448FE">
        <w:rPr>
          <w:b/>
          <w:iCs/>
          <w:sz w:val="44"/>
          <w:szCs w:val="44"/>
        </w:rPr>
        <w:t>РЕГИОНАЛЬНЫЕ Э</w:t>
      </w:r>
      <w:r w:rsidRPr="00C448FE">
        <w:rPr>
          <w:b/>
          <w:bCs/>
          <w:iCs/>
          <w:sz w:val="44"/>
          <w:szCs w:val="44"/>
        </w:rPr>
        <w:t xml:space="preserve">КОНОМИЧЕСКИЕ </w:t>
      </w:r>
    </w:p>
    <w:p w:rsidR="00C448FE" w:rsidRDefault="009D4723" w:rsidP="009D4723">
      <w:pPr>
        <w:jc w:val="center"/>
        <w:rPr>
          <w:b/>
          <w:bCs/>
          <w:iCs/>
          <w:sz w:val="44"/>
          <w:szCs w:val="44"/>
        </w:rPr>
      </w:pPr>
      <w:r w:rsidRPr="00C448FE">
        <w:rPr>
          <w:b/>
          <w:bCs/>
          <w:iCs/>
          <w:sz w:val="44"/>
          <w:szCs w:val="44"/>
        </w:rPr>
        <w:t xml:space="preserve">ПРОБЛЕМЫ ИННОВАЦИОННОГО </w:t>
      </w:r>
    </w:p>
    <w:p w:rsidR="009D4723" w:rsidRPr="009D4723" w:rsidRDefault="009D4723" w:rsidP="009D4723">
      <w:pPr>
        <w:jc w:val="center"/>
        <w:rPr>
          <w:b/>
          <w:bCs/>
          <w:i/>
          <w:sz w:val="40"/>
          <w:szCs w:val="40"/>
        </w:rPr>
      </w:pPr>
      <w:r w:rsidRPr="00C448FE">
        <w:rPr>
          <w:b/>
          <w:bCs/>
          <w:iCs/>
          <w:sz w:val="44"/>
          <w:szCs w:val="44"/>
        </w:rPr>
        <w:t>РАЗВИТИЯ АПК</w:t>
      </w:r>
      <w:r w:rsidRPr="009D4723">
        <w:rPr>
          <w:b/>
          <w:bCs/>
          <w:i/>
          <w:sz w:val="40"/>
          <w:szCs w:val="40"/>
        </w:rPr>
        <w:br/>
      </w:r>
    </w:p>
    <w:p w:rsidR="00C448FE" w:rsidRDefault="009D4723" w:rsidP="009D4723">
      <w:pPr>
        <w:shd w:val="clear" w:color="auto" w:fill="FFFFFF"/>
        <w:jc w:val="center"/>
        <w:rPr>
          <w:b/>
          <w:bCs/>
          <w:sz w:val="36"/>
          <w:szCs w:val="36"/>
        </w:rPr>
      </w:pPr>
      <w:bookmarkStart w:id="0" w:name="_Toc130803218"/>
      <w:bookmarkStart w:id="1" w:name="_Toc130799718"/>
      <w:bookmarkStart w:id="2" w:name="_Toc97444169"/>
      <w:bookmarkStart w:id="3" w:name="_Toc97104714"/>
      <w:bookmarkStart w:id="4" w:name="_Toc97102815"/>
      <w:bookmarkStart w:id="5" w:name="_Toc97101150"/>
      <w:bookmarkStart w:id="6" w:name="_Toc97093202"/>
      <w:bookmarkStart w:id="7" w:name="_Toc96762143"/>
      <w:bookmarkStart w:id="8" w:name="_Toc96761945"/>
      <w:bookmarkStart w:id="9" w:name="_Toc96482140"/>
      <w:bookmarkStart w:id="10" w:name="_Toc96749667"/>
      <w:r w:rsidRPr="009D4723">
        <w:rPr>
          <w:b/>
          <w:bCs/>
          <w:sz w:val="36"/>
          <w:szCs w:val="36"/>
        </w:rPr>
        <w:t xml:space="preserve">Материалы </w:t>
      </w:r>
      <w:bookmarkStart w:id="11" w:name="_Toc130803219"/>
      <w:bookmarkStart w:id="12" w:name="_Toc130799719"/>
      <w:bookmarkStart w:id="13" w:name="_Toc97444170"/>
      <w:bookmarkStart w:id="14" w:name="_Toc97104715"/>
      <w:bookmarkStart w:id="15" w:name="_Toc97102816"/>
      <w:bookmarkStart w:id="16" w:name="_Toc97101151"/>
      <w:bookmarkStart w:id="17" w:name="_Toc97093203"/>
      <w:bookmarkStart w:id="18" w:name="_Toc96762144"/>
      <w:bookmarkStart w:id="19" w:name="_Toc96761946"/>
      <w:bookmarkEnd w:id="0"/>
      <w:bookmarkEnd w:id="1"/>
      <w:bookmarkEnd w:id="2"/>
      <w:bookmarkEnd w:id="3"/>
      <w:bookmarkEnd w:id="4"/>
      <w:bookmarkEnd w:id="5"/>
      <w:bookmarkEnd w:id="6"/>
      <w:bookmarkEnd w:id="7"/>
      <w:bookmarkEnd w:id="8"/>
      <w:r w:rsidR="00C448FE">
        <w:rPr>
          <w:b/>
          <w:bCs/>
          <w:sz w:val="36"/>
          <w:szCs w:val="36"/>
        </w:rPr>
        <w:t xml:space="preserve">региональной </w:t>
      </w:r>
    </w:p>
    <w:p w:rsidR="009D4723" w:rsidRPr="009D4723" w:rsidRDefault="009D4723" w:rsidP="009D4723">
      <w:pPr>
        <w:shd w:val="clear" w:color="auto" w:fill="FFFFFF"/>
        <w:jc w:val="center"/>
        <w:rPr>
          <w:b/>
          <w:sz w:val="36"/>
          <w:szCs w:val="36"/>
        </w:rPr>
      </w:pPr>
      <w:r w:rsidRPr="009D4723">
        <w:rPr>
          <w:b/>
          <w:bCs/>
          <w:sz w:val="36"/>
          <w:szCs w:val="36"/>
        </w:rPr>
        <w:t>научно - практической конференции</w:t>
      </w:r>
      <w:bookmarkEnd w:id="9"/>
      <w:bookmarkEnd w:id="10"/>
      <w:bookmarkEnd w:id="11"/>
      <w:bookmarkEnd w:id="12"/>
      <w:bookmarkEnd w:id="13"/>
      <w:bookmarkEnd w:id="14"/>
      <w:bookmarkEnd w:id="15"/>
      <w:bookmarkEnd w:id="16"/>
      <w:bookmarkEnd w:id="17"/>
      <w:bookmarkEnd w:id="18"/>
      <w:bookmarkEnd w:id="19"/>
      <w:r w:rsidRPr="009D4723">
        <w:rPr>
          <w:b/>
          <w:bCs/>
          <w:sz w:val="36"/>
          <w:szCs w:val="36"/>
        </w:rPr>
        <w:t xml:space="preserve"> </w:t>
      </w:r>
    </w:p>
    <w:p w:rsidR="009D4723" w:rsidRDefault="009D4723" w:rsidP="009D4723">
      <w:pPr>
        <w:jc w:val="center"/>
        <w:rPr>
          <w:b/>
          <w:bCs/>
          <w:sz w:val="36"/>
          <w:szCs w:val="36"/>
        </w:rPr>
      </w:pPr>
    </w:p>
    <w:p w:rsidR="009D4723" w:rsidRDefault="009D4723" w:rsidP="009D4723">
      <w:pPr>
        <w:jc w:val="center"/>
        <w:rPr>
          <w:b/>
          <w:bCs/>
          <w:sz w:val="36"/>
          <w:szCs w:val="36"/>
        </w:rPr>
      </w:pPr>
    </w:p>
    <w:p w:rsidR="009D4723" w:rsidRDefault="009D4723" w:rsidP="009D4723">
      <w:pPr>
        <w:jc w:val="center"/>
        <w:rPr>
          <w:b/>
          <w:bCs/>
          <w:sz w:val="36"/>
          <w:szCs w:val="36"/>
        </w:rPr>
      </w:pPr>
    </w:p>
    <w:p w:rsidR="009D4723" w:rsidRDefault="009D4723" w:rsidP="009D4723">
      <w:pPr>
        <w:jc w:val="center"/>
        <w:rPr>
          <w:b/>
          <w:bCs/>
          <w:sz w:val="36"/>
          <w:szCs w:val="36"/>
        </w:rPr>
      </w:pPr>
    </w:p>
    <w:p w:rsidR="009D4723" w:rsidRDefault="009D4723" w:rsidP="009D4723">
      <w:pPr>
        <w:jc w:val="center"/>
        <w:rPr>
          <w:b/>
          <w:bCs/>
          <w:sz w:val="36"/>
          <w:szCs w:val="36"/>
        </w:rPr>
      </w:pPr>
    </w:p>
    <w:p w:rsidR="009D4723" w:rsidRPr="009D4723" w:rsidRDefault="000150FA" w:rsidP="009D4723">
      <w:pPr>
        <w:jc w:val="center"/>
        <w:rPr>
          <w:b/>
          <w:sz w:val="36"/>
          <w:szCs w:val="36"/>
        </w:rPr>
      </w:pPr>
      <w:r>
        <w:rPr>
          <w:b/>
          <w:bCs/>
          <w:sz w:val="36"/>
          <w:szCs w:val="36"/>
        </w:rPr>
        <w:t>15 ноября</w:t>
      </w:r>
      <w:r w:rsidR="009D4723" w:rsidRPr="009D4723">
        <w:rPr>
          <w:b/>
          <w:bCs/>
          <w:sz w:val="36"/>
          <w:szCs w:val="36"/>
        </w:rPr>
        <w:t xml:space="preserve"> 2018</w:t>
      </w:r>
      <w:r>
        <w:rPr>
          <w:b/>
          <w:bCs/>
          <w:sz w:val="36"/>
          <w:szCs w:val="36"/>
        </w:rPr>
        <w:t xml:space="preserve"> </w:t>
      </w:r>
      <w:r w:rsidR="009D4723" w:rsidRPr="009D4723">
        <w:rPr>
          <w:b/>
          <w:bCs/>
          <w:sz w:val="36"/>
          <w:szCs w:val="36"/>
        </w:rPr>
        <w:t>г.</w:t>
      </w:r>
    </w:p>
    <w:p w:rsidR="009D4723" w:rsidRPr="009D4723" w:rsidRDefault="009D4723" w:rsidP="009D4723">
      <w:pPr>
        <w:jc w:val="center"/>
        <w:rPr>
          <w:b/>
          <w:sz w:val="36"/>
          <w:szCs w:val="36"/>
        </w:rPr>
      </w:pPr>
    </w:p>
    <w:p w:rsidR="009D4723" w:rsidRPr="009D4723" w:rsidRDefault="009D4723" w:rsidP="009D4723">
      <w:pPr>
        <w:jc w:val="center"/>
        <w:rPr>
          <w:b/>
          <w:sz w:val="32"/>
          <w:szCs w:val="32"/>
        </w:rPr>
      </w:pPr>
    </w:p>
    <w:p w:rsidR="009D4723" w:rsidRPr="009D4723" w:rsidRDefault="009D4723" w:rsidP="009D4723">
      <w:pPr>
        <w:jc w:val="center"/>
        <w:rPr>
          <w:sz w:val="32"/>
          <w:szCs w:val="32"/>
        </w:rPr>
      </w:pPr>
    </w:p>
    <w:p w:rsidR="009D4723" w:rsidRDefault="009D4723" w:rsidP="009D4723">
      <w:pPr>
        <w:jc w:val="center"/>
        <w:rPr>
          <w:b/>
          <w:sz w:val="32"/>
          <w:szCs w:val="32"/>
        </w:rPr>
      </w:pPr>
    </w:p>
    <w:p w:rsidR="009D4723" w:rsidRDefault="009D4723" w:rsidP="009D4723">
      <w:pPr>
        <w:jc w:val="center"/>
        <w:rPr>
          <w:b/>
          <w:sz w:val="32"/>
          <w:szCs w:val="32"/>
        </w:rPr>
      </w:pPr>
    </w:p>
    <w:p w:rsidR="009D4723" w:rsidRDefault="009D4723" w:rsidP="009D4723">
      <w:pPr>
        <w:jc w:val="center"/>
        <w:rPr>
          <w:b/>
          <w:sz w:val="32"/>
          <w:szCs w:val="32"/>
        </w:rPr>
      </w:pPr>
    </w:p>
    <w:p w:rsidR="009D4723" w:rsidRDefault="009D4723" w:rsidP="009D4723">
      <w:pPr>
        <w:jc w:val="center"/>
        <w:rPr>
          <w:b/>
          <w:sz w:val="32"/>
          <w:szCs w:val="32"/>
        </w:rPr>
      </w:pPr>
    </w:p>
    <w:p w:rsidR="009D4723" w:rsidRPr="009D4723" w:rsidRDefault="009D4723" w:rsidP="009D4723">
      <w:pPr>
        <w:jc w:val="center"/>
        <w:rPr>
          <w:b/>
          <w:sz w:val="32"/>
          <w:szCs w:val="32"/>
        </w:rPr>
      </w:pPr>
    </w:p>
    <w:p w:rsidR="009D4723" w:rsidRPr="009D4723" w:rsidRDefault="00F92409" w:rsidP="009D4723">
      <w:pPr>
        <w:jc w:val="center"/>
        <w:rPr>
          <w:sz w:val="32"/>
          <w:szCs w:val="32"/>
        </w:rPr>
      </w:pPr>
      <w:r>
        <w:rPr>
          <w:b/>
          <w:sz w:val="32"/>
          <w:szCs w:val="32"/>
        </w:rPr>
        <w:t>МАХАЧКАЛА 2018  г</w:t>
      </w:r>
      <w:r w:rsidR="009D4723" w:rsidRPr="009D4723">
        <w:rPr>
          <w:b/>
          <w:sz w:val="32"/>
          <w:szCs w:val="32"/>
        </w:rPr>
        <w:t>.</w:t>
      </w:r>
    </w:p>
    <w:p w:rsidR="009D4723" w:rsidRDefault="009D4723"/>
    <w:p w:rsidR="00C448FE" w:rsidRDefault="00C448FE">
      <w:pPr>
        <w:spacing w:after="200" w:line="276" w:lineRule="auto"/>
        <w:rPr>
          <w:b/>
          <w:sz w:val="28"/>
          <w:szCs w:val="28"/>
        </w:rPr>
      </w:pPr>
      <w:r>
        <w:rPr>
          <w:b/>
          <w:sz w:val="28"/>
          <w:szCs w:val="28"/>
        </w:rPr>
        <w:br w:type="page"/>
      </w:r>
    </w:p>
    <w:p w:rsidR="002024DB" w:rsidRDefault="002024DB" w:rsidP="00C448FE">
      <w:pPr>
        <w:rPr>
          <w:b/>
          <w:sz w:val="28"/>
          <w:szCs w:val="28"/>
        </w:rPr>
      </w:pPr>
      <w:r>
        <w:rPr>
          <w:b/>
          <w:sz w:val="28"/>
          <w:szCs w:val="28"/>
        </w:rPr>
        <w:lastRenderedPageBreak/>
        <w:t>УДК 378:007</w:t>
      </w:r>
    </w:p>
    <w:p w:rsidR="002024DB" w:rsidRDefault="002024DB" w:rsidP="00C448FE">
      <w:pPr>
        <w:rPr>
          <w:b/>
          <w:sz w:val="28"/>
          <w:szCs w:val="28"/>
        </w:rPr>
      </w:pPr>
      <w:r>
        <w:rPr>
          <w:b/>
          <w:sz w:val="28"/>
          <w:szCs w:val="28"/>
        </w:rPr>
        <w:t>ББК 65.7(9)</w:t>
      </w:r>
    </w:p>
    <w:p w:rsidR="002024DB" w:rsidRDefault="002024DB" w:rsidP="00C448FE">
      <w:pPr>
        <w:rPr>
          <w:b/>
          <w:sz w:val="28"/>
          <w:szCs w:val="28"/>
        </w:rPr>
      </w:pPr>
    </w:p>
    <w:p w:rsidR="002024DB" w:rsidRDefault="002024DB" w:rsidP="00C448FE">
      <w:pPr>
        <w:rPr>
          <w:b/>
          <w:sz w:val="28"/>
          <w:szCs w:val="28"/>
        </w:rPr>
      </w:pPr>
    </w:p>
    <w:p w:rsidR="002024DB" w:rsidRDefault="002024DB" w:rsidP="00C448FE">
      <w:pPr>
        <w:rPr>
          <w:b/>
          <w:sz w:val="28"/>
          <w:szCs w:val="28"/>
        </w:rPr>
      </w:pPr>
    </w:p>
    <w:p w:rsidR="002024DB" w:rsidRDefault="002024DB" w:rsidP="00C448FE">
      <w:pPr>
        <w:rPr>
          <w:b/>
          <w:sz w:val="28"/>
          <w:szCs w:val="28"/>
        </w:rPr>
      </w:pPr>
    </w:p>
    <w:p w:rsidR="002024DB" w:rsidRDefault="002024DB" w:rsidP="00C448FE">
      <w:pPr>
        <w:rPr>
          <w:b/>
          <w:sz w:val="28"/>
          <w:szCs w:val="28"/>
        </w:rPr>
      </w:pPr>
    </w:p>
    <w:p w:rsidR="002024DB" w:rsidRDefault="002024DB" w:rsidP="00C448FE">
      <w:pPr>
        <w:rPr>
          <w:b/>
          <w:sz w:val="28"/>
          <w:szCs w:val="28"/>
        </w:rPr>
      </w:pPr>
    </w:p>
    <w:p w:rsidR="002024DB" w:rsidRDefault="002024DB" w:rsidP="00C448FE">
      <w:pPr>
        <w:rPr>
          <w:b/>
          <w:sz w:val="28"/>
          <w:szCs w:val="28"/>
        </w:rPr>
      </w:pPr>
    </w:p>
    <w:p w:rsidR="002024DB" w:rsidRDefault="002024DB" w:rsidP="00C448FE">
      <w:pPr>
        <w:rPr>
          <w:b/>
          <w:sz w:val="28"/>
          <w:szCs w:val="28"/>
        </w:rPr>
      </w:pPr>
    </w:p>
    <w:p w:rsidR="002024DB" w:rsidRDefault="00C448FE" w:rsidP="00C448FE">
      <w:pPr>
        <w:jc w:val="both"/>
        <w:rPr>
          <w:sz w:val="28"/>
          <w:szCs w:val="28"/>
        </w:rPr>
      </w:pPr>
      <w:r w:rsidRPr="000150FA">
        <w:rPr>
          <w:b/>
          <w:smallCaps/>
          <w:sz w:val="28"/>
          <w:szCs w:val="28"/>
        </w:rPr>
        <w:t xml:space="preserve"> </w:t>
      </w:r>
      <w:r w:rsidR="00710574">
        <w:rPr>
          <w:b/>
          <w:smallCaps/>
          <w:sz w:val="28"/>
          <w:szCs w:val="28"/>
        </w:rPr>
        <w:t xml:space="preserve">           </w:t>
      </w:r>
      <w:r w:rsidR="002024DB" w:rsidRPr="000150FA">
        <w:rPr>
          <w:b/>
          <w:smallCaps/>
          <w:sz w:val="28"/>
          <w:szCs w:val="28"/>
        </w:rPr>
        <w:t>Региональные э</w:t>
      </w:r>
      <w:r w:rsidR="002024DB" w:rsidRPr="000150FA">
        <w:rPr>
          <w:b/>
          <w:bCs/>
          <w:smallCaps/>
          <w:sz w:val="28"/>
          <w:szCs w:val="28"/>
        </w:rPr>
        <w:t>кономические проблемы инновационного ра</w:t>
      </w:r>
      <w:r w:rsidR="002024DB" w:rsidRPr="000150FA">
        <w:rPr>
          <w:b/>
          <w:bCs/>
          <w:smallCaps/>
          <w:sz w:val="28"/>
          <w:szCs w:val="28"/>
        </w:rPr>
        <w:t>з</w:t>
      </w:r>
      <w:r w:rsidR="002024DB" w:rsidRPr="000150FA">
        <w:rPr>
          <w:b/>
          <w:bCs/>
          <w:smallCaps/>
          <w:sz w:val="28"/>
          <w:szCs w:val="28"/>
        </w:rPr>
        <w:t>вития АПК</w:t>
      </w:r>
      <w:r w:rsidR="000150FA">
        <w:rPr>
          <w:b/>
          <w:sz w:val="28"/>
          <w:szCs w:val="28"/>
        </w:rPr>
        <w:t xml:space="preserve">: сборник материалов </w:t>
      </w:r>
      <w:r>
        <w:rPr>
          <w:b/>
          <w:sz w:val="28"/>
          <w:szCs w:val="28"/>
        </w:rPr>
        <w:t xml:space="preserve"> </w:t>
      </w:r>
      <w:r w:rsidR="002024DB">
        <w:rPr>
          <w:sz w:val="28"/>
          <w:szCs w:val="28"/>
        </w:rPr>
        <w:t xml:space="preserve"> региональной научно-практической конферен</w:t>
      </w:r>
      <w:r w:rsidR="000150FA">
        <w:rPr>
          <w:sz w:val="28"/>
          <w:szCs w:val="28"/>
        </w:rPr>
        <w:t xml:space="preserve">ции, </w:t>
      </w:r>
      <w:r w:rsidR="002024DB">
        <w:rPr>
          <w:sz w:val="28"/>
          <w:szCs w:val="28"/>
        </w:rPr>
        <w:t>15 ноября 2018</w:t>
      </w:r>
      <w:r w:rsidR="000150FA">
        <w:rPr>
          <w:sz w:val="28"/>
          <w:szCs w:val="28"/>
        </w:rPr>
        <w:t xml:space="preserve"> г</w:t>
      </w:r>
      <w:r w:rsidR="002024DB">
        <w:rPr>
          <w:sz w:val="28"/>
          <w:szCs w:val="28"/>
        </w:rPr>
        <w:t xml:space="preserve">, </w:t>
      </w:r>
      <w:r w:rsidR="000150FA">
        <w:rPr>
          <w:sz w:val="28"/>
          <w:szCs w:val="28"/>
        </w:rPr>
        <w:t xml:space="preserve">Махачкала: </w:t>
      </w:r>
      <w:r>
        <w:rPr>
          <w:sz w:val="28"/>
          <w:szCs w:val="28"/>
        </w:rPr>
        <w:t xml:space="preserve">ФГБОУ </w:t>
      </w:r>
      <w:proofErr w:type="gramStart"/>
      <w:r>
        <w:rPr>
          <w:sz w:val="28"/>
          <w:szCs w:val="28"/>
        </w:rPr>
        <w:t>ВО</w:t>
      </w:r>
      <w:proofErr w:type="gramEnd"/>
      <w:r>
        <w:rPr>
          <w:sz w:val="28"/>
          <w:szCs w:val="28"/>
        </w:rPr>
        <w:t xml:space="preserve"> «</w:t>
      </w:r>
      <w:r w:rsidR="002024DB" w:rsidRPr="00B8113F">
        <w:rPr>
          <w:bCs/>
          <w:sz w:val="28"/>
          <w:szCs w:val="28"/>
        </w:rPr>
        <w:t>Дагестанск</w:t>
      </w:r>
      <w:r w:rsidR="002024DB">
        <w:rPr>
          <w:bCs/>
          <w:sz w:val="28"/>
          <w:szCs w:val="28"/>
        </w:rPr>
        <w:t>ий</w:t>
      </w:r>
      <w:r w:rsidR="000150FA">
        <w:rPr>
          <w:bCs/>
          <w:sz w:val="28"/>
          <w:szCs w:val="28"/>
        </w:rPr>
        <w:t xml:space="preserve"> ГАУ</w:t>
      </w:r>
      <w:r>
        <w:rPr>
          <w:bCs/>
          <w:sz w:val="28"/>
          <w:szCs w:val="28"/>
        </w:rPr>
        <w:t>»</w:t>
      </w:r>
      <w:r w:rsidR="000150FA">
        <w:rPr>
          <w:bCs/>
          <w:sz w:val="28"/>
          <w:szCs w:val="28"/>
        </w:rPr>
        <w:t>, 2018.-168 с.</w:t>
      </w:r>
    </w:p>
    <w:p w:rsidR="000150FA" w:rsidRDefault="000150FA" w:rsidP="000150FA">
      <w:pPr>
        <w:jc w:val="center"/>
        <w:rPr>
          <w:bCs/>
          <w:sz w:val="28"/>
          <w:szCs w:val="28"/>
        </w:rPr>
      </w:pPr>
    </w:p>
    <w:p w:rsidR="000150FA" w:rsidRPr="00B8113F" w:rsidRDefault="00710574" w:rsidP="000150FA">
      <w:pPr>
        <w:rPr>
          <w:bCs/>
          <w:sz w:val="28"/>
          <w:szCs w:val="28"/>
        </w:rPr>
      </w:pPr>
      <w:r>
        <w:rPr>
          <w:bCs/>
          <w:sz w:val="28"/>
          <w:szCs w:val="28"/>
        </w:rPr>
        <w:t xml:space="preserve">           </w:t>
      </w:r>
      <w:r w:rsidR="000150FA" w:rsidRPr="00B8113F">
        <w:rPr>
          <w:bCs/>
          <w:sz w:val="28"/>
          <w:szCs w:val="28"/>
        </w:rPr>
        <w:t>Редакционная коллегия:</w:t>
      </w:r>
    </w:p>
    <w:p w:rsidR="000150FA" w:rsidRPr="00D745D1" w:rsidRDefault="000150FA" w:rsidP="000150FA">
      <w:pPr>
        <w:rPr>
          <w:sz w:val="28"/>
          <w:szCs w:val="28"/>
        </w:rPr>
      </w:pPr>
      <w:r w:rsidRPr="00D745D1">
        <w:rPr>
          <w:sz w:val="28"/>
          <w:szCs w:val="28"/>
        </w:rPr>
        <w:t xml:space="preserve">Мусаева А.М., Алиева Н.М., </w:t>
      </w:r>
      <w:proofErr w:type="spellStart"/>
      <w:r w:rsidRPr="00D745D1">
        <w:rPr>
          <w:sz w:val="28"/>
          <w:szCs w:val="28"/>
        </w:rPr>
        <w:t>Ханчадарова</w:t>
      </w:r>
      <w:proofErr w:type="spellEnd"/>
      <w:r>
        <w:rPr>
          <w:sz w:val="28"/>
          <w:szCs w:val="28"/>
        </w:rPr>
        <w:t xml:space="preserve"> </w:t>
      </w:r>
      <w:r w:rsidRPr="00D745D1">
        <w:rPr>
          <w:sz w:val="28"/>
          <w:szCs w:val="28"/>
        </w:rPr>
        <w:t>А.Ш.</w:t>
      </w:r>
    </w:p>
    <w:p w:rsidR="002024DB" w:rsidRPr="00B8113F" w:rsidRDefault="002024DB" w:rsidP="00C448FE">
      <w:pPr>
        <w:jc w:val="center"/>
        <w:rPr>
          <w:bCs/>
          <w:sz w:val="28"/>
          <w:szCs w:val="28"/>
        </w:rPr>
      </w:pPr>
    </w:p>
    <w:p w:rsidR="002024DB" w:rsidRPr="00B8113F" w:rsidRDefault="002024DB" w:rsidP="00C448FE">
      <w:pPr>
        <w:jc w:val="center"/>
        <w:rPr>
          <w:bCs/>
          <w:sz w:val="28"/>
          <w:szCs w:val="28"/>
        </w:rPr>
      </w:pPr>
    </w:p>
    <w:p w:rsidR="002024DB" w:rsidRDefault="002024DB" w:rsidP="00C448FE">
      <w:pPr>
        <w:jc w:val="center"/>
        <w:rPr>
          <w:bCs/>
          <w:sz w:val="28"/>
          <w:szCs w:val="28"/>
        </w:rPr>
      </w:pPr>
    </w:p>
    <w:p w:rsidR="002024DB" w:rsidRPr="00B8113F" w:rsidRDefault="002024DB" w:rsidP="00C448FE">
      <w:pPr>
        <w:jc w:val="center"/>
        <w:rPr>
          <w:bCs/>
          <w:sz w:val="28"/>
          <w:szCs w:val="28"/>
        </w:rPr>
      </w:pPr>
    </w:p>
    <w:p w:rsidR="002024DB" w:rsidRPr="00B8113F" w:rsidRDefault="002024DB" w:rsidP="00C448FE">
      <w:pPr>
        <w:jc w:val="center"/>
        <w:rPr>
          <w:bCs/>
          <w:sz w:val="28"/>
          <w:szCs w:val="28"/>
        </w:rPr>
      </w:pPr>
    </w:p>
    <w:p w:rsidR="002024DB" w:rsidRDefault="00710574" w:rsidP="00C448FE">
      <w:pPr>
        <w:jc w:val="both"/>
        <w:rPr>
          <w:sz w:val="28"/>
          <w:szCs w:val="28"/>
        </w:rPr>
      </w:pPr>
      <w:r>
        <w:rPr>
          <w:bCs/>
          <w:sz w:val="28"/>
          <w:szCs w:val="28"/>
        </w:rPr>
        <w:t xml:space="preserve">            </w:t>
      </w:r>
      <w:r w:rsidR="002024DB" w:rsidRPr="00B8113F">
        <w:rPr>
          <w:bCs/>
          <w:sz w:val="28"/>
          <w:szCs w:val="28"/>
        </w:rPr>
        <w:t xml:space="preserve">В сборнике изложено содержание докладов </w:t>
      </w:r>
      <w:r w:rsidR="002024DB">
        <w:rPr>
          <w:bCs/>
          <w:sz w:val="28"/>
          <w:szCs w:val="28"/>
        </w:rPr>
        <w:t xml:space="preserve">студентов, магистрантов и аспирантов </w:t>
      </w:r>
      <w:r w:rsidR="00C448FE">
        <w:rPr>
          <w:bCs/>
          <w:sz w:val="28"/>
          <w:szCs w:val="28"/>
        </w:rPr>
        <w:t xml:space="preserve">ФГБОУ </w:t>
      </w:r>
      <w:proofErr w:type="gramStart"/>
      <w:r w:rsidR="00C448FE">
        <w:rPr>
          <w:bCs/>
          <w:sz w:val="28"/>
          <w:szCs w:val="28"/>
        </w:rPr>
        <w:t>ВО</w:t>
      </w:r>
      <w:proofErr w:type="gramEnd"/>
      <w:r w:rsidR="00C448FE">
        <w:rPr>
          <w:bCs/>
          <w:sz w:val="28"/>
          <w:szCs w:val="28"/>
        </w:rPr>
        <w:t xml:space="preserve"> Дагестанский ГАУ</w:t>
      </w:r>
    </w:p>
    <w:p w:rsidR="002024DB" w:rsidRDefault="002024DB" w:rsidP="00C448FE">
      <w:pPr>
        <w:jc w:val="center"/>
        <w:rPr>
          <w:bCs/>
          <w:sz w:val="28"/>
          <w:szCs w:val="28"/>
        </w:rPr>
      </w:pPr>
      <w:bookmarkStart w:id="20" w:name="_GoBack"/>
      <w:bookmarkEnd w:id="20"/>
    </w:p>
    <w:p w:rsidR="00710574" w:rsidRDefault="00710574" w:rsidP="00C448FE">
      <w:pPr>
        <w:jc w:val="center"/>
        <w:rPr>
          <w:bCs/>
          <w:sz w:val="28"/>
          <w:szCs w:val="28"/>
        </w:rPr>
      </w:pPr>
    </w:p>
    <w:p w:rsidR="00710574" w:rsidRDefault="00710574" w:rsidP="00C448FE">
      <w:pPr>
        <w:jc w:val="center"/>
        <w:rPr>
          <w:bCs/>
          <w:sz w:val="28"/>
          <w:szCs w:val="28"/>
        </w:rPr>
      </w:pPr>
    </w:p>
    <w:p w:rsidR="00710574" w:rsidRPr="00B8113F" w:rsidRDefault="00710574" w:rsidP="00C448FE">
      <w:pPr>
        <w:jc w:val="center"/>
        <w:rPr>
          <w:bCs/>
          <w:sz w:val="28"/>
          <w:szCs w:val="28"/>
        </w:rPr>
      </w:pPr>
    </w:p>
    <w:p w:rsidR="002024DB" w:rsidRPr="00B8113F" w:rsidRDefault="002024DB" w:rsidP="00C448FE">
      <w:pPr>
        <w:jc w:val="center"/>
        <w:rPr>
          <w:bCs/>
          <w:sz w:val="28"/>
          <w:szCs w:val="28"/>
        </w:rPr>
      </w:pPr>
    </w:p>
    <w:p w:rsidR="002024DB" w:rsidRPr="00710574" w:rsidRDefault="000150FA" w:rsidP="00710574">
      <w:pPr>
        <w:jc w:val="both"/>
        <w:rPr>
          <w:sz w:val="28"/>
          <w:szCs w:val="28"/>
        </w:rPr>
      </w:pPr>
      <w:r w:rsidRPr="00710574">
        <w:t xml:space="preserve">    </w:t>
      </w:r>
      <w:r w:rsidR="00710574">
        <w:t xml:space="preserve">         </w:t>
      </w:r>
      <w:r w:rsidRPr="00710574">
        <w:rPr>
          <w:sz w:val="28"/>
          <w:szCs w:val="28"/>
        </w:rPr>
        <w:t>Материалы публикуются в полном соответствии с авторскими ориг</w:t>
      </w:r>
      <w:r w:rsidRPr="00710574">
        <w:rPr>
          <w:sz w:val="28"/>
          <w:szCs w:val="28"/>
        </w:rPr>
        <w:t>и</w:t>
      </w:r>
      <w:r w:rsidRPr="00710574">
        <w:rPr>
          <w:sz w:val="28"/>
          <w:szCs w:val="28"/>
        </w:rPr>
        <w:t>налами.</w:t>
      </w:r>
    </w:p>
    <w:p w:rsidR="000150FA" w:rsidRPr="00710574" w:rsidRDefault="00710574" w:rsidP="00710574">
      <w:pPr>
        <w:shd w:val="clear" w:color="auto" w:fill="FFFFFF"/>
        <w:jc w:val="both"/>
        <w:rPr>
          <w:rFonts w:ascii="yandex-sans" w:hAnsi="yandex-sans"/>
          <w:color w:val="000000"/>
          <w:sz w:val="28"/>
          <w:szCs w:val="28"/>
        </w:rPr>
      </w:pPr>
      <w:r>
        <w:rPr>
          <w:sz w:val="28"/>
          <w:szCs w:val="28"/>
        </w:rPr>
        <w:t xml:space="preserve">          </w:t>
      </w:r>
      <w:r w:rsidR="000150FA" w:rsidRPr="00710574">
        <w:rPr>
          <w:sz w:val="28"/>
          <w:szCs w:val="28"/>
        </w:rPr>
        <w:t>Сборник материалов конференции будет размешен в научной эле</w:t>
      </w:r>
      <w:r w:rsidR="000150FA" w:rsidRPr="00710574">
        <w:rPr>
          <w:sz w:val="28"/>
          <w:szCs w:val="28"/>
        </w:rPr>
        <w:t>к</w:t>
      </w:r>
      <w:r w:rsidR="000150FA" w:rsidRPr="00710574">
        <w:rPr>
          <w:sz w:val="28"/>
          <w:szCs w:val="28"/>
        </w:rPr>
        <w:t xml:space="preserve">тронной библиотеке </w:t>
      </w:r>
      <w:proofErr w:type="spellStart"/>
      <w:r w:rsidR="000150FA" w:rsidRPr="00710574">
        <w:rPr>
          <w:rFonts w:ascii="yandex-sans" w:hAnsi="yandex-sans"/>
          <w:b/>
          <w:color w:val="000000"/>
          <w:sz w:val="28"/>
          <w:szCs w:val="28"/>
        </w:rPr>
        <w:t>eLIBRARY</w:t>
      </w:r>
      <w:proofErr w:type="spellEnd"/>
      <w:r w:rsidR="000150FA" w:rsidRPr="00710574">
        <w:rPr>
          <w:rFonts w:ascii="yandex-sans" w:hAnsi="yandex-sans"/>
          <w:b/>
          <w:color w:val="000000"/>
          <w:sz w:val="28"/>
          <w:szCs w:val="28"/>
        </w:rPr>
        <w:t xml:space="preserve"> и РИНЦ</w:t>
      </w:r>
      <w:r w:rsidR="000150FA" w:rsidRPr="00710574">
        <w:rPr>
          <w:rFonts w:ascii="yandex-sans" w:hAnsi="yandex-sans"/>
          <w:color w:val="000000"/>
          <w:sz w:val="28"/>
          <w:szCs w:val="28"/>
        </w:rPr>
        <w:t xml:space="preserve">, а также на сайте </w:t>
      </w:r>
      <w:proofErr w:type="gramStart"/>
      <w:r w:rsidR="000150FA" w:rsidRPr="00710574">
        <w:rPr>
          <w:rFonts w:ascii="yandex-sans" w:hAnsi="yandex-sans"/>
          <w:color w:val="000000"/>
          <w:sz w:val="28"/>
          <w:szCs w:val="28"/>
        </w:rPr>
        <w:t>Дагестанск</w:t>
      </w:r>
      <w:r>
        <w:rPr>
          <w:rFonts w:ascii="yandex-sans" w:hAnsi="yandex-sans"/>
          <w:color w:val="000000"/>
          <w:sz w:val="28"/>
          <w:szCs w:val="28"/>
        </w:rPr>
        <w:t>ого</w:t>
      </w:r>
      <w:proofErr w:type="gramEnd"/>
      <w:r>
        <w:rPr>
          <w:rFonts w:ascii="yandex-sans" w:hAnsi="yandex-sans"/>
          <w:color w:val="000000"/>
          <w:sz w:val="28"/>
          <w:szCs w:val="28"/>
        </w:rPr>
        <w:t xml:space="preserve"> ГАУ www.daggau.rf.</w:t>
      </w:r>
    </w:p>
    <w:p w:rsidR="000150FA" w:rsidRPr="00D745D1" w:rsidRDefault="000150FA" w:rsidP="00C448FE">
      <w:pPr>
        <w:jc w:val="center"/>
        <w:rPr>
          <w:sz w:val="28"/>
          <w:szCs w:val="28"/>
        </w:rPr>
      </w:pPr>
    </w:p>
    <w:p w:rsidR="002024DB" w:rsidRPr="00B8113F" w:rsidRDefault="002024DB" w:rsidP="00C448FE">
      <w:pPr>
        <w:jc w:val="center"/>
        <w:rPr>
          <w:b/>
          <w:sz w:val="28"/>
          <w:szCs w:val="28"/>
        </w:rPr>
      </w:pPr>
    </w:p>
    <w:p w:rsidR="002024DB" w:rsidRDefault="002024DB" w:rsidP="00C448FE">
      <w:pPr>
        <w:jc w:val="center"/>
        <w:rPr>
          <w:smallCaps/>
          <w:sz w:val="32"/>
          <w:szCs w:val="32"/>
        </w:rPr>
      </w:pPr>
    </w:p>
    <w:p w:rsidR="002024DB" w:rsidRDefault="002024DB" w:rsidP="00C448FE">
      <w:pPr>
        <w:pStyle w:val="11"/>
      </w:pPr>
    </w:p>
    <w:p w:rsidR="002024DB" w:rsidRDefault="002024DB" w:rsidP="00C448FE">
      <w:pPr>
        <w:pStyle w:val="11"/>
      </w:pPr>
    </w:p>
    <w:p w:rsidR="002024DB" w:rsidRPr="00296F5F" w:rsidRDefault="00296F5F" w:rsidP="00C448FE">
      <w:pPr>
        <w:jc w:val="right"/>
      </w:pPr>
      <w:r w:rsidRPr="00296F5F">
        <w:t>© Авторы статей, 2018</w:t>
      </w:r>
    </w:p>
    <w:p w:rsidR="002024DB" w:rsidRPr="00296F5F" w:rsidRDefault="00C448FE" w:rsidP="00C448FE">
      <w:pPr>
        <w:jc w:val="right"/>
      </w:pPr>
      <w:r>
        <w:t xml:space="preserve"> </w:t>
      </w:r>
      <w:r w:rsidR="002024DB" w:rsidRPr="00296F5F">
        <w:t>© ФГОУ ВО Д</w:t>
      </w:r>
      <w:r w:rsidR="00296F5F" w:rsidRPr="00296F5F">
        <w:t>агГАУ, 2018</w:t>
      </w:r>
    </w:p>
    <w:p w:rsidR="002024DB" w:rsidRDefault="002024DB" w:rsidP="00C448FE">
      <w:pPr>
        <w:jc w:val="center"/>
        <w:rPr>
          <w:b/>
          <w:sz w:val="32"/>
        </w:rPr>
      </w:pPr>
    </w:p>
    <w:p w:rsidR="009D4723" w:rsidRPr="00296F5F" w:rsidRDefault="00296F5F" w:rsidP="00296F5F">
      <w:pPr>
        <w:jc w:val="center"/>
        <w:rPr>
          <w:b/>
          <w:i/>
          <w:sz w:val="28"/>
          <w:szCs w:val="28"/>
        </w:rPr>
      </w:pPr>
      <w:r w:rsidRPr="00296F5F">
        <w:rPr>
          <w:b/>
          <w:i/>
          <w:sz w:val="28"/>
          <w:szCs w:val="28"/>
        </w:rPr>
        <w:lastRenderedPageBreak/>
        <w:t>ОГЛАВЛЕНИЕ</w:t>
      </w:r>
    </w:p>
    <w:p w:rsidR="009D4723" w:rsidRDefault="009D4723"/>
    <w:p w:rsidR="00875039" w:rsidRDefault="00307AEA">
      <w:pPr>
        <w:pStyle w:val="11"/>
        <w:rPr>
          <w:rFonts w:asciiTheme="minorHAnsi" w:eastAsiaTheme="minorEastAsia" w:hAnsiTheme="minorHAnsi" w:cstheme="minorBidi"/>
          <w:i w:val="0"/>
          <w:iCs w:val="0"/>
          <w:caps w:val="0"/>
          <w:sz w:val="22"/>
          <w:szCs w:val="22"/>
        </w:rPr>
      </w:pPr>
      <w:r w:rsidRPr="003F26BF">
        <w:fldChar w:fldCharType="begin"/>
      </w:r>
      <w:r w:rsidRPr="003F26BF">
        <w:instrText xml:space="preserve"> TOC \t "Заголовок 2;1" </w:instrText>
      </w:r>
      <w:r w:rsidRPr="003F26BF">
        <w:fldChar w:fldCharType="separate"/>
      </w:r>
      <w:r w:rsidR="00875039" w:rsidRPr="002175EE">
        <w:rPr>
          <w:rFonts w:ascii="Times New Roman" w:hAnsi="Times New Roman" w:cs="Times New Roman"/>
          <w:lang w:eastAsia="en-US"/>
        </w:rPr>
        <w:t>Алимирзаева</w:t>
      </w:r>
      <w:r w:rsidR="00C448FE">
        <w:rPr>
          <w:rFonts w:ascii="Times New Roman" w:hAnsi="Times New Roman" w:cs="Times New Roman"/>
          <w:lang w:eastAsia="en-US"/>
        </w:rPr>
        <w:t xml:space="preserve"> </w:t>
      </w:r>
      <w:r w:rsidR="00875039" w:rsidRPr="002175EE">
        <w:rPr>
          <w:rFonts w:ascii="Times New Roman" w:hAnsi="Times New Roman" w:cs="Times New Roman"/>
          <w:lang w:eastAsia="en-US"/>
        </w:rPr>
        <w:t>Меседу Юсиф Кыз</w:t>
      </w:r>
      <w:r w:rsidR="00875039">
        <w:rPr>
          <w:rFonts w:ascii="Times New Roman" w:hAnsi="Times New Roman" w:cs="Times New Roman"/>
          <w:lang w:eastAsia="en-US"/>
        </w:rPr>
        <w:t xml:space="preserve">., </w:t>
      </w:r>
      <w:r w:rsidR="00875039" w:rsidRPr="002175EE">
        <w:rPr>
          <w:rFonts w:ascii="Times New Roman" w:hAnsi="Times New Roman" w:cs="Times New Roman"/>
        </w:rPr>
        <w:t>Ханчадарова А.Ш.</w:t>
      </w:r>
      <w:r w:rsidR="00875039">
        <w:rPr>
          <w:rFonts w:ascii="Times New Roman" w:hAnsi="Times New Roman" w:cs="Times New Roman"/>
        </w:rPr>
        <w:t xml:space="preserve"> </w:t>
      </w:r>
      <w:r w:rsidR="00875039" w:rsidRPr="002175EE">
        <w:rPr>
          <w:rFonts w:ascii="Times New Roman" w:eastAsiaTheme="minorHAnsi" w:hAnsi="Times New Roman" w:cs="Times New Roman"/>
          <w:lang w:eastAsia="en-US"/>
        </w:rPr>
        <w:t>ВИНОДЕЛИЕ ДАГЕСТАНА КАК</w:t>
      </w:r>
      <w:r w:rsidR="00C448FE">
        <w:rPr>
          <w:rFonts w:ascii="Times New Roman" w:eastAsiaTheme="minorHAnsi" w:hAnsi="Times New Roman" w:cs="Times New Roman"/>
          <w:lang w:eastAsia="en-US"/>
        </w:rPr>
        <w:t xml:space="preserve"> </w:t>
      </w:r>
      <w:r w:rsidR="00875039" w:rsidRPr="002175EE">
        <w:rPr>
          <w:rFonts w:ascii="Times New Roman" w:eastAsiaTheme="minorHAnsi" w:hAnsi="Times New Roman" w:cs="Times New Roman"/>
          <w:lang w:eastAsia="en-US"/>
        </w:rPr>
        <w:t>ПРИОРИТЕТНОЕ НАПРАВЛЕНИЕ РАЗВИТИЯ ЭКОНОМИКИ</w:t>
      </w:r>
      <w:r w:rsidR="00875039">
        <w:tab/>
      </w:r>
      <w:r w:rsidR="00875039">
        <w:fldChar w:fldCharType="begin"/>
      </w:r>
      <w:r w:rsidR="00875039">
        <w:instrText xml:space="preserve"> PAGEREF _Toc11071041 \h </w:instrText>
      </w:r>
      <w:r w:rsidR="00875039">
        <w:fldChar w:fldCharType="separate"/>
      </w:r>
      <w:r w:rsidR="00664047">
        <w:t>5</w:t>
      </w:r>
      <w:r w:rsidR="00875039">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en-US"/>
        </w:rPr>
        <w:t>Айдунбеков</w:t>
      </w:r>
      <w:r w:rsidRPr="002175EE">
        <w:rPr>
          <w:rFonts w:ascii="Times New Roman" w:hAnsi="Times New Roman" w:cs="Times New Roman"/>
        </w:rPr>
        <w:t>а</w:t>
      </w:r>
      <w:r w:rsidRPr="002175EE">
        <w:rPr>
          <w:rFonts w:ascii="Times New Roman" w:hAnsi="Times New Roman" w:cs="Times New Roman"/>
          <w:lang w:eastAsia="en-US"/>
        </w:rPr>
        <w:t xml:space="preserve"> Л</w:t>
      </w:r>
      <w:r w:rsidRPr="002175EE">
        <w:rPr>
          <w:rFonts w:ascii="Times New Roman" w:hAnsi="Times New Roman" w:cs="Times New Roman"/>
        </w:rPr>
        <w:t>.С.</w:t>
      </w:r>
      <w:r>
        <w:rPr>
          <w:rFonts w:ascii="Times New Roman" w:hAnsi="Times New Roman" w:cs="Times New Roman"/>
        </w:rPr>
        <w:t xml:space="preserve">, </w:t>
      </w:r>
      <w:r w:rsidRPr="002175EE">
        <w:rPr>
          <w:rFonts w:ascii="Times New Roman" w:hAnsi="Times New Roman" w:cs="Times New Roman"/>
        </w:rPr>
        <w:t>Ханчадарова А.Ш.</w:t>
      </w:r>
      <w:r>
        <w:rPr>
          <w:rFonts w:ascii="Times New Roman" w:hAnsi="Times New Roman" w:cs="Times New Roman"/>
        </w:rPr>
        <w:t xml:space="preserve"> </w:t>
      </w:r>
      <w:r w:rsidRPr="002175EE">
        <w:rPr>
          <w:rFonts w:ascii="Times New Roman" w:hAnsi="Times New Roman" w:cs="Times New Roman"/>
        </w:rPr>
        <w:t>УПРАВЛЕНИЕ ДЕНЕЖНЫМИ ПОТОКАМИ</w:t>
      </w:r>
      <w:r>
        <w:tab/>
      </w:r>
      <w:r>
        <w:fldChar w:fldCharType="begin"/>
      </w:r>
      <w:r>
        <w:instrText xml:space="preserve"> PAGEREF _Toc11071044 \h </w:instrText>
      </w:r>
      <w:r>
        <w:fldChar w:fldCharType="separate"/>
      </w:r>
      <w:r w:rsidR="00664047">
        <w:t>8</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Уцимиева С.А.,</w:t>
      </w:r>
      <w:r>
        <w:rPr>
          <w:rFonts w:ascii="Times New Roman" w:hAnsi="Times New Roman" w:cs="Times New Roman"/>
        </w:rPr>
        <w:t xml:space="preserve"> </w:t>
      </w:r>
      <w:r w:rsidRPr="002175EE">
        <w:rPr>
          <w:rFonts w:ascii="Times New Roman" w:hAnsi="Times New Roman" w:cs="Times New Roman"/>
        </w:rPr>
        <w:t>Альбориева С.Н</w:t>
      </w:r>
      <w:r>
        <w:rPr>
          <w:rFonts w:ascii="Times New Roman" w:hAnsi="Times New Roman" w:cs="Times New Roman"/>
        </w:rPr>
        <w:t xml:space="preserve">. </w:t>
      </w:r>
      <w:r w:rsidRPr="002175EE">
        <w:rPr>
          <w:rFonts w:ascii="Times New Roman" w:hAnsi="Times New Roman" w:cs="Times New Roman"/>
          <w:shd w:val="clear" w:color="auto" w:fill="FFFFFF"/>
          <w:lang w:eastAsia="en-US"/>
        </w:rPr>
        <w:t>ОЦЕНКА УЧЕТНОЙ СИСТЕМЫ ПО ДОЛГОСРОЧНЫМ ИНВЕСТИЦИЯМ</w:t>
      </w:r>
      <w:r>
        <w:tab/>
      </w:r>
      <w:r>
        <w:fldChar w:fldCharType="begin"/>
      </w:r>
      <w:r>
        <w:instrText xml:space="preserve"> PAGEREF _Toc11071047 \h </w:instrText>
      </w:r>
      <w:r>
        <w:fldChar w:fldCharType="separate"/>
      </w:r>
      <w:r w:rsidR="00664047">
        <w:t>11</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Малачиев М.М.,</w:t>
      </w:r>
      <w:r>
        <w:rPr>
          <w:rFonts w:ascii="Times New Roman" w:hAnsi="Times New Roman" w:cs="Times New Roman"/>
        </w:rPr>
        <w:t xml:space="preserve"> </w:t>
      </w:r>
      <w:r w:rsidRPr="002175EE">
        <w:rPr>
          <w:rFonts w:ascii="Times New Roman" w:hAnsi="Times New Roman" w:cs="Times New Roman"/>
        </w:rPr>
        <w:t>Альбориева С.Н.</w:t>
      </w:r>
      <w:r>
        <w:rPr>
          <w:rFonts w:ascii="Times New Roman" w:hAnsi="Times New Roman" w:cs="Times New Roman"/>
        </w:rPr>
        <w:t xml:space="preserve"> </w:t>
      </w:r>
      <w:r w:rsidRPr="002175EE">
        <w:rPr>
          <w:rFonts w:ascii="Times New Roman" w:eastAsia="Calibri" w:hAnsi="Times New Roman" w:cs="Times New Roman"/>
          <w:shd w:val="clear" w:color="auto" w:fill="FFFFFF"/>
          <w:lang w:eastAsia="en-US"/>
        </w:rPr>
        <w:t>БУХГАЛТЕРСКИЕ И НАЛОГОВЫЕ АСПЕКТЫ УЧЕТА ПРОДАЖ</w:t>
      </w:r>
      <w:r>
        <w:tab/>
      </w:r>
      <w:r>
        <w:fldChar w:fldCharType="begin"/>
      </w:r>
      <w:r>
        <w:instrText xml:space="preserve"> PAGEREF _Toc11071050 \h </w:instrText>
      </w:r>
      <w:r>
        <w:fldChar w:fldCharType="separate"/>
      </w:r>
      <w:r w:rsidR="00664047">
        <w:t>19</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Хачилаев Ю.Д.,</w:t>
      </w:r>
      <w:r>
        <w:rPr>
          <w:rFonts w:ascii="Times New Roman" w:hAnsi="Times New Roman" w:cs="Times New Roman"/>
        </w:rPr>
        <w:t xml:space="preserve"> </w:t>
      </w:r>
      <w:r w:rsidRPr="002175EE">
        <w:rPr>
          <w:rFonts w:ascii="Times New Roman" w:hAnsi="Times New Roman" w:cs="Times New Roman"/>
          <w:lang w:eastAsia="en-US"/>
        </w:rPr>
        <w:t>Шайдаева Д.А.</w:t>
      </w:r>
      <w:r>
        <w:rPr>
          <w:rFonts w:ascii="Times New Roman" w:hAnsi="Times New Roman" w:cs="Times New Roman"/>
          <w:lang w:eastAsia="en-US"/>
        </w:rPr>
        <w:t xml:space="preserve"> </w:t>
      </w:r>
      <w:r w:rsidRPr="002175EE">
        <w:rPr>
          <w:rFonts w:ascii="Times New Roman" w:eastAsia="Calibri" w:hAnsi="Times New Roman" w:cs="Times New Roman"/>
          <w:lang w:eastAsia="en-US"/>
        </w:rPr>
        <w:t>МЕТОДЫ ОБЕСПЕЧЕНИЯ ФИНАНСОВОЙ БЕЗОПАСНОСТИ ПРЕДПРИЯТИЯ</w:t>
      </w:r>
      <w:r>
        <w:tab/>
      </w:r>
      <w:r>
        <w:fldChar w:fldCharType="begin"/>
      </w:r>
      <w:r>
        <w:instrText xml:space="preserve"> PAGEREF _Toc11071053 \h </w:instrText>
      </w:r>
      <w:r>
        <w:fldChar w:fldCharType="separate"/>
      </w:r>
      <w:r w:rsidR="00664047">
        <w:t>26</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Абакаров А.А.,</w:t>
      </w:r>
      <w:r>
        <w:rPr>
          <w:rFonts w:ascii="Times New Roman" w:hAnsi="Times New Roman" w:cs="Times New Roman"/>
        </w:rPr>
        <w:t xml:space="preserve"> </w:t>
      </w:r>
      <w:r w:rsidR="003F4F1D">
        <w:rPr>
          <w:rFonts w:ascii="Times New Roman" w:hAnsi="Times New Roman" w:cs="Times New Roman"/>
        </w:rPr>
        <w:t>Аббасова А.А.</w:t>
      </w:r>
      <w:r w:rsidR="00C448FE">
        <w:rPr>
          <w:rFonts w:ascii="Times New Roman" w:hAnsi="Times New Roman" w:cs="Times New Roman"/>
        </w:rPr>
        <w:t xml:space="preserve"> </w:t>
      </w:r>
      <w:r w:rsidRPr="002175EE">
        <w:rPr>
          <w:rFonts w:ascii="Times New Roman" w:hAnsi="Times New Roman" w:cs="Times New Roman"/>
        </w:rPr>
        <w:t>ПРОБЛЕМЫ СНИЖЕНИЯ БЕЗРАБОТИЦЫ В РД</w:t>
      </w:r>
      <w:r>
        <w:tab/>
      </w:r>
      <w:r>
        <w:fldChar w:fldCharType="begin"/>
      </w:r>
      <w:r>
        <w:instrText xml:space="preserve"> PAGEREF _Toc11071056 \h </w:instrText>
      </w:r>
      <w:r>
        <w:fldChar w:fldCharType="separate"/>
      </w:r>
      <w:r w:rsidR="00664047">
        <w:t>29</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Гаджиев К.,</w:t>
      </w:r>
      <w:r>
        <w:rPr>
          <w:rFonts w:ascii="Times New Roman" w:hAnsi="Times New Roman" w:cs="Times New Roman"/>
        </w:rPr>
        <w:t xml:space="preserve"> </w:t>
      </w:r>
      <w:r w:rsidRPr="002175EE">
        <w:rPr>
          <w:rFonts w:ascii="Times New Roman" w:hAnsi="Times New Roman" w:cs="Times New Roman"/>
        </w:rPr>
        <w:t>Магомедов</w:t>
      </w:r>
      <w:r w:rsidR="00C448FE">
        <w:rPr>
          <w:rFonts w:ascii="Times New Roman" w:hAnsi="Times New Roman" w:cs="Times New Roman"/>
        </w:rPr>
        <w:t xml:space="preserve"> </w:t>
      </w:r>
      <w:r w:rsidRPr="002175EE">
        <w:rPr>
          <w:rFonts w:ascii="Times New Roman" w:hAnsi="Times New Roman" w:cs="Times New Roman"/>
        </w:rPr>
        <w:t>А.И.</w:t>
      </w:r>
      <w:r>
        <w:rPr>
          <w:rFonts w:ascii="Times New Roman" w:hAnsi="Times New Roman" w:cs="Times New Roman"/>
        </w:rPr>
        <w:t xml:space="preserve"> </w:t>
      </w:r>
      <w:r w:rsidRPr="002175EE">
        <w:rPr>
          <w:rFonts w:ascii="Times New Roman" w:eastAsiaTheme="minorHAnsi" w:hAnsi="Times New Roman" w:cs="Times New Roman"/>
          <w:lang w:eastAsia="en-US"/>
        </w:rPr>
        <w:t>ЗНАЧЕНИЕ КФХ В ЭКОНОМИКЕ РД</w:t>
      </w:r>
      <w:r>
        <w:tab/>
      </w:r>
      <w:r>
        <w:fldChar w:fldCharType="begin"/>
      </w:r>
      <w:r>
        <w:instrText xml:space="preserve"> PAGEREF _Toc11071059 \h </w:instrText>
      </w:r>
      <w:r>
        <w:fldChar w:fldCharType="separate"/>
      </w:r>
      <w:r w:rsidR="00664047">
        <w:t>34</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Газимагомедова А.,</w:t>
      </w:r>
      <w:r>
        <w:rPr>
          <w:rFonts w:ascii="Times New Roman" w:hAnsi="Times New Roman" w:cs="Times New Roman"/>
        </w:rPr>
        <w:t xml:space="preserve"> </w:t>
      </w:r>
      <w:r w:rsidRPr="002175EE">
        <w:rPr>
          <w:rFonts w:ascii="Times New Roman" w:hAnsi="Times New Roman" w:cs="Times New Roman"/>
        </w:rPr>
        <w:t>Мусаева А.М.</w:t>
      </w:r>
      <w:r>
        <w:rPr>
          <w:rFonts w:ascii="Times New Roman" w:hAnsi="Times New Roman" w:cs="Times New Roman"/>
          <w:lang w:eastAsia="en-US"/>
        </w:rPr>
        <w:t xml:space="preserve"> </w:t>
      </w:r>
      <w:r w:rsidRPr="002175EE">
        <w:rPr>
          <w:rFonts w:ascii="Times New Roman" w:hAnsi="Times New Roman" w:cs="Times New Roman"/>
          <w:shd w:val="clear" w:color="auto" w:fill="FFFFFF"/>
          <w:lang w:eastAsia="en-US"/>
        </w:rPr>
        <w:t>БЮДЖЕТИРОВАНИЕ</w:t>
      </w:r>
      <w:r w:rsidR="00C448FE">
        <w:rPr>
          <w:rFonts w:ascii="Times New Roman" w:hAnsi="Times New Roman" w:cs="Times New Roman"/>
          <w:shd w:val="clear" w:color="auto" w:fill="FFFFFF"/>
          <w:lang w:eastAsia="en-US"/>
        </w:rPr>
        <w:t xml:space="preserve"> </w:t>
      </w:r>
      <w:r w:rsidRPr="002175EE">
        <w:rPr>
          <w:rFonts w:ascii="Times New Roman" w:hAnsi="Times New Roman" w:cs="Times New Roman"/>
          <w:shd w:val="clear" w:color="auto" w:fill="FFFFFF"/>
          <w:lang w:eastAsia="en-US"/>
        </w:rPr>
        <w:t>КАК МЕТОД</w:t>
      </w:r>
      <w:r w:rsidR="00C448FE">
        <w:rPr>
          <w:rFonts w:ascii="Times New Roman" w:hAnsi="Times New Roman" w:cs="Times New Roman"/>
          <w:shd w:val="clear" w:color="auto" w:fill="FFFFFF"/>
          <w:lang w:eastAsia="en-US"/>
        </w:rPr>
        <w:t xml:space="preserve"> </w:t>
      </w:r>
      <w:r w:rsidRPr="002175EE">
        <w:rPr>
          <w:rFonts w:ascii="Times New Roman" w:hAnsi="Times New Roman" w:cs="Times New Roman"/>
          <w:shd w:val="clear" w:color="auto" w:fill="FFFFFF"/>
          <w:lang w:eastAsia="en-US"/>
        </w:rPr>
        <w:t>ЭФФЕКТИВНОГО ПЛАНИРОВАНИЯ ДЕЯТЕЛЬНОСТИ ПРЕДПРИЯТИЯ</w:t>
      </w:r>
      <w:r>
        <w:tab/>
      </w:r>
      <w:r>
        <w:fldChar w:fldCharType="begin"/>
      </w:r>
      <w:r>
        <w:instrText xml:space="preserve"> PAGEREF _Toc11071062 \h </w:instrText>
      </w:r>
      <w:r>
        <w:fldChar w:fldCharType="separate"/>
      </w:r>
      <w:r w:rsidR="00664047">
        <w:t>42</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Гайирбеков И.А.,</w:t>
      </w:r>
      <w:r>
        <w:rPr>
          <w:rFonts w:ascii="Times New Roman" w:hAnsi="Times New Roman" w:cs="Times New Roman"/>
        </w:rPr>
        <w:t xml:space="preserve"> </w:t>
      </w:r>
      <w:r w:rsidRPr="002175EE">
        <w:rPr>
          <w:rFonts w:ascii="Times New Roman" w:hAnsi="Times New Roman" w:cs="Times New Roman"/>
        </w:rPr>
        <w:t>Юсуфов Н.А.</w:t>
      </w:r>
      <w:r>
        <w:rPr>
          <w:rFonts w:ascii="Times New Roman" w:hAnsi="Times New Roman" w:cs="Times New Roman"/>
        </w:rPr>
        <w:t xml:space="preserve"> </w:t>
      </w:r>
      <w:r w:rsidRPr="002175EE">
        <w:rPr>
          <w:rFonts w:ascii="Times New Roman" w:eastAsiaTheme="minorHAnsi" w:hAnsi="Times New Roman" w:cs="Times New Roman"/>
          <w:lang w:eastAsia="en-US"/>
        </w:rPr>
        <w:t>ПРОБЛЕМЫ И ПЕРСПЕКТИВЫ АВТОМАТИЗАЦИИ</w:t>
      </w:r>
      <w:r>
        <w:tab/>
      </w:r>
      <w:r>
        <w:fldChar w:fldCharType="begin"/>
      </w:r>
      <w:r>
        <w:instrText xml:space="preserve"> PAGEREF _Toc11071065 \h </w:instrText>
      </w:r>
      <w:r>
        <w:fldChar w:fldCharType="separate"/>
      </w:r>
      <w:r w:rsidR="00664047">
        <w:t>54</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Гудулова А.</w:t>
      </w:r>
      <w:r>
        <w:rPr>
          <w:rFonts w:ascii="Times New Roman" w:hAnsi="Times New Roman" w:cs="Times New Roman"/>
        </w:rPr>
        <w:t xml:space="preserve">, </w:t>
      </w:r>
      <w:r w:rsidRPr="002175EE">
        <w:rPr>
          <w:rFonts w:ascii="Times New Roman" w:hAnsi="Times New Roman" w:cs="Times New Roman"/>
        </w:rPr>
        <w:t>Юсуфов А.М.</w:t>
      </w:r>
      <w:r>
        <w:rPr>
          <w:rFonts w:ascii="Times New Roman" w:hAnsi="Times New Roman" w:cs="Times New Roman"/>
        </w:rPr>
        <w:t xml:space="preserve"> </w:t>
      </w:r>
      <w:r w:rsidRPr="002175EE">
        <w:rPr>
          <w:rFonts w:ascii="Times New Roman" w:eastAsia="Calibri" w:hAnsi="Times New Roman" w:cs="Times New Roman"/>
          <w:lang w:eastAsia="en-US"/>
        </w:rPr>
        <w:t>ОСНОВНЫЕ ЗАДАЧИ КОНТРОЛЯ ЗАТРАТ ПО ТЕХНОЛОГИЧЕСКИМ ПРОЦЕССАМ И ИХ РЕАЛИЗАЦИЯ</w:t>
      </w:r>
      <w:r>
        <w:tab/>
      </w:r>
      <w:r>
        <w:fldChar w:fldCharType="begin"/>
      </w:r>
      <w:r>
        <w:instrText xml:space="preserve"> PAGEREF _Toc11071068 \h </w:instrText>
      </w:r>
      <w:r>
        <w:fldChar w:fldCharType="separate"/>
      </w:r>
      <w:r w:rsidR="00664047">
        <w:t>63</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Рамазанова П.И.</w:t>
      </w:r>
      <w:r w:rsidRPr="002175EE">
        <w:rPr>
          <w:rFonts w:ascii="Times New Roman" w:hAnsi="Times New Roman" w:cs="Times New Roman"/>
          <w:lang w:eastAsia="en-US"/>
        </w:rPr>
        <w:t>,</w:t>
      </w:r>
      <w:r>
        <w:rPr>
          <w:rFonts w:ascii="Times New Roman" w:hAnsi="Times New Roman" w:cs="Times New Roman"/>
          <w:lang w:eastAsia="en-US"/>
        </w:rPr>
        <w:t xml:space="preserve"> </w:t>
      </w:r>
      <w:r w:rsidRPr="002175EE">
        <w:rPr>
          <w:rFonts w:ascii="Times New Roman" w:hAnsi="Times New Roman" w:cs="Times New Roman"/>
        </w:rPr>
        <w:t>Цахаева З.З.</w:t>
      </w:r>
      <w:r>
        <w:rPr>
          <w:rFonts w:ascii="Times New Roman" w:hAnsi="Times New Roman" w:cs="Times New Roman"/>
        </w:rPr>
        <w:t xml:space="preserve"> </w:t>
      </w:r>
      <w:r w:rsidRPr="002175EE">
        <w:rPr>
          <w:rFonts w:ascii="Times New Roman" w:eastAsia="Calibri" w:hAnsi="Times New Roman" w:cs="Times New Roman"/>
          <w:lang w:eastAsia="en-US"/>
        </w:rPr>
        <w:t>СТРАТЕГИЧЕСКИЕ И ТАКТИЧЕСКИЕ ЦЕЛИ ОБЕСПЕЧЕНИЯ</w:t>
      </w:r>
      <w:r w:rsidR="00C448FE">
        <w:rPr>
          <w:rFonts w:ascii="Times New Roman" w:eastAsia="Calibri" w:hAnsi="Times New Roman" w:cs="Times New Roman"/>
          <w:lang w:eastAsia="en-US"/>
        </w:rPr>
        <w:t xml:space="preserve"> </w:t>
      </w:r>
      <w:r w:rsidRPr="002175EE">
        <w:rPr>
          <w:rFonts w:ascii="Times New Roman" w:eastAsia="Calibri" w:hAnsi="Times New Roman" w:cs="Times New Roman"/>
          <w:lang w:eastAsia="en-US"/>
        </w:rPr>
        <w:t>НАЛОГОВОЙ БЕЗОПАСНОСТИ СТРАНЫ</w:t>
      </w:r>
      <w:r>
        <w:tab/>
      </w:r>
      <w:r>
        <w:fldChar w:fldCharType="begin"/>
      </w:r>
      <w:r>
        <w:instrText xml:space="preserve"> PAGEREF _Toc11071071 \h </w:instrText>
      </w:r>
      <w:r>
        <w:fldChar w:fldCharType="separate"/>
      </w:r>
      <w:r w:rsidR="00664047">
        <w:t>67</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Абасов А.И.</w:t>
      </w:r>
      <w:r w:rsidRPr="002175EE">
        <w:rPr>
          <w:rFonts w:ascii="Times New Roman" w:hAnsi="Times New Roman" w:cs="Times New Roman"/>
          <w:lang w:eastAsia="en-US"/>
        </w:rPr>
        <w:t>,</w:t>
      </w:r>
      <w:r w:rsidR="002E0935">
        <w:rPr>
          <w:rFonts w:ascii="Times New Roman" w:hAnsi="Times New Roman" w:cs="Times New Roman"/>
          <w:lang w:eastAsia="en-US"/>
        </w:rPr>
        <w:t xml:space="preserve"> </w:t>
      </w:r>
      <w:r w:rsidRPr="002175EE">
        <w:rPr>
          <w:rFonts w:ascii="Times New Roman" w:hAnsi="Times New Roman" w:cs="Times New Roman"/>
        </w:rPr>
        <w:t>Сайгидмагомедов А.М.</w:t>
      </w:r>
      <w:r w:rsidR="002E0935">
        <w:rPr>
          <w:rFonts w:ascii="Times New Roman" w:hAnsi="Times New Roman" w:cs="Times New Roman"/>
        </w:rPr>
        <w:t xml:space="preserve"> </w:t>
      </w:r>
      <w:r w:rsidRPr="002175EE">
        <w:rPr>
          <w:rFonts w:ascii="Times New Roman" w:hAnsi="Times New Roman" w:cs="Times New Roman"/>
        </w:rPr>
        <w:t>ПРОБЛЕМЫ СОЗДАНИЯ РЕЗЕРВА СРЕДСТВ НА ФОРМИРОВАНИЕ ОСНОВНОГО СТАДА</w:t>
      </w:r>
      <w:r>
        <w:tab/>
      </w:r>
      <w:r>
        <w:fldChar w:fldCharType="begin"/>
      </w:r>
      <w:r>
        <w:instrText xml:space="preserve"> PAGEREF _Toc11071074 \h </w:instrText>
      </w:r>
      <w:r>
        <w:fldChar w:fldCharType="separate"/>
      </w:r>
      <w:r w:rsidR="00664047">
        <w:t>72</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Суракатов Р.,</w:t>
      </w:r>
      <w:r w:rsidR="002E0935">
        <w:rPr>
          <w:rFonts w:ascii="Times New Roman" w:hAnsi="Times New Roman" w:cs="Times New Roman"/>
        </w:rPr>
        <w:t xml:space="preserve"> </w:t>
      </w:r>
      <w:r w:rsidRPr="002175EE">
        <w:rPr>
          <w:rFonts w:ascii="Times New Roman" w:hAnsi="Times New Roman" w:cs="Times New Roman"/>
        </w:rPr>
        <w:t>Мусаева А.М.</w:t>
      </w:r>
      <w:r w:rsidR="002E0935">
        <w:rPr>
          <w:rFonts w:ascii="Times New Roman" w:hAnsi="Times New Roman" w:cs="Times New Roman"/>
        </w:rPr>
        <w:t xml:space="preserve"> </w:t>
      </w:r>
      <w:r w:rsidRPr="002175EE">
        <w:rPr>
          <w:rFonts w:ascii="Times New Roman" w:hAnsi="Times New Roman" w:cs="Times New Roman"/>
        </w:rPr>
        <w:t>ПРОБЛЕМЫ УЧЕТА РЕМОНТОВ ОСНОВНЫХ СРЕДСТВ</w:t>
      </w:r>
      <w:r>
        <w:tab/>
      </w:r>
      <w:r>
        <w:fldChar w:fldCharType="begin"/>
      </w:r>
      <w:r>
        <w:instrText xml:space="preserve"> PAGEREF _Toc11071077 \h </w:instrText>
      </w:r>
      <w:r>
        <w:fldChar w:fldCharType="separate"/>
      </w:r>
      <w:r w:rsidR="00664047">
        <w:t>76</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Халалмагомедова А.</w:t>
      </w:r>
      <w:r w:rsidRPr="002175EE">
        <w:rPr>
          <w:rFonts w:ascii="Times New Roman" w:hAnsi="Times New Roman" w:cs="Times New Roman"/>
          <w:lang w:eastAsia="en-US"/>
        </w:rPr>
        <w:t>,</w:t>
      </w:r>
      <w:r w:rsidR="002E0935">
        <w:rPr>
          <w:rFonts w:ascii="Times New Roman" w:hAnsi="Times New Roman" w:cs="Times New Roman"/>
          <w:lang w:eastAsia="en-US"/>
        </w:rPr>
        <w:t xml:space="preserve"> </w:t>
      </w:r>
      <w:r w:rsidR="002E0935">
        <w:rPr>
          <w:rFonts w:ascii="Times New Roman" w:hAnsi="Times New Roman" w:cs="Times New Roman"/>
        </w:rPr>
        <w:t xml:space="preserve">Оруджева З.А. </w:t>
      </w:r>
      <w:r w:rsidRPr="002175EE">
        <w:rPr>
          <w:rFonts w:ascii="Times New Roman" w:eastAsia="Calibri" w:hAnsi="Times New Roman" w:cs="Times New Roman"/>
          <w:lang w:eastAsia="en-US"/>
        </w:rPr>
        <w:t>ПРОБЛЕМЫ УЧЕТА КОРМОВ В ПРОИЗВОДСТВЕ</w:t>
      </w:r>
      <w:r>
        <w:tab/>
      </w:r>
      <w:r>
        <w:fldChar w:fldCharType="begin"/>
      </w:r>
      <w:r>
        <w:instrText xml:space="preserve"> PAGEREF _Toc11071080 \h </w:instrText>
      </w:r>
      <w:r>
        <w:fldChar w:fldCharType="separate"/>
      </w:r>
      <w:r w:rsidR="00664047">
        <w:t>82</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en-US"/>
        </w:rPr>
        <w:t>Карибов И.А.</w:t>
      </w:r>
      <w:r w:rsidR="002E0935">
        <w:rPr>
          <w:rFonts w:ascii="Times New Roman" w:hAnsi="Times New Roman" w:cs="Times New Roman"/>
          <w:lang w:eastAsia="en-US"/>
        </w:rPr>
        <w:t xml:space="preserve">, </w:t>
      </w:r>
      <w:r w:rsidRPr="002175EE">
        <w:rPr>
          <w:rFonts w:ascii="Times New Roman" w:hAnsi="Times New Roman" w:cs="Times New Roman"/>
          <w:lang w:eastAsia="en-US"/>
        </w:rPr>
        <w:t>Оруджева Л.Ш.</w:t>
      </w:r>
      <w:r w:rsidR="002E0935">
        <w:rPr>
          <w:rFonts w:ascii="Times New Roman" w:hAnsi="Times New Roman" w:cs="Times New Roman"/>
          <w:lang w:eastAsia="en-US"/>
        </w:rPr>
        <w:t xml:space="preserve"> </w:t>
      </w:r>
      <w:r w:rsidRPr="002175EE">
        <w:rPr>
          <w:rFonts w:ascii="Times New Roman" w:eastAsia="Calibri" w:hAnsi="Times New Roman" w:cs="Times New Roman"/>
          <w:lang w:eastAsia="en-US"/>
        </w:rPr>
        <w:t>ПРОБЛЕМЫ ЭФФЕКТИВНОЙ ОРГАНИЗАЦИИ ФОРМИРОВАНИЯ БЮДЖЕТА РФ</w:t>
      </w:r>
      <w:r>
        <w:tab/>
      </w:r>
      <w:r>
        <w:fldChar w:fldCharType="begin"/>
      </w:r>
      <w:r>
        <w:instrText xml:space="preserve"> PAGEREF _Toc11071083 \h </w:instrText>
      </w:r>
      <w:r>
        <w:fldChar w:fldCharType="separate"/>
      </w:r>
      <w:r w:rsidR="00664047">
        <w:t>85</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en-US"/>
        </w:rPr>
        <w:t>Магомедова Х.М.</w:t>
      </w:r>
      <w:r w:rsidR="002E0935">
        <w:rPr>
          <w:rFonts w:ascii="Times New Roman" w:hAnsi="Times New Roman" w:cs="Times New Roman"/>
          <w:lang w:eastAsia="en-US"/>
        </w:rPr>
        <w:t xml:space="preserve">, </w:t>
      </w:r>
      <w:r w:rsidRPr="002175EE">
        <w:rPr>
          <w:rFonts w:ascii="Times New Roman" w:hAnsi="Times New Roman" w:cs="Times New Roman"/>
          <w:lang w:eastAsia="en-US"/>
        </w:rPr>
        <w:t>Джамалдиева М.М.</w:t>
      </w:r>
      <w:r w:rsidR="002E0935">
        <w:rPr>
          <w:rFonts w:ascii="Times New Roman" w:hAnsi="Times New Roman" w:cs="Times New Roman"/>
          <w:lang w:eastAsia="en-US"/>
        </w:rPr>
        <w:t xml:space="preserve">, </w:t>
      </w:r>
      <w:r w:rsidRPr="002175EE">
        <w:rPr>
          <w:rFonts w:ascii="Times New Roman" w:hAnsi="Times New Roman" w:cs="Times New Roman"/>
        </w:rPr>
        <w:t>ВОЗМОЖНЫЕ ПУТИ РЕШЕНИЯ ПРОБЛЕМЫ РЕАЛИЗАЦИИ ПРОДУКЦИИ САДОВОДСТВА</w:t>
      </w:r>
      <w:r>
        <w:tab/>
      </w:r>
      <w:r>
        <w:fldChar w:fldCharType="begin"/>
      </w:r>
      <w:r>
        <w:instrText xml:space="preserve"> PAGEREF _Toc11071086 \h </w:instrText>
      </w:r>
      <w:r>
        <w:fldChar w:fldCharType="separate"/>
      </w:r>
      <w:r w:rsidR="00664047">
        <w:t>88</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lastRenderedPageBreak/>
        <w:t>Джабраилова Х.,</w:t>
      </w:r>
      <w:r w:rsidR="002E0935">
        <w:rPr>
          <w:rFonts w:ascii="Times New Roman" w:hAnsi="Times New Roman" w:cs="Times New Roman"/>
        </w:rPr>
        <w:t xml:space="preserve"> </w:t>
      </w:r>
      <w:r w:rsidRPr="002175EE">
        <w:rPr>
          <w:rFonts w:ascii="Times New Roman" w:hAnsi="Times New Roman" w:cs="Times New Roman"/>
        </w:rPr>
        <w:t>Кудаева Б.Ш.</w:t>
      </w:r>
      <w:r w:rsidR="002E0935">
        <w:rPr>
          <w:rFonts w:ascii="Times New Roman" w:hAnsi="Times New Roman" w:cs="Times New Roman"/>
        </w:rPr>
        <w:t xml:space="preserve"> </w:t>
      </w:r>
      <w:r w:rsidRPr="002175EE">
        <w:rPr>
          <w:rFonts w:ascii="Times New Roman" w:eastAsia="Calibri" w:hAnsi="Times New Roman" w:cs="Times New Roman"/>
          <w:lang w:eastAsia="en-US"/>
        </w:rPr>
        <w:t>РЫНОК ТРУДА И ЕГО ПРОБЛЕМЫ</w:t>
      </w:r>
      <w:r>
        <w:tab/>
      </w:r>
      <w:r>
        <w:fldChar w:fldCharType="begin"/>
      </w:r>
      <w:r>
        <w:instrText xml:space="preserve"> PAGEREF _Toc11071089 \h </w:instrText>
      </w:r>
      <w:r>
        <w:fldChar w:fldCharType="separate"/>
      </w:r>
      <w:r w:rsidR="00664047">
        <w:t>92</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ja-JP"/>
        </w:rPr>
        <w:t>Хасмамедова М.</w:t>
      </w:r>
      <w:r w:rsidRPr="002175EE">
        <w:rPr>
          <w:rFonts w:ascii="Times New Roman" w:hAnsi="Times New Roman" w:cs="Times New Roman"/>
        </w:rPr>
        <w:t>,</w:t>
      </w:r>
      <w:r w:rsidR="002E0935">
        <w:rPr>
          <w:rFonts w:ascii="Times New Roman" w:hAnsi="Times New Roman" w:cs="Times New Roman"/>
        </w:rPr>
        <w:t xml:space="preserve"> Бамматханова М.К. </w:t>
      </w:r>
      <w:r w:rsidRPr="002175EE">
        <w:rPr>
          <w:rFonts w:ascii="Times New Roman" w:hAnsi="Times New Roman" w:cs="Times New Roman"/>
        </w:rPr>
        <w:t>ПРОБЛЕМЫ СОХРАНЕНИЯ КОНКУРЕНТНОСПОСОБНОСТИ ВЫПУСКАЕМОЙ ПРОДУКЦИИ</w:t>
      </w:r>
      <w:r>
        <w:tab/>
      </w:r>
      <w:r>
        <w:fldChar w:fldCharType="begin"/>
      </w:r>
      <w:r>
        <w:instrText xml:space="preserve"> PAGEREF _Toc11071092 \h </w:instrText>
      </w:r>
      <w:r>
        <w:fldChar w:fldCharType="separate"/>
      </w:r>
      <w:r w:rsidR="00664047">
        <w:t>94</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ja-JP"/>
        </w:rPr>
        <w:t>Вагабова П.Р.</w:t>
      </w:r>
      <w:r w:rsidRPr="002175EE">
        <w:rPr>
          <w:rFonts w:ascii="Times New Roman" w:hAnsi="Times New Roman" w:cs="Times New Roman"/>
        </w:rPr>
        <w:t>,</w:t>
      </w:r>
      <w:r w:rsidR="002E0935">
        <w:rPr>
          <w:rFonts w:ascii="Times New Roman" w:hAnsi="Times New Roman" w:cs="Times New Roman"/>
        </w:rPr>
        <w:t xml:space="preserve"> </w:t>
      </w:r>
      <w:r w:rsidRPr="002175EE">
        <w:rPr>
          <w:rFonts w:ascii="Times New Roman" w:hAnsi="Times New Roman" w:cs="Times New Roman"/>
        </w:rPr>
        <w:t>Азракулиев З.М.</w:t>
      </w:r>
      <w:r w:rsidR="002E0935">
        <w:rPr>
          <w:rFonts w:ascii="Times New Roman" w:hAnsi="Times New Roman" w:cs="Times New Roman"/>
        </w:rPr>
        <w:t xml:space="preserve"> </w:t>
      </w:r>
      <w:r w:rsidRPr="002175EE">
        <w:rPr>
          <w:rFonts w:ascii="Times New Roman" w:eastAsiaTheme="minorHAnsi" w:hAnsi="Times New Roman" w:cs="Times New Roman"/>
          <w:lang w:eastAsia="en-US"/>
        </w:rPr>
        <w:t>ПРОБЛЕМЫ ОЦЕНКИ КОНТРОЛЯ КАЧЕСТВА АУДИТА В РФ</w:t>
      </w:r>
      <w:r>
        <w:tab/>
      </w:r>
      <w:r>
        <w:fldChar w:fldCharType="begin"/>
      </w:r>
      <w:r>
        <w:instrText xml:space="preserve"> PAGEREF _Toc11071095 \h </w:instrText>
      </w:r>
      <w:r>
        <w:fldChar w:fldCharType="separate"/>
      </w:r>
      <w:r w:rsidR="00664047">
        <w:t>102</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ja-JP"/>
        </w:rPr>
        <w:t>Алиева Х.</w:t>
      </w:r>
      <w:r w:rsidRPr="002175EE">
        <w:rPr>
          <w:rFonts w:ascii="Times New Roman" w:hAnsi="Times New Roman" w:cs="Times New Roman"/>
        </w:rPr>
        <w:t>,Мусаева А.М.</w:t>
      </w:r>
      <w:r w:rsidR="002E0935">
        <w:rPr>
          <w:rFonts w:ascii="Times New Roman" w:hAnsi="Times New Roman" w:cs="Times New Roman"/>
        </w:rPr>
        <w:t xml:space="preserve"> </w:t>
      </w:r>
      <w:r w:rsidRPr="002175EE">
        <w:rPr>
          <w:rFonts w:ascii="Times New Roman" w:hAnsi="Times New Roman" w:cs="Times New Roman"/>
        </w:rPr>
        <w:t>ПРОБЛЕМЫ УЧЕТА В КОРМОПРОИЗВОДСТВЕ</w:t>
      </w:r>
      <w:r>
        <w:tab/>
      </w:r>
      <w:r>
        <w:fldChar w:fldCharType="begin"/>
      </w:r>
      <w:r>
        <w:instrText xml:space="preserve"> PAGEREF _Toc11071098 \h </w:instrText>
      </w:r>
      <w:r>
        <w:fldChar w:fldCharType="separate"/>
      </w:r>
      <w:r w:rsidR="00664047">
        <w:t>108</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ja-JP"/>
        </w:rPr>
        <w:t>Чухалов М.М.</w:t>
      </w:r>
      <w:r w:rsidR="00BB70CF">
        <w:rPr>
          <w:rFonts w:ascii="Times New Roman" w:hAnsi="Times New Roman" w:cs="Times New Roman"/>
          <w:lang w:eastAsia="ja-JP"/>
        </w:rPr>
        <w:t xml:space="preserve">, </w:t>
      </w:r>
      <w:r w:rsidRPr="002175EE">
        <w:rPr>
          <w:rFonts w:ascii="Times New Roman" w:hAnsi="Times New Roman" w:cs="Times New Roman"/>
        </w:rPr>
        <w:t>Ибрагимов К.Ф.</w:t>
      </w:r>
      <w:r w:rsidR="00BB70CF">
        <w:rPr>
          <w:rFonts w:ascii="Times New Roman" w:hAnsi="Times New Roman" w:cs="Times New Roman"/>
        </w:rPr>
        <w:t xml:space="preserve"> </w:t>
      </w:r>
      <w:r w:rsidRPr="002175EE">
        <w:rPr>
          <w:rFonts w:ascii="Times New Roman" w:hAnsi="Times New Roman" w:cs="Times New Roman"/>
        </w:rPr>
        <w:t>ЭТАПЫ ПРОВЕДЕНИЯ АУДИТА ТРУДОВЫХ РЕСУРСОВ В СОВРЕМЕННЫХ УСЛОВИЯХ</w:t>
      </w:r>
      <w:r>
        <w:tab/>
      </w:r>
      <w:r>
        <w:fldChar w:fldCharType="begin"/>
      </w:r>
      <w:r>
        <w:instrText xml:space="preserve"> PAGEREF _Toc11071101 \h </w:instrText>
      </w:r>
      <w:r>
        <w:fldChar w:fldCharType="separate"/>
      </w:r>
      <w:r w:rsidR="00664047">
        <w:t>113</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ja-JP"/>
        </w:rPr>
        <w:t>Мусаева П.Т.</w:t>
      </w:r>
      <w:r w:rsidR="00BB70CF">
        <w:rPr>
          <w:rFonts w:ascii="Times New Roman" w:hAnsi="Times New Roman" w:cs="Times New Roman"/>
          <w:lang w:eastAsia="ja-JP"/>
        </w:rPr>
        <w:t xml:space="preserve">, </w:t>
      </w:r>
      <w:r w:rsidR="00BB70CF">
        <w:rPr>
          <w:rFonts w:ascii="Times New Roman" w:hAnsi="Times New Roman" w:cs="Times New Roman"/>
        </w:rPr>
        <w:t xml:space="preserve">Мусаев Т.К. </w:t>
      </w:r>
      <w:r w:rsidRPr="002175EE">
        <w:rPr>
          <w:rFonts w:ascii="Times New Roman" w:eastAsia="Calibri" w:hAnsi="Times New Roman" w:cs="Times New Roman"/>
          <w:lang w:eastAsia="en-US"/>
        </w:rPr>
        <w:t>ПУТИ СОВЕРШЕНСТВОВАНИЯ МЕТОДИКИ АУДИТА РАСЧЕТОВ С ПЕРСОНАЛОМ ПО ОПЛАТЕ ТРУДА</w:t>
      </w:r>
      <w:r>
        <w:tab/>
      </w:r>
      <w:r>
        <w:fldChar w:fldCharType="begin"/>
      </w:r>
      <w:r>
        <w:instrText xml:space="preserve"> PAGEREF _Toc11071104 \h </w:instrText>
      </w:r>
      <w:r>
        <w:fldChar w:fldCharType="separate"/>
      </w:r>
      <w:r w:rsidR="00664047">
        <w:t>118</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ja-JP"/>
        </w:rPr>
        <w:t>Балашева Л.</w:t>
      </w:r>
      <w:r w:rsidR="00BB70CF">
        <w:rPr>
          <w:rFonts w:ascii="Times New Roman" w:hAnsi="Times New Roman" w:cs="Times New Roman"/>
          <w:lang w:eastAsia="ja-JP"/>
        </w:rPr>
        <w:t xml:space="preserve">, </w:t>
      </w:r>
      <w:r w:rsidR="00BB70CF">
        <w:rPr>
          <w:rFonts w:ascii="Times New Roman" w:hAnsi="Times New Roman" w:cs="Times New Roman"/>
        </w:rPr>
        <w:t>Ремиханова Д.А.</w:t>
      </w:r>
      <w:r w:rsidRPr="002175EE">
        <w:rPr>
          <w:rFonts w:ascii="Times New Roman" w:eastAsia="Calibri" w:hAnsi="Times New Roman" w:cs="Times New Roman"/>
          <w:lang w:eastAsia="en-US"/>
        </w:rPr>
        <w:t>ВНУТРЕННИЙ АУДИТ В БЮДЖЕТНОЙ СФЕРЕ И ЕГО ЗНАЧЕНИЕ</w:t>
      </w:r>
      <w:r>
        <w:tab/>
      </w:r>
      <w:r>
        <w:fldChar w:fldCharType="begin"/>
      </w:r>
      <w:r>
        <w:instrText xml:space="preserve"> PAGEREF _Toc11071107 \h </w:instrText>
      </w:r>
      <w:r>
        <w:fldChar w:fldCharType="separate"/>
      </w:r>
      <w:r w:rsidR="00664047">
        <w:t>121</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en-US"/>
        </w:rPr>
        <w:t>Мухумаева Х.М.,</w:t>
      </w:r>
      <w:r w:rsidR="00BB70CF">
        <w:rPr>
          <w:rFonts w:ascii="Times New Roman" w:hAnsi="Times New Roman" w:cs="Times New Roman"/>
          <w:lang w:eastAsia="en-US"/>
        </w:rPr>
        <w:t xml:space="preserve"> </w:t>
      </w:r>
      <w:r w:rsidRPr="002175EE">
        <w:rPr>
          <w:rFonts w:ascii="Times New Roman" w:hAnsi="Times New Roman" w:cs="Times New Roman"/>
        </w:rPr>
        <w:t>Мурзагельдиева Э.Б.</w:t>
      </w:r>
      <w:r w:rsidR="00BB70CF">
        <w:rPr>
          <w:rFonts w:ascii="Times New Roman" w:hAnsi="Times New Roman" w:cs="Times New Roman"/>
        </w:rPr>
        <w:t xml:space="preserve"> </w:t>
      </w:r>
      <w:r w:rsidRPr="002175EE">
        <w:rPr>
          <w:rFonts w:ascii="Times New Roman" w:eastAsia="Calibri" w:hAnsi="Times New Roman" w:cs="Times New Roman"/>
          <w:lang w:eastAsia="en-US"/>
        </w:rPr>
        <w:t>НАЛОГОВЫЙ АУДИТ КАК ПРОФИЛАКТИКА ОШИБОК И НАРУШЕНИЙ В КОММЕРЧЕСКИХ ОРГАНИЗАЦИЯХ</w:t>
      </w:r>
      <w:r>
        <w:tab/>
      </w:r>
      <w:r>
        <w:fldChar w:fldCharType="begin"/>
      </w:r>
      <w:r>
        <w:instrText xml:space="preserve"> PAGEREF _Toc11071110 \h </w:instrText>
      </w:r>
      <w:r>
        <w:fldChar w:fldCharType="separate"/>
      </w:r>
      <w:r w:rsidR="00664047">
        <w:t>125</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ja-JP"/>
        </w:rPr>
        <w:t>Велиев Эльчин,</w:t>
      </w:r>
      <w:r w:rsidR="00BB70CF">
        <w:rPr>
          <w:rFonts w:ascii="Times New Roman" w:hAnsi="Times New Roman" w:cs="Times New Roman"/>
          <w:lang w:eastAsia="ja-JP"/>
        </w:rPr>
        <w:t xml:space="preserve"> </w:t>
      </w:r>
      <w:r w:rsidR="003F4F1D">
        <w:rPr>
          <w:rFonts w:ascii="Times New Roman" w:hAnsi="Times New Roman" w:cs="Times New Roman"/>
          <w:lang w:eastAsia="ja-JP"/>
        </w:rPr>
        <w:t>Мустафаева Х.Д.</w:t>
      </w:r>
      <w:r w:rsidR="00BB70CF">
        <w:rPr>
          <w:rFonts w:ascii="Times New Roman" w:hAnsi="Times New Roman" w:cs="Times New Roman"/>
        </w:rPr>
        <w:t xml:space="preserve"> </w:t>
      </w:r>
      <w:r w:rsidRPr="002175EE">
        <w:rPr>
          <w:rFonts w:ascii="Times New Roman" w:hAnsi="Times New Roman" w:cs="Times New Roman"/>
        </w:rPr>
        <w:t>ПРОБЛЕМЫ ЭКОНОМИКИ МНОГИХ СТРАН И ПУТИ ИХ РЕШЕНИЯ</w:t>
      </w:r>
      <w:r>
        <w:tab/>
      </w:r>
      <w:r>
        <w:fldChar w:fldCharType="begin"/>
      </w:r>
      <w:r>
        <w:instrText xml:space="preserve"> PAGEREF _Toc11071113 \h </w:instrText>
      </w:r>
      <w:r>
        <w:fldChar w:fldCharType="separate"/>
      </w:r>
      <w:r w:rsidR="00664047">
        <w:t>128</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ja-JP"/>
        </w:rPr>
        <w:t>Казиханов А.,</w:t>
      </w:r>
      <w:r w:rsidR="00BB70CF">
        <w:rPr>
          <w:rFonts w:ascii="Times New Roman" w:hAnsi="Times New Roman" w:cs="Times New Roman"/>
          <w:lang w:eastAsia="ja-JP"/>
        </w:rPr>
        <w:t xml:space="preserve"> </w:t>
      </w:r>
      <w:r w:rsidRPr="002175EE">
        <w:rPr>
          <w:rFonts w:ascii="Times New Roman" w:hAnsi="Times New Roman" w:cs="Times New Roman"/>
        </w:rPr>
        <w:t>Филин М.А.</w:t>
      </w:r>
      <w:r w:rsidR="00BB70CF">
        <w:rPr>
          <w:rFonts w:ascii="Times New Roman" w:hAnsi="Times New Roman" w:cs="Times New Roman"/>
        </w:rPr>
        <w:t xml:space="preserve"> </w:t>
      </w:r>
      <w:r w:rsidRPr="002175EE">
        <w:rPr>
          <w:rFonts w:ascii="Times New Roman" w:eastAsia="Calibri" w:hAnsi="Times New Roman" w:cs="Times New Roman"/>
          <w:lang w:eastAsia="en-US"/>
        </w:rPr>
        <w:t>ГОСУДАРСТВЕННЫЙ ФИНАНСОВЫЙ КОНТРОЛЬ КАК НЕОБХОДИМЫЙ КОМПОНЕНТ</w:t>
      </w:r>
      <w:r w:rsidR="00C448FE">
        <w:rPr>
          <w:rFonts w:ascii="Times New Roman" w:eastAsia="Calibri" w:hAnsi="Times New Roman" w:cs="Times New Roman"/>
          <w:lang w:eastAsia="en-US"/>
        </w:rPr>
        <w:t xml:space="preserve"> </w:t>
      </w:r>
      <w:r w:rsidRPr="002175EE">
        <w:rPr>
          <w:rFonts w:ascii="Times New Roman" w:eastAsia="Calibri" w:hAnsi="Times New Roman" w:cs="Times New Roman"/>
          <w:lang w:eastAsia="en-US"/>
        </w:rPr>
        <w:t>ФУНКЦИОНИРОВАНИЯ ЭКОНОМИКИ</w:t>
      </w:r>
      <w:r>
        <w:tab/>
      </w:r>
      <w:r>
        <w:fldChar w:fldCharType="begin"/>
      </w:r>
      <w:r>
        <w:instrText xml:space="preserve"> PAGEREF _Toc11071116 \h </w:instrText>
      </w:r>
      <w:r>
        <w:fldChar w:fldCharType="separate"/>
      </w:r>
      <w:r w:rsidR="00664047">
        <w:t>137</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ja-JP"/>
        </w:rPr>
        <w:t>Кусалаев К.,</w:t>
      </w:r>
      <w:r>
        <w:rPr>
          <w:rFonts w:ascii="Times New Roman" w:hAnsi="Times New Roman" w:cs="Times New Roman"/>
          <w:lang w:eastAsia="ja-JP"/>
        </w:rPr>
        <w:t xml:space="preserve"> </w:t>
      </w:r>
      <w:r w:rsidRPr="002175EE">
        <w:rPr>
          <w:rFonts w:ascii="Times New Roman" w:hAnsi="Times New Roman" w:cs="Times New Roman"/>
        </w:rPr>
        <w:t>Максимова С.Ю.</w:t>
      </w:r>
      <w:r>
        <w:rPr>
          <w:rFonts w:ascii="Times New Roman" w:hAnsi="Times New Roman" w:cs="Times New Roman"/>
        </w:rPr>
        <w:t xml:space="preserve"> </w:t>
      </w:r>
      <w:r w:rsidRPr="002175EE">
        <w:rPr>
          <w:rFonts w:ascii="Times New Roman" w:eastAsiaTheme="minorHAnsi" w:hAnsi="Times New Roman" w:cs="Times New Roman"/>
          <w:shd w:val="clear" w:color="auto" w:fill="FFFFFF"/>
          <w:lang w:eastAsia="en-US"/>
        </w:rPr>
        <w:t>СТРАХОВЫЕ РЕЗЕРВЫ И ИХ ОБЕСПЕЧЕНИЕ АКТИВАМИ, СООТВЕТСТВУЮЩИМИ ТРЕБОВАНИЯМ ДИВЕРСИФИКАЦИИ, ЛИКВИДНОСТИ, ВОЗВРАТНОСТИ И ДОХОДНОСТИ</w:t>
      </w:r>
      <w:r>
        <w:tab/>
      </w:r>
      <w:r>
        <w:fldChar w:fldCharType="begin"/>
      </w:r>
      <w:r>
        <w:instrText xml:space="preserve"> PAGEREF _Toc11071119 \h </w:instrText>
      </w:r>
      <w:r>
        <w:fldChar w:fldCharType="separate"/>
      </w:r>
      <w:r w:rsidR="00664047">
        <w:t>141</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lang w:eastAsia="ja-JP"/>
        </w:rPr>
        <w:t>Хасмамедова М.</w:t>
      </w:r>
      <w:r>
        <w:rPr>
          <w:rFonts w:ascii="Times New Roman" w:hAnsi="Times New Roman" w:cs="Times New Roman"/>
          <w:lang w:eastAsia="ja-JP"/>
        </w:rPr>
        <w:t xml:space="preserve">, </w:t>
      </w:r>
      <w:r w:rsidR="00ED1C95">
        <w:rPr>
          <w:rFonts w:ascii="Times New Roman" w:hAnsi="Times New Roman" w:cs="Times New Roman"/>
          <w:lang w:eastAsia="ja-JP"/>
        </w:rPr>
        <w:t>юсуфов А.М.</w:t>
      </w:r>
      <w:r w:rsidR="00C448FE">
        <w:rPr>
          <w:rFonts w:ascii="Times New Roman" w:hAnsi="Times New Roman" w:cs="Times New Roman"/>
          <w:lang w:eastAsia="ja-JP"/>
        </w:rPr>
        <w:t xml:space="preserve"> </w:t>
      </w:r>
      <w:r w:rsidRPr="002175EE">
        <w:rPr>
          <w:rFonts w:ascii="Times New Roman" w:hAnsi="Times New Roman" w:cs="Times New Roman"/>
        </w:rPr>
        <w:t>АВС-МОДЕЛЬ</w:t>
      </w:r>
      <w:r w:rsidR="00C448FE">
        <w:rPr>
          <w:rFonts w:ascii="Times New Roman" w:hAnsi="Times New Roman" w:cs="Times New Roman"/>
        </w:rPr>
        <w:t xml:space="preserve"> </w:t>
      </w:r>
      <w:r w:rsidRPr="002175EE">
        <w:rPr>
          <w:rFonts w:ascii="Times New Roman" w:hAnsi="Times New Roman" w:cs="Times New Roman"/>
        </w:rPr>
        <w:t>КАЛЬКУЛИРОВАНИЯ</w:t>
      </w:r>
      <w:r w:rsidR="00C448FE">
        <w:rPr>
          <w:rFonts w:ascii="Times New Roman" w:hAnsi="Times New Roman" w:cs="Times New Roman"/>
        </w:rPr>
        <w:t xml:space="preserve"> </w:t>
      </w:r>
      <w:r w:rsidRPr="002175EE">
        <w:rPr>
          <w:rFonts w:ascii="Times New Roman" w:hAnsi="Times New Roman" w:cs="Times New Roman"/>
        </w:rPr>
        <w:t>СЕБЕСТОИМОСТИ ПРОДУКЦИИ</w:t>
      </w:r>
      <w:r w:rsidR="00C448FE">
        <w:rPr>
          <w:rFonts w:ascii="Times New Roman" w:hAnsi="Times New Roman" w:cs="Times New Roman"/>
        </w:rPr>
        <w:t xml:space="preserve"> </w:t>
      </w:r>
      <w:r w:rsidRPr="002175EE">
        <w:rPr>
          <w:rFonts w:ascii="Times New Roman" w:hAnsi="Times New Roman" w:cs="Times New Roman"/>
        </w:rPr>
        <w:t>СЕЛЬСКОГО</w:t>
      </w:r>
      <w:r w:rsidR="00C448FE">
        <w:rPr>
          <w:rFonts w:ascii="Times New Roman" w:hAnsi="Times New Roman" w:cs="Times New Roman"/>
        </w:rPr>
        <w:t xml:space="preserve"> </w:t>
      </w:r>
      <w:r w:rsidRPr="002175EE">
        <w:rPr>
          <w:rFonts w:ascii="Times New Roman" w:hAnsi="Times New Roman" w:cs="Times New Roman"/>
        </w:rPr>
        <w:t>ХОЗЯЙСТВА</w:t>
      </w:r>
      <w:r>
        <w:tab/>
      </w:r>
      <w:r>
        <w:fldChar w:fldCharType="begin"/>
      </w:r>
      <w:r>
        <w:instrText xml:space="preserve"> PAGEREF _Toc11071122 \h </w:instrText>
      </w:r>
      <w:r>
        <w:fldChar w:fldCharType="separate"/>
      </w:r>
      <w:r w:rsidR="00664047">
        <w:t>146</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Азикаева З.А</w:t>
      </w:r>
      <w:r>
        <w:rPr>
          <w:rFonts w:ascii="Times New Roman" w:hAnsi="Times New Roman" w:cs="Times New Roman"/>
        </w:rPr>
        <w:t xml:space="preserve">., </w:t>
      </w:r>
      <w:r w:rsidR="00ED1C95">
        <w:rPr>
          <w:rFonts w:ascii="Times New Roman" w:hAnsi="Times New Roman" w:cs="Times New Roman"/>
        </w:rPr>
        <w:t>Юсуфов Н.А</w:t>
      </w:r>
      <w:r>
        <w:rPr>
          <w:rFonts w:ascii="Times New Roman" w:hAnsi="Times New Roman" w:cs="Times New Roman"/>
        </w:rPr>
        <w:t xml:space="preserve">. </w:t>
      </w:r>
      <w:r w:rsidRPr="002175EE">
        <w:rPr>
          <w:rFonts w:ascii="Times New Roman" w:eastAsia="Calibri" w:hAnsi="Times New Roman" w:cs="Times New Roman"/>
          <w:lang w:eastAsia="en-US"/>
        </w:rPr>
        <w:t>ВОПРОСЫ ГАРМОНИЗАЦИИ УЧЕТА, АНАЛИЗА И АУДИТА</w:t>
      </w:r>
      <w:r w:rsidR="00C448FE">
        <w:rPr>
          <w:rFonts w:ascii="Times New Roman" w:eastAsia="Calibri" w:hAnsi="Times New Roman" w:cs="Times New Roman"/>
          <w:lang w:eastAsia="en-US"/>
        </w:rPr>
        <w:t xml:space="preserve"> </w:t>
      </w:r>
      <w:r w:rsidRPr="002175EE">
        <w:rPr>
          <w:rFonts w:ascii="Times New Roman" w:eastAsia="Calibri" w:hAnsi="Times New Roman" w:cs="Times New Roman"/>
          <w:lang w:eastAsia="en-US"/>
        </w:rPr>
        <w:t>В УСЛОВИЯХ ЦИФРОВИЗАЦИИ ЭКОНОМИКИ</w:t>
      </w:r>
      <w:r>
        <w:tab/>
      </w:r>
      <w:r>
        <w:fldChar w:fldCharType="begin"/>
      </w:r>
      <w:r>
        <w:instrText xml:space="preserve"> PAGEREF _Toc11071125 \h </w:instrText>
      </w:r>
      <w:r>
        <w:fldChar w:fldCharType="separate"/>
      </w:r>
      <w:r w:rsidR="00664047">
        <w:t>154</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Мамедова М. ,</w:t>
      </w:r>
      <w:r>
        <w:rPr>
          <w:rFonts w:ascii="Times New Roman" w:hAnsi="Times New Roman" w:cs="Times New Roman"/>
        </w:rPr>
        <w:t xml:space="preserve"> Мусаева А.М. </w:t>
      </w:r>
      <w:r w:rsidRPr="002175EE">
        <w:rPr>
          <w:rFonts w:ascii="Times New Roman" w:hAnsi="Times New Roman" w:cs="Times New Roman"/>
        </w:rPr>
        <w:t>КРИТЕРИИ ЭФФЕКТИВНОСТИ УПРАВЛЕНИЯ ДЕНЕЖНЫМИ ПОТОКАМИ В КОММЕРЧЕСКИХ ОРГАНИЗАЦИЯХ</w:t>
      </w:r>
      <w:r>
        <w:tab/>
      </w:r>
      <w:r>
        <w:fldChar w:fldCharType="begin"/>
      </w:r>
      <w:r>
        <w:instrText xml:space="preserve"> PAGEREF _Toc11071128 \h </w:instrText>
      </w:r>
      <w:r>
        <w:fldChar w:fldCharType="separate"/>
      </w:r>
      <w:r w:rsidR="00664047">
        <w:t>158</w:t>
      </w:r>
      <w:r>
        <w:fldChar w:fldCharType="end"/>
      </w:r>
    </w:p>
    <w:p w:rsidR="00875039" w:rsidRDefault="00875039">
      <w:pPr>
        <w:pStyle w:val="11"/>
        <w:rPr>
          <w:rFonts w:asciiTheme="minorHAnsi" w:eastAsiaTheme="minorEastAsia" w:hAnsiTheme="minorHAnsi" w:cstheme="minorBidi"/>
          <w:i w:val="0"/>
          <w:iCs w:val="0"/>
          <w:caps w:val="0"/>
          <w:sz w:val="22"/>
          <w:szCs w:val="22"/>
        </w:rPr>
      </w:pPr>
      <w:r w:rsidRPr="002175EE">
        <w:rPr>
          <w:rFonts w:ascii="Times New Roman" w:hAnsi="Times New Roman" w:cs="Times New Roman"/>
        </w:rPr>
        <w:t>Мамаев Т.</w:t>
      </w:r>
      <w:r>
        <w:rPr>
          <w:rFonts w:ascii="Times New Roman" w:hAnsi="Times New Roman" w:cs="Times New Roman"/>
        </w:rPr>
        <w:t xml:space="preserve">, </w:t>
      </w:r>
      <w:r w:rsidR="00ED1C95">
        <w:rPr>
          <w:rFonts w:ascii="Times New Roman" w:hAnsi="Times New Roman" w:cs="Times New Roman"/>
        </w:rPr>
        <w:t>Алиева Н.М.</w:t>
      </w:r>
      <w:r w:rsidR="00C448FE">
        <w:rPr>
          <w:rFonts w:ascii="Times New Roman" w:hAnsi="Times New Roman" w:cs="Times New Roman"/>
        </w:rPr>
        <w:t xml:space="preserve"> </w:t>
      </w:r>
      <w:r w:rsidRPr="002175EE">
        <w:rPr>
          <w:rFonts w:ascii="Times New Roman" w:eastAsia="Calibri" w:hAnsi="Times New Roman" w:cs="Times New Roman"/>
          <w:lang w:eastAsia="en-US"/>
        </w:rPr>
        <w:t>АУДИТ ФИНАНСОВЫХ РЕЗУЛЬТАТОВ ДЕЯТЕЛЬНОСТИ БАНКА</w:t>
      </w:r>
      <w:r>
        <w:tab/>
      </w:r>
      <w:r>
        <w:fldChar w:fldCharType="begin"/>
      </w:r>
      <w:r>
        <w:instrText xml:space="preserve"> PAGEREF _Toc11071131 \h </w:instrText>
      </w:r>
      <w:r>
        <w:fldChar w:fldCharType="separate"/>
      </w:r>
      <w:r w:rsidR="00664047">
        <w:t>163</w:t>
      </w:r>
      <w:r>
        <w:fldChar w:fldCharType="end"/>
      </w:r>
    </w:p>
    <w:p w:rsidR="000D0056" w:rsidRPr="003F26BF" w:rsidRDefault="00307AEA">
      <w:pPr>
        <w:spacing w:after="200" w:line="276" w:lineRule="auto"/>
        <w:rPr>
          <w:rStyle w:val="20"/>
          <w:rFonts w:ascii="Times New Roman" w:hAnsi="Times New Roman" w:cs="Times New Roman"/>
          <w:b w:val="0"/>
          <w:color w:val="auto"/>
          <w:sz w:val="28"/>
          <w:szCs w:val="28"/>
          <w:lang w:eastAsia="en-US"/>
        </w:rPr>
      </w:pPr>
      <w:r w:rsidRPr="003F26BF">
        <w:fldChar w:fldCharType="end"/>
      </w:r>
      <w:bookmarkStart w:id="21" w:name="_Toc10879140"/>
      <w:r w:rsidR="000D0056" w:rsidRPr="003F26BF">
        <w:rPr>
          <w:rStyle w:val="20"/>
          <w:rFonts w:ascii="Times New Roman" w:hAnsi="Times New Roman" w:cs="Times New Roman"/>
          <w:b w:val="0"/>
          <w:color w:val="auto"/>
          <w:sz w:val="28"/>
          <w:szCs w:val="28"/>
          <w:lang w:eastAsia="en-US"/>
        </w:rPr>
        <w:br w:type="page"/>
      </w:r>
    </w:p>
    <w:p w:rsidR="00307AEA" w:rsidRPr="00307AEA" w:rsidRDefault="00307AEA" w:rsidP="00307AEA">
      <w:pPr>
        <w:ind w:firstLine="709"/>
        <w:jc w:val="right"/>
        <w:rPr>
          <w:rFonts w:eastAsiaTheme="minorHAnsi"/>
          <w:sz w:val="28"/>
          <w:szCs w:val="28"/>
          <w:lang w:eastAsia="en-US"/>
        </w:rPr>
      </w:pPr>
      <w:bookmarkStart w:id="22" w:name="_Toc11065817"/>
      <w:bookmarkStart w:id="23" w:name="_Toc11069915"/>
      <w:bookmarkStart w:id="24" w:name="_Toc11071039"/>
      <w:proofErr w:type="spellStart"/>
      <w:r w:rsidRPr="00307AEA">
        <w:rPr>
          <w:rStyle w:val="20"/>
          <w:rFonts w:ascii="Times New Roman" w:hAnsi="Times New Roman" w:cs="Times New Roman"/>
          <w:b w:val="0"/>
          <w:color w:val="auto"/>
          <w:sz w:val="28"/>
          <w:szCs w:val="28"/>
          <w:lang w:eastAsia="en-US"/>
        </w:rPr>
        <w:lastRenderedPageBreak/>
        <w:t>Алимирзаева</w:t>
      </w:r>
      <w:proofErr w:type="spellEnd"/>
      <w:r w:rsidR="00C448FE">
        <w:rPr>
          <w:rStyle w:val="20"/>
          <w:rFonts w:ascii="Times New Roman" w:hAnsi="Times New Roman" w:cs="Times New Roman"/>
          <w:b w:val="0"/>
          <w:color w:val="auto"/>
          <w:sz w:val="28"/>
          <w:szCs w:val="28"/>
          <w:lang w:eastAsia="en-US"/>
        </w:rPr>
        <w:t xml:space="preserve"> </w:t>
      </w:r>
      <w:proofErr w:type="spellStart"/>
      <w:r w:rsidRPr="00307AEA">
        <w:rPr>
          <w:rStyle w:val="20"/>
          <w:rFonts w:ascii="Times New Roman" w:hAnsi="Times New Roman" w:cs="Times New Roman"/>
          <w:b w:val="0"/>
          <w:color w:val="auto"/>
          <w:sz w:val="28"/>
          <w:szCs w:val="28"/>
          <w:lang w:eastAsia="en-US"/>
        </w:rPr>
        <w:t>Меседу</w:t>
      </w:r>
      <w:proofErr w:type="spellEnd"/>
      <w:r w:rsidRPr="00307AEA">
        <w:rPr>
          <w:rStyle w:val="20"/>
          <w:rFonts w:ascii="Times New Roman" w:hAnsi="Times New Roman" w:cs="Times New Roman"/>
          <w:b w:val="0"/>
          <w:color w:val="auto"/>
          <w:sz w:val="28"/>
          <w:szCs w:val="28"/>
          <w:lang w:eastAsia="en-US"/>
        </w:rPr>
        <w:t xml:space="preserve"> </w:t>
      </w:r>
      <w:proofErr w:type="spellStart"/>
      <w:r w:rsidRPr="00307AEA">
        <w:rPr>
          <w:rStyle w:val="20"/>
          <w:rFonts w:ascii="Times New Roman" w:hAnsi="Times New Roman" w:cs="Times New Roman"/>
          <w:b w:val="0"/>
          <w:color w:val="auto"/>
          <w:sz w:val="28"/>
          <w:szCs w:val="28"/>
          <w:lang w:eastAsia="en-US"/>
        </w:rPr>
        <w:t>Юсиф</w:t>
      </w:r>
      <w:proofErr w:type="spellEnd"/>
      <w:r w:rsidRPr="00307AEA">
        <w:rPr>
          <w:rStyle w:val="20"/>
          <w:rFonts w:ascii="Times New Roman" w:hAnsi="Times New Roman" w:cs="Times New Roman"/>
          <w:b w:val="0"/>
          <w:color w:val="auto"/>
          <w:sz w:val="28"/>
          <w:szCs w:val="28"/>
          <w:lang w:eastAsia="en-US"/>
        </w:rPr>
        <w:t xml:space="preserve"> </w:t>
      </w:r>
      <w:proofErr w:type="spellStart"/>
      <w:r w:rsidRPr="000E32F8">
        <w:rPr>
          <w:rStyle w:val="20"/>
          <w:rFonts w:ascii="Times New Roman" w:hAnsi="Times New Roman" w:cs="Times New Roman"/>
          <w:b w:val="0"/>
          <w:color w:val="auto"/>
          <w:sz w:val="28"/>
          <w:szCs w:val="28"/>
          <w:lang w:eastAsia="en-US"/>
        </w:rPr>
        <w:t>Кыз</w:t>
      </w:r>
      <w:bookmarkEnd w:id="21"/>
      <w:bookmarkEnd w:id="22"/>
      <w:bookmarkEnd w:id="23"/>
      <w:bookmarkEnd w:id="24"/>
      <w:proofErr w:type="spellEnd"/>
      <w:r w:rsidRPr="000E32F8">
        <w:rPr>
          <w:rFonts w:eastAsia="Calibri"/>
          <w:sz w:val="28"/>
          <w:szCs w:val="28"/>
          <w:lang w:eastAsia="en-US"/>
        </w:rPr>
        <w:t>, магистрант</w:t>
      </w:r>
    </w:p>
    <w:p w:rsidR="00307AEA" w:rsidRDefault="00307AEA" w:rsidP="00307AEA">
      <w:pPr>
        <w:ind w:firstLine="709"/>
        <w:jc w:val="right"/>
        <w:rPr>
          <w:rFonts w:eastAsiaTheme="minorHAnsi"/>
          <w:sz w:val="28"/>
          <w:szCs w:val="28"/>
          <w:lang w:eastAsia="en-US"/>
        </w:rPr>
      </w:pPr>
      <w:bookmarkStart w:id="25" w:name="_Toc10879141"/>
      <w:bookmarkStart w:id="26" w:name="_Toc11065818"/>
      <w:bookmarkStart w:id="27" w:name="_Toc11069916"/>
      <w:bookmarkStart w:id="28" w:name="_Toc11071040"/>
      <w:proofErr w:type="spellStart"/>
      <w:r w:rsidRPr="00307AEA">
        <w:rPr>
          <w:rStyle w:val="20"/>
          <w:rFonts w:ascii="Times New Roman" w:hAnsi="Times New Roman" w:cs="Times New Roman"/>
          <w:b w:val="0"/>
          <w:color w:val="auto"/>
          <w:sz w:val="28"/>
          <w:szCs w:val="28"/>
        </w:rPr>
        <w:t>Ханчадарова</w:t>
      </w:r>
      <w:proofErr w:type="spellEnd"/>
      <w:r w:rsidRPr="00307AEA">
        <w:rPr>
          <w:rStyle w:val="20"/>
          <w:rFonts w:ascii="Times New Roman" w:hAnsi="Times New Roman" w:cs="Times New Roman"/>
          <w:b w:val="0"/>
          <w:color w:val="auto"/>
          <w:sz w:val="28"/>
          <w:szCs w:val="28"/>
        </w:rPr>
        <w:t xml:space="preserve"> А.Ш.</w:t>
      </w:r>
      <w:bookmarkEnd w:id="25"/>
      <w:bookmarkEnd w:id="26"/>
      <w:bookmarkEnd w:id="27"/>
      <w:bookmarkEnd w:id="28"/>
      <w:r w:rsidRPr="00307AEA">
        <w:rPr>
          <w:rFonts w:eastAsiaTheme="minorHAnsi"/>
          <w:sz w:val="28"/>
          <w:szCs w:val="28"/>
          <w:lang w:eastAsia="en-US"/>
        </w:rPr>
        <w:t xml:space="preserve">, </w:t>
      </w:r>
      <w:r>
        <w:rPr>
          <w:rFonts w:eastAsiaTheme="minorHAnsi"/>
          <w:sz w:val="28"/>
          <w:szCs w:val="28"/>
          <w:lang w:eastAsia="en-US"/>
        </w:rPr>
        <w:t>н</w:t>
      </w:r>
      <w:r w:rsidRPr="00307AEA">
        <w:rPr>
          <w:rFonts w:eastAsiaTheme="minorHAnsi"/>
          <w:sz w:val="28"/>
          <w:szCs w:val="28"/>
          <w:lang w:eastAsia="en-US"/>
        </w:rPr>
        <w:t>аучный руководитель</w:t>
      </w:r>
      <w:r>
        <w:rPr>
          <w:rFonts w:eastAsiaTheme="minorHAnsi"/>
          <w:sz w:val="28"/>
          <w:szCs w:val="28"/>
          <w:lang w:eastAsia="en-US"/>
        </w:rPr>
        <w:t>,</w:t>
      </w:r>
      <w:r w:rsidRPr="00307AEA">
        <w:rPr>
          <w:rFonts w:eastAsiaTheme="minorHAnsi"/>
          <w:sz w:val="28"/>
          <w:szCs w:val="28"/>
          <w:lang w:eastAsia="en-US"/>
        </w:rPr>
        <w:t xml:space="preserve"> к.э.н., доцент</w:t>
      </w:r>
      <w:r w:rsidR="00C448FE">
        <w:rPr>
          <w:rFonts w:eastAsiaTheme="minorHAnsi"/>
          <w:sz w:val="28"/>
          <w:szCs w:val="28"/>
          <w:lang w:eastAsia="en-US"/>
        </w:rPr>
        <w:t xml:space="preserve"> </w:t>
      </w:r>
    </w:p>
    <w:p w:rsidR="00307AEA" w:rsidRDefault="00307AEA" w:rsidP="00307AEA">
      <w:pPr>
        <w:ind w:firstLine="709"/>
        <w:jc w:val="right"/>
        <w:rPr>
          <w:rFonts w:eastAsiaTheme="minorHAnsi"/>
          <w:sz w:val="28"/>
          <w:szCs w:val="28"/>
          <w:lang w:eastAsia="en-US"/>
        </w:rPr>
      </w:pPr>
      <w:r w:rsidRPr="00307AEA">
        <w:rPr>
          <w:rFonts w:eastAsiaTheme="minorHAnsi"/>
          <w:sz w:val="28"/>
          <w:szCs w:val="28"/>
          <w:lang w:eastAsia="en-US"/>
        </w:rPr>
        <w:t>кафедры бухгалтерского учета</w:t>
      </w:r>
      <w:r w:rsidR="000E32F8">
        <w:rPr>
          <w:rFonts w:eastAsiaTheme="minorHAnsi"/>
          <w:sz w:val="28"/>
          <w:szCs w:val="28"/>
          <w:lang w:eastAsia="en-US"/>
        </w:rPr>
        <w:t>,</w:t>
      </w:r>
      <w:r w:rsidRPr="00307AEA">
        <w:rPr>
          <w:rFonts w:eastAsiaTheme="minorHAnsi"/>
          <w:sz w:val="28"/>
          <w:szCs w:val="28"/>
          <w:lang w:eastAsia="en-US"/>
        </w:rPr>
        <w:t xml:space="preserve"> аудита</w:t>
      </w:r>
      <w:r w:rsidR="000E32F8">
        <w:rPr>
          <w:rFonts w:eastAsiaTheme="minorHAnsi"/>
          <w:sz w:val="28"/>
          <w:szCs w:val="28"/>
          <w:lang w:eastAsia="en-US"/>
        </w:rPr>
        <w:t xml:space="preserve"> и финансов</w:t>
      </w:r>
      <w:r w:rsidRPr="00307AEA">
        <w:rPr>
          <w:rFonts w:eastAsiaTheme="minorHAnsi"/>
          <w:sz w:val="28"/>
          <w:szCs w:val="28"/>
          <w:lang w:eastAsia="en-US"/>
        </w:rPr>
        <w:t xml:space="preserve">, </w:t>
      </w:r>
    </w:p>
    <w:p w:rsidR="00307AEA" w:rsidRPr="00307AEA" w:rsidRDefault="00307AEA" w:rsidP="00307AEA">
      <w:pPr>
        <w:ind w:firstLine="709"/>
        <w:jc w:val="right"/>
        <w:rPr>
          <w:rFonts w:eastAsiaTheme="minorHAnsi"/>
          <w:sz w:val="28"/>
          <w:szCs w:val="28"/>
          <w:lang w:eastAsia="en-US"/>
        </w:rPr>
      </w:pPr>
      <w:r w:rsidRPr="00307AEA">
        <w:rPr>
          <w:rFonts w:eastAsiaTheme="minorHAnsi"/>
          <w:sz w:val="28"/>
          <w:szCs w:val="28"/>
          <w:lang w:eastAsia="en-US"/>
        </w:rPr>
        <w:t xml:space="preserve">ФГБОУ ВО «Дагестанский ГАУ им. М.М. </w:t>
      </w:r>
      <w:proofErr w:type="spellStart"/>
      <w:r w:rsidRPr="00307AEA">
        <w:rPr>
          <w:rFonts w:eastAsiaTheme="minorHAnsi"/>
          <w:sz w:val="28"/>
          <w:szCs w:val="28"/>
          <w:lang w:eastAsia="en-US"/>
        </w:rPr>
        <w:t>Джамбулатова</w:t>
      </w:r>
      <w:proofErr w:type="spellEnd"/>
      <w:r w:rsidRPr="00307AEA">
        <w:rPr>
          <w:rFonts w:eastAsiaTheme="minorHAnsi"/>
          <w:sz w:val="28"/>
          <w:szCs w:val="28"/>
          <w:lang w:eastAsia="en-US"/>
        </w:rPr>
        <w:t>»</w:t>
      </w:r>
    </w:p>
    <w:p w:rsidR="00307AEA" w:rsidRPr="00307AEA" w:rsidRDefault="00307AEA" w:rsidP="00307AEA">
      <w:pPr>
        <w:spacing w:line="360" w:lineRule="auto"/>
        <w:ind w:firstLine="709"/>
        <w:jc w:val="right"/>
        <w:rPr>
          <w:rFonts w:eastAsiaTheme="minorHAnsi"/>
          <w:b/>
          <w:sz w:val="28"/>
          <w:szCs w:val="28"/>
          <w:lang w:eastAsia="en-US"/>
        </w:rPr>
      </w:pPr>
    </w:p>
    <w:p w:rsidR="00307AEA" w:rsidRDefault="00307AEA" w:rsidP="00307AEA">
      <w:pPr>
        <w:pStyle w:val="2"/>
        <w:jc w:val="center"/>
        <w:rPr>
          <w:rFonts w:ascii="Times New Roman" w:eastAsiaTheme="minorHAnsi" w:hAnsi="Times New Roman" w:cs="Times New Roman"/>
          <w:color w:val="auto"/>
          <w:sz w:val="28"/>
          <w:szCs w:val="28"/>
          <w:lang w:eastAsia="en-US"/>
        </w:rPr>
      </w:pPr>
      <w:bookmarkStart w:id="29" w:name="_Toc11071041"/>
      <w:r w:rsidRPr="00307AEA">
        <w:rPr>
          <w:rFonts w:ascii="Times New Roman" w:eastAsiaTheme="minorHAnsi" w:hAnsi="Times New Roman" w:cs="Times New Roman"/>
          <w:color w:val="auto"/>
          <w:sz w:val="28"/>
          <w:szCs w:val="28"/>
          <w:lang w:eastAsia="en-US"/>
        </w:rPr>
        <w:t>ВИНОДЕЛИЕ ДАГЕСТАНА КАК ПРИОРИТЕТНОЕ НАПРАВЛЕНИЕ РАЗВИТИЯ ЭКОНОМИКИ</w:t>
      </w:r>
      <w:bookmarkEnd w:id="29"/>
    </w:p>
    <w:p w:rsidR="00307AEA" w:rsidRPr="00307AEA" w:rsidRDefault="00307AEA" w:rsidP="00307AEA">
      <w:pPr>
        <w:rPr>
          <w:rFonts w:eastAsiaTheme="minorHAnsi"/>
          <w:lang w:eastAsia="en-US"/>
        </w:rPr>
      </w:pPr>
    </w:p>
    <w:p w:rsidR="00307AEA" w:rsidRPr="00307AEA" w:rsidRDefault="00307AEA" w:rsidP="00307AEA">
      <w:pPr>
        <w:shd w:val="clear" w:color="auto" w:fill="FFFFFF"/>
        <w:spacing w:line="360" w:lineRule="auto"/>
        <w:ind w:firstLine="709"/>
        <w:jc w:val="both"/>
        <w:rPr>
          <w:sz w:val="28"/>
          <w:szCs w:val="28"/>
          <w:shd w:val="clear" w:color="auto" w:fill="FFFFFF"/>
        </w:rPr>
      </w:pPr>
      <w:r w:rsidRPr="00307AEA">
        <w:rPr>
          <w:sz w:val="28"/>
          <w:szCs w:val="28"/>
        </w:rPr>
        <w:t xml:space="preserve">Благоприятный климат Дагестана отлично подходит для выращивания винограда. </w:t>
      </w:r>
      <w:r w:rsidRPr="00307AEA">
        <w:rPr>
          <w:sz w:val="28"/>
          <w:szCs w:val="28"/>
          <w:shd w:val="clear" w:color="auto" w:fill="FFFFFF"/>
        </w:rPr>
        <w:t>Широкой известностью пользуются дагестанские вина и коньяки. Республика является одним из ведущих регионов промышленного виногр</w:t>
      </w:r>
      <w:r w:rsidRPr="00307AEA">
        <w:rPr>
          <w:sz w:val="28"/>
          <w:szCs w:val="28"/>
          <w:shd w:val="clear" w:color="auto" w:fill="FFFFFF"/>
        </w:rPr>
        <w:t>а</w:t>
      </w:r>
      <w:r w:rsidRPr="00307AEA">
        <w:rPr>
          <w:sz w:val="28"/>
          <w:szCs w:val="28"/>
          <w:shd w:val="clear" w:color="auto" w:fill="FFFFFF"/>
        </w:rPr>
        <w:t>дарства и виноделия России. Для Дагестана виноград - древняя культура. Наиболее крупные массивы виноградников сосредоточены вокруг Дербента, Кизляра, Хасавюрта и Махачкалы. В Дагестане крупнейшими предприяти</w:t>
      </w:r>
      <w:r w:rsidRPr="00307AEA">
        <w:rPr>
          <w:sz w:val="28"/>
          <w:szCs w:val="28"/>
          <w:shd w:val="clear" w:color="auto" w:fill="FFFFFF"/>
        </w:rPr>
        <w:t>я</w:t>
      </w:r>
      <w:r w:rsidRPr="00307AEA">
        <w:rPr>
          <w:sz w:val="28"/>
          <w:szCs w:val="28"/>
          <w:shd w:val="clear" w:color="auto" w:fill="FFFFFF"/>
        </w:rPr>
        <w:t>ми, занимающимися переработкой винограда, являются Кизлярский конья</w:t>
      </w:r>
      <w:r w:rsidRPr="00307AEA">
        <w:rPr>
          <w:sz w:val="28"/>
          <w:szCs w:val="28"/>
          <w:shd w:val="clear" w:color="auto" w:fill="FFFFFF"/>
        </w:rPr>
        <w:t>ч</w:t>
      </w:r>
      <w:r w:rsidRPr="00307AEA">
        <w:rPr>
          <w:sz w:val="28"/>
          <w:szCs w:val="28"/>
          <w:shd w:val="clear" w:color="auto" w:fill="FFFFFF"/>
        </w:rPr>
        <w:t xml:space="preserve">ный завод, Дербентский коньячный комбинат, Дербентский завод игристых вин, </w:t>
      </w:r>
      <w:proofErr w:type="spellStart"/>
      <w:r w:rsidRPr="00307AEA">
        <w:rPr>
          <w:sz w:val="28"/>
          <w:szCs w:val="28"/>
          <w:shd w:val="clear" w:color="auto" w:fill="FFFFFF"/>
        </w:rPr>
        <w:t>Избербашский</w:t>
      </w:r>
      <w:proofErr w:type="spellEnd"/>
      <w:r w:rsidRPr="00307AEA">
        <w:rPr>
          <w:sz w:val="28"/>
          <w:szCs w:val="28"/>
          <w:shd w:val="clear" w:color="auto" w:fill="FFFFFF"/>
        </w:rPr>
        <w:t xml:space="preserve"> вино-коньячный завод. В настоящее время самыми во</w:t>
      </w:r>
      <w:r w:rsidRPr="00307AEA">
        <w:rPr>
          <w:sz w:val="28"/>
          <w:szCs w:val="28"/>
          <w:shd w:val="clear" w:color="auto" w:fill="FFFFFF"/>
        </w:rPr>
        <w:t>с</w:t>
      </w:r>
      <w:r w:rsidRPr="00307AEA">
        <w:rPr>
          <w:sz w:val="28"/>
          <w:szCs w:val="28"/>
          <w:shd w:val="clear" w:color="auto" w:fill="FFFFFF"/>
        </w:rPr>
        <w:t>требованными техническими сортами винограда являются Рислинг, Пино, Мускат, Ркацители, Каберне.</w:t>
      </w:r>
    </w:p>
    <w:p w:rsidR="00307AEA" w:rsidRPr="00307AEA" w:rsidRDefault="00307AEA" w:rsidP="00307AEA">
      <w:pPr>
        <w:shd w:val="clear" w:color="auto" w:fill="FFFFFF"/>
        <w:spacing w:line="360" w:lineRule="auto"/>
        <w:ind w:firstLine="709"/>
        <w:jc w:val="both"/>
        <w:rPr>
          <w:sz w:val="28"/>
          <w:szCs w:val="28"/>
        </w:rPr>
      </w:pPr>
      <w:r w:rsidRPr="00307AEA">
        <w:rPr>
          <w:sz w:val="28"/>
          <w:szCs w:val="28"/>
        </w:rPr>
        <w:t>В советское время дагестанское виноградарство и виноделие занимало ведущую роль в</w:t>
      </w:r>
      <w:r w:rsidR="00C448FE">
        <w:rPr>
          <w:sz w:val="28"/>
          <w:szCs w:val="28"/>
        </w:rPr>
        <w:t xml:space="preserve"> </w:t>
      </w:r>
      <w:r w:rsidRPr="00307AEA">
        <w:rPr>
          <w:sz w:val="28"/>
          <w:szCs w:val="28"/>
        </w:rPr>
        <w:t>экономике республики. Почти на 70 тысячах гектаров насаждений здесь собирали порядка 380 тысяч тонн винограда. В отрасли были заняты около 100 тысяч сельского населения, то есть порядка семи процентов всего населения тогдашнего Дагестана и десять процентов жит</w:t>
      </w:r>
      <w:r w:rsidRPr="00307AEA">
        <w:rPr>
          <w:sz w:val="28"/>
          <w:szCs w:val="28"/>
        </w:rPr>
        <w:t>е</w:t>
      </w:r>
      <w:r w:rsidRPr="00307AEA">
        <w:rPr>
          <w:sz w:val="28"/>
          <w:szCs w:val="28"/>
        </w:rPr>
        <w:t>лей сельской местности. Самые древние в России вина и коньяки продав</w:t>
      </w:r>
      <w:r w:rsidRPr="00307AEA">
        <w:rPr>
          <w:sz w:val="28"/>
          <w:szCs w:val="28"/>
        </w:rPr>
        <w:t>а</w:t>
      </w:r>
      <w:r w:rsidRPr="00307AEA">
        <w:rPr>
          <w:sz w:val="28"/>
          <w:szCs w:val="28"/>
        </w:rPr>
        <w:t>лись по всему миру, собирая богатые урожаи наград с винодельческих в</w:t>
      </w:r>
      <w:r w:rsidRPr="00307AEA">
        <w:rPr>
          <w:sz w:val="28"/>
          <w:szCs w:val="28"/>
        </w:rPr>
        <w:t>ы</w:t>
      </w:r>
      <w:r w:rsidRPr="00307AEA">
        <w:rPr>
          <w:sz w:val="28"/>
          <w:szCs w:val="28"/>
        </w:rPr>
        <w:t>ставок.</w:t>
      </w:r>
    </w:p>
    <w:p w:rsidR="00307AEA" w:rsidRPr="00307AEA" w:rsidRDefault="00307AEA" w:rsidP="00307AEA">
      <w:pPr>
        <w:shd w:val="clear" w:color="auto" w:fill="FFFFFF"/>
        <w:spacing w:line="360" w:lineRule="auto"/>
        <w:ind w:firstLine="709"/>
        <w:jc w:val="both"/>
        <w:rPr>
          <w:sz w:val="28"/>
          <w:szCs w:val="28"/>
        </w:rPr>
      </w:pPr>
      <w:r w:rsidRPr="00307AEA">
        <w:rPr>
          <w:sz w:val="28"/>
          <w:szCs w:val="28"/>
        </w:rPr>
        <w:t>Однако с известного "антиалкогольного" указа время для дагестанской лозы круто изменилось, пустив под откос целую отрасль сельского хозя</w:t>
      </w:r>
      <w:r w:rsidRPr="00307AEA">
        <w:rPr>
          <w:sz w:val="28"/>
          <w:szCs w:val="28"/>
        </w:rPr>
        <w:t>й</w:t>
      </w:r>
      <w:r w:rsidRPr="00307AEA">
        <w:rPr>
          <w:sz w:val="28"/>
          <w:szCs w:val="28"/>
        </w:rPr>
        <w:t>ства. С 1984 по 2010 годы площадь насаждений под виноградниками сокр</w:t>
      </w:r>
      <w:r w:rsidRPr="00307AEA">
        <w:rPr>
          <w:sz w:val="28"/>
          <w:szCs w:val="28"/>
        </w:rPr>
        <w:t>а</w:t>
      </w:r>
      <w:r w:rsidRPr="00307AEA">
        <w:rPr>
          <w:sz w:val="28"/>
          <w:szCs w:val="28"/>
        </w:rPr>
        <w:t>тилась на 69,4%, составив 16,8 тысячи гектаров. В 2011 году виноградари Д</w:t>
      </w:r>
      <w:r w:rsidRPr="00307AEA">
        <w:rPr>
          <w:sz w:val="28"/>
          <w:szCs w:val="28"/>
        </w:rPr>
        <w:t>а</w:t>
      </w:r>
      <w:r w:rsidRPr="00307AEA">
        <w:rPr>
          <w:sz w:val="28"/>
          <w:szCs w:val="28"/>
        </w:rPr>
        <w:lastRenderedPageBreak/>
        <w:t>гестана - а их осталось 5 - 6 тысяч работающих - собрали всего 140 тысяч тонн урожая, а только на винодельческом юге республики - 54 тысячи тонн.</w:t>
      </w:r>
    </w:p>
    <w:p w:rsidR="00307AEA" w:rsidRPr="00307AEA" w:rsidRDefault="00307AEA" w:rsidP="00307AEA">
      <w:pPr>
        <w:shd w:val="clear" w:color="auto" w:fill="FFFFFF"/>
        <w:spacing w:line="360" w:lineRule="auto"/>
        <w:ind w:firstLine="709"/>
        <w:jc w:val="both"/>
        <w:rPr>
          <w:sz w:val="28"/>
          <w:szCs w:val="28"/>
        </w:rPr>
      </w:pPr>
      <w:r w:rsidRPr="00307AEA">
        <w:rPr>
          <w:sz w:val="28"/>
          <w:szCs w:val="28"/>
        </w:rPr>
        <w:t>Массовая раскорчевка виноградников технических сортов привела к падению не только объемов, но и качества выпускаемых вин, особенно м</w:t>
      </w:r>
      <w:r w:rsidRPr="00307AEA">
        <w:rPr>
          <w:sz w:val="28"/>
          <w:szCs w:val="28"/>
        </w:rPr>
        <w:t>а</w:t>
      </w:r>
      <w:r w:rsidRPr="00307AEA">
        <w:rPr>
          <w:sz w:val="28"/>
          <w:szCs w:val="28"/>
        </w:rPr>
        <w:t>рочных. Рынок наполнила масса дешевых фальсификатов сомнительного</w:t>
      </w:r>
      <w:r w:rsidR="00C448FE">
        <w:rPr>
          <w:sz w:val="28"/>
          <w:szCs w:val="28"/>
        </w:rPr>
        <w:t xml:space="preserve"> </w:t>
      </w:r>
      <w:r w:rsidRPr="00307AEA">
        <w:rPr>
          <w:sz w:val="28"/>
          <w:szCs w:val="28"/>
        </w:rPr>
        <w:t>происхождения, выдаваемых за вино и шампанское. Народ травился откр</w:t>
      </w:r>
      <w:r w:rsidRPr="00307AEA">
        <w:rPr>
          <w:sz w:val="28"/>
          <w:szCs w:val="28"/>
        </w:rPr>
        <w:t>о</w:t>
      </w:r>
      <w:r w:rsidRPr="00307AEA">
        <w:rPr>
          <w:sz w:val="28"/>
          <w:szCs w:val="28"/>
        </w:rPr>
        <w:t>венными суррогатами, в то время как легальные производственные мощн</w:t>
      </w:r>
      <w:r w:rsidRPr="00307AEA">
        <w:rPr>
          <w:sz w:val="28"/>
          <w:szCs w:val="28"/>
        </w:rPr>
        <w:t>о</w:t>
      </w:r>
      <w:r w:rsidRPr="00307AEA">
        <w:rPr>
          <w:sz w:val="28"/>
          <w:szCs w:val="28"/>
        </w:rPr>
        <w:t>сти почти не использовались.</w:t>
      </w:r>
    </w:p>
    <w:p w:rsidR="00307AEA" w:rsidRPr="00307AEA" w:rsidRDefault="00307AEA" w:rsidP="00307AEA">
      <w:pPr>
        <w:shd w:val="clear" w:color="auto" w:fill="FFFFFF"/>
        <w:spacing w:line="360" w:lineRule="auto"/>
        <w:ind w:firstLine="709"/>
        <w:jc w:val="both"/>
        <w:rPr>
          <w:sz w:val="28"/>
          <w:szCs w:val="28"/>
        </w:rPr>
      </w:pPr>
      <w:r w:rsidRPr="00307AEA">
        <w:rPr>
          <w:sz w:val="28"/>
          <w:szCs w:val="28"/>
        </w:rPr>
        <w:t>Для исправления ситуации правительством Дагестана виноградарство объявлено</w:t>
      </w:r>
      <w:r w:rsidR="00C448FE">
        <w:rPr>
          <w:sz w:val="28"/>
          <w:szCs w:val="28"/>
        </w:rPr>
        <w:t xml:space="preserve"> </w:t>
      </w:r>
      <w:r w:rsidRPr="00307AEA">
        <w:rPr>
          <w:sz w:val="28"/>
          <w:szCs w:val="28"/>
        </w:rPr>
        <w:t>приоритетным направлением развития экономики региона. Пр</w:t>
      </w:r>
      <w:r w:rsidRPr="00307AEA">
        <w:rPr>
          <w:sz w:val="28"/>
          <w:szCs w:val="28"/>
        </w:rPr>
        <w:t>и</w:t>
      </w:r>
      <w:r w:rsidRPr="00307AEA">
        <w:rPr>
          <w:sz w:val="28"/>
          <w:szCs w:val="28"/>
        </w:rPr>
        <w:t>нята республиканская программа развития виноградарства и виноделия, ра</w:t>
      </w:r>
      <w:r w:rsidRPr="00307AEA">
        <w:rPr>
          <w:sz w:val="28"/>
          <w:szCs w:val="28"/>
        </w:rPr>
        <w:t>с</w:t>
      </w:r>
      <w:r w:rsidRPr="00307AEA">
        <w:rPr>
          <w:sz w:val="28"/>
          <w:szCs w:val="28"/>
        </w:rPr>
        <w:t>считанная до 2020 года. На эту программу Дагестан планирует направить 17,3 млрд рублей, из них федеральные средства – 3,3 млрд, республиканские – 3,8 млрд рублей, а оставшуюся часть суммы республика собирается пр</w:t>
      </w:r>
      <w:r w:rsidRPr="00307AEA">
        <w:rPr>
          <w:sz w:val="28"/>
          <w:szCs w:val="28"/>
        </w:rPr>
        <w:t>и</w:t>
      </w:r>
      <w:r w:rsidRPr="00307AEA">
        <w:rPr>
          <w:sz w:val="28"/>
          <w:szCs w:val="28"/>
        </w:rPr>
        <w:t>влечь из внебюджетных источников.</w:t>
      </w:r>
    </w:p>
    <w:p w:rsidR="00307AEA" w:rsidRPr="00307AEA" w:rsidRDefault="00307AEA" w:rsidP="00307AEA">
      <w:pPr>
        <w:shd w:val="clear" w:color="auto" w:fill="FFFFFF"/>
        <w:spacing w:line="360" w:lineRule="auto"/>
        <w:ind w:firstLine="709"/>
        <w:jc w:val="both"/>
        <w:rPr>
          <w:sz w:val="28"/>
          <w:szCs w:val="28"/>
        </w:rPr>
      </w:pPr>
      <w:r w:rsidRPr="00307AEA">
        <w:rPr>
          <w:sz w:val="28"/>
          <w:szCs w:val="28"/>
        </w:rPr>
        <w:t>Этой программой</w:t>
      </w:r>
      <w:r w:rsidR="00C448FE">
        <w:rPr>
          <w:sz w:val="28"/>
          <w:szCs w:val="28"/>
        </w:rPr>
        <w:t xml:space="preserve"> </w:t>
      </w:r>
      <w:r w:rsidRPr="00307AEA">
        <w:rPr>
          <w:sz w:val="28"/>
          <w:szCs w:val="28"/>
        </w:rPr>
        <w:t>предусмотрено заложить новые виноградники на площадях до 26 тыс. га, и таким образом</w:t>
      </w:r>
      <w:r w:rsidR="00C448FE">
        <w:rPr>
          <w:sz w:val="28"/>
          <w:szCs w:val="28"/>
        </w:rPr>
        <w:t xml:space="preserve"> </w:t>
      </w:r>
      <w:r w:rsidRPr="00307AEA">
        <w:rPr>
          <w:sz w:val="28"/>
          <w:szCs w:val="28"/>
        </w:rPr>
        <w:t>довести площади посадок вин</w:t>
      </w:r>
      <w:r w:rsidRPr="00307AEA">
        <w:rPr>
          <w:sz w:val="28"/>
          <w:szCs w:val="28"/>
        </w:rPr>
        <w:t>о</w:t>
      </w:r>
      <w:r w:rsidRPr="00307AEA">
        <w:rPr>
          <w:sz w:val="28"/>
          <w:szCs w:val="28"/>
        </w:rPr>
        <w:t>градников до 43,2 тысячи гектаров.</w:t>
      </w:r>
    </w:p>
    <w:p w:rsidR="00307AEA" w:rsidRPr="00307AEA" w:rsidRDefault="00307AEA" w:rsidP="00307AEA">
      <w:pPr>
        <w:spacing w:line="360" w:lineRule="auto"/>
        <w:ind w:firstLine="709"/>
        <w:jc w:val="both"/>
        <w:rPr>
          <w:rFonts w:eastAsiaTheme="minorHAnsi"/>
          <w:sz w:val="28"/>
          <w:szCs w:val="28"/>
        </w:rPr>
      </w:pPr>
      <w:r w:rsidRPr="00307AEA">
        <w:rPr>
          <w:rFonts w:eastAsiaTheme="minorHAnsi"/>
          <w:sz w:val="28"/>
          <w:szCs w:val="28"/>
        </w:rPr>
        <w:t>В случае успешной реализации программы регион рассчитывает увел</w:t>
      </w:r>
      <w:r w:rsidRPr="00307AEA">
        <w:rPr>
          <w:rFonts w:eastAsiaTheme="minorHAnsi"/>
          <w:sz w:val="28"/>
          <w:szCs w:val="28"/>
        </w:rPr>
        <w:t>и</w:t>
      </w:r>
      <w:r w:rsidRPr="00307AEA">
        <w:rPr>
          <w:rFonts w:eastAsiaTheme="minorHAnsi"/>
          <w:sz w:val="28"/>
          <w:szCs w:val="28"/>
        </w:rPr>
        <w:t>чить производство винограда до 263 тыс. тонн, производство вина - до 500 тыс. дал, шампанских и игристых вин - до 3,5 млн дал, коньяка – 2,2 млн дал.</w:t>
      </w:r>
    </w:p>
    <w:p w:rsidR="00307AEA" w:rsidRPr="00307AEA" w:rsidRDefault="00307AEA" w:rsidP="00307AEA">
      <w:pPr>
        <w:spacing w:line="360" w:lineRule="auto"/>
        <w:ind w:firstLine="709"/>
        <w:jc w:val="both"/>
        <w:rPr>
          <w:rFonts w:eastAsiaTheme="minorHAnsi"/>
          <w:color w:val="000000"/>
          <w:sz w:val="28"/>
          <w:szCs w:val="28"/>
        </w:rPr>
      </w:pPr>
      <w:r w:rsidRPr="00307AEA">
        <w:rPr>
          <w:rFonts w:eastAsiaTheme="minorHAnsi"/>
          <w:color w:val="000000"/>
          <w:sz w:val="28"/>
          <w:szCs w:val="28"/>
        </w:rPr>
        <w:t>По данным Министерства сельского хозяйства и продовольствия рег</w:t>
      </w:r>
      <w:r w:rsidRPr="00307AEA">
        <w:rPr>
          <w:rFonts w:eastAsiaTheme="minorHAnsi"/>
          <w:color w:val="000000"/>
          <w:sz w:val="28"/>
          <w:szCs w:val="28"/>
        </w:rPr>
        <w:t>и</w:t>
      </w:r>
      <w:r w:rsidRPr="00307AEA">
        <w:rPr>
          <w:rFonts w:eastAsiaTheme="minorHAnsi"/>
          <w:color w:val="000000"/>
          <w:sz w:val="28"/>
          <w:szCs w:val="28"/>
        </w:rPr>
        <w:t>она, в 2016-2017 гг. в Дагестане было заложено около 3,5 тыс. га новых вин</w:t>
      </w:r>
      <w:r w:rsidRPr="00307AEA">
        <w:rPr>
          <w:rFonts w:eastAsiaTheme="minorHAnsi"/>
          <w:color w:val="000000"/>
          <w:sz w:val="28"/>
          <w:szCs w:val="28"/>
        </w:rPr>
        <w:t>о</w:t>
      </w:r>
      <w:r w:rsidRPr="00307AEA">
        <w:rPr>
          <w:rFonts w:eastAsiaTheme="minorHAnsi"/>
          <w:color w:val="000000"/>
          <w:sz w:val="28"/>
          <w:szCs w:val="28"/>
        </w:rPr>
        <w:t>градников. Из федерального бюджета за 2 года республике на поддержку о</w:t>
      </w:r>
      <w:r w:rsidRPr="00307AEA">
        <w:rPr>
          <w:rFonts w:eastAsiaTheme="minorHAnsi"/>
          <w:color w:val="000000"/>
          <w:sz w:val="28"/>
          <w:szCs w:val="28"/>
        </w:rPr>
        <w:t>т</w:t>
      </w:r>
      <w:r w:rsidRPr="00307AEA">
        <w:rPr>
          <w:rFonts w:eastAsiaTheme="minorHAnsi"/>
          <w:color w:val="000000"/>
          <w:sz w:val="28"/>
          <w:szCs w:val="28"/>
        </w:rPr>
        <w:t>расли было выделено 1,2 млрд рублей.</w:t>
      </w:r>
    </w:p>
    <w:p w:rsidR="00307AEA" w:rsidRPr="00307AEA" w:rsidRDefault="00307AEA" w:rsidP="00307AEA">
      <w:pPr>
        <w:spacing w:line="360" w:lineRule="auto"/>
        <w:ind w:firstLine="709"/>
        <w:jc w:val="both"/>
        <w:rPr>
          <w:rFonts w:eastAsiaTheme="minorHAnsi"/>
          <w:color w:val="000000"/>
          <w:sz w:val="28"/>
          <w:szCs w:val="28"/>
        </w:rPr>
      </w:pPr>
      <w:r w:rsidRPr="00307AEA">
        <w:rPr>
          <w:rFonts w:eastAsiaTheme="minorHAnsi"/>
          <w:color w:val="000000"/>
          <w:sz w:val="28"/>
          <w:szCs w:val="28"/>
        </w:rPr>
        <w:t>Вместе с тем, по данным министерства, в последние 3-4 года объемы производства и реализации продукции у винодельческих предприятий ре</w:t>
      </w:r>
      <w:r w:rsidRPr="00307AEA">
        <w:rPr>
          <w:rFonts w:eastAsiaTheme="minorHAnsi"/>
          <w:color w:val="000000"/>
          <w:sz w:val="28"/>
          <w:szCs w:val="28"/>
        </w:rPr>
        <w:t>с</w:t>
      </w:r>
      <w:r w:rsidRPr="00307AEA">
        <w:rPr>
          <w:rFonts w:eastAsiaTheme="minorHAnsi"/>
          <w:color w:val="000000"/>
          <w:sz w:val="28"/>
          <w:szCs w:val="28"/>
        </w:rPr>
        <w:t>публики начали снижаться. В министерстве считают, что это связано с жес</w:t>
      </w:r>
      <w:r w:rsidRPr="00307AEA">
        <w:rPr>
          <w:rFonts w:eastAsiaTheme="minorHAnsi"/>
          <w:color w:val="000000"/>
          <w:sz w:val="28"/>
          <w:szCs w:val="28"/>
        </w:rPr>
        <w:t>т</w:t>
      </w:r>
      <w:r w:rsidRPr="00307AEA">
        <w:rPr>
          <w:rFonts w:eastAsiaTheme="minorHAnsi"/>
          <w:color w:val="000000"/>
          <w:sz w:val="28"/>
          <w:szCs w:val="28"/>
        </w:rPr>
        <w:t>кой конкуренцией на рынке алкоголя со стороны производителей ненат</w:t>
      </w:r>
      <w:r w:rsidRPr="00307AEA">
        <w:rPr>
          <w:rFonts w:eastAsiaTheme="minorHAnsi"/>
          <w:color w:val="000000"/>
          <w:sz w:val="28"/>
          <w:szCs w:val="28"/>
        </w:rPr>
        <w:t>у</w:t>
      </w:r>
      <w:r w:rsidRPr="00307AEA">
        <w:rPr>
          <w:rFonts w:eastAsiaTheme="minorHAnsi"/>
          <w:color w:val="000000"/>
          <w:sz w:val="28"/>
          <w:szCs w:val="28"/>
        </w:rPr>
        <w:t>ральной продукции, которая имеет гораздо меньшую себестоимость.</w:t>
      </w:r>
    </w:p>
    <w:p w:rsidR="00307AEA" w:rsidRPr="00307AEA" w:rsidRDefault="00307AEA" w:rsidP="00307AEA">
      <w:pPr>
        <w:spacing w:line="360" w:lineRule="auto"/>
        <w:ind w:firstLine="709"/>
        <w:jc w:val="both"/>
        <w:rPr>
          <w:rFonts w:eastAsiaTheme="minorHAnsi"/>
          <w:color w:val="000000"/>
          <w:sz w:val="28"/>
          <w:szCs w:val="28"/>
        </w:rPr>
      </w:pPr>
      <w:r w:rsidRPr="00307AEA">
        <w:rPr>
          <w:rFonts w:eastAsiaTheme="minorHAnsi"/>
          <w:color w:val="000000"/>
          <w:sz w:val="28"/>
          <w:szCs w:val="28"/>
        </w:rPr>
        <w:lastRenderedPageBreak/>
        <w:t>Власти Дагестана предлагают ввести дополнительные меры госуда</w:t>
      </w:r>
      <w:r w:rsidRPr="00307AEA">
        <w:rPr>
          <w:rFonts w:eastAsiaTheme="minorHAnsi"/>
          <w:color w:val="000000"/>
          <w:sz w:val="28"/>
          <w:szCs w:val="28"/>
        </w:rPr>
        <w:t>р</w:t>
      </w:r>
      <w:r w:rsidRPr="00307AEA">
        <w:rPr>
          <w:rFonts w:eastAsiaTheme="minorHAnsi"/>
          <w:color w:val="000000"/>
          <w:sz w:val="28"/>
          <w:szCs w:val="28"/>
        </w:rPr>
        <w:t>ственной поддержки производителей натуральной винодельческой проду</w:t>
      </w:r>
      <w:r w:rsidRPr="00307AEA">
        <w:rPr>
          <w:rFonts w:eastAsiaTheme="minorHAnsi"/>
          <w:color w:val="000000"/>
          <w:sz w:val="28"/>
          <w:szCs w:val="28"/>
        </w:rPr>
        <w:t>к</w:t>
      </w:r>
      <w:r w:rsidRPr="00307AEA">
        <w:rPr>
          <w:rFonts w:eastAsiaTheme="minorHAnsi"/>
          <w:color w:val="000000"/>
          <w:sz w:val="28"/>
          <w:szCs w:val="28"/>
        </w:rPr>
        <w:t>ции из отечественного сырья. Так, в министерстве предлагают установить минимальные розничные цены на коньяк и ввести отпускные цены на один литр вина, упростить лицензионные требования к предприятиям, осущест</w:t>
      </w:r>
      <w:r w:rsidRPr="00307AEA">
        <w:rPr>
          <w:rFonts w:eastAsiaTheme="minorHAnsi"/>
          <w:color w:val="000000"/>
          <w:sz w:val="28"/>
          <w:szCs w:val="28"/>
        </w:rPr>
        <w:t>в</w:t>
      </w:r>
      <w:r w:rsidRPr="00307AEA">
        <w:rPr>
          <w:rFonts w:eastAsiaTheme="minorHAnsi"/>
          <w:color w:val="000000"/>
          <w:sz w:val="28"/>
          <w:szCs w:val="28"/>
        </w:rPr>
        <w:t>ляющим производство винодельческой продукции из выращенного в России винограда.</w:t>
      </w:r>
    </w:p>
    <w:p w:rsidR="00307AEA" w:rsidRPr="00307AEA" w:rsidRDefault="00307AEA" w:rsidP="00307AEA">
      <w:pPr>
        <w:spacing w:line="360" w:lineRule="auto"/>
        <w:ind w:firstLine="709"/>
        <w:jc w:val="both"/>
        <w:rPr>
          <w:rFonts w:eastAsiaTheme="minorHAnsi"/>
          <w:color w:val="000000"/>
          <w:sz w:val="28"/>
          <w:szCs w:val="28"/>
        </w:rPr>
      </w:pPr>
      <w:r w:rsidRPr="00307AEA">
        <w:rPr>
          <w:rFonts w:eastAsiaTheme="minorHAnsi"/>
          <w:color w:val="000000"/>
          <w:sz w:val="28"/>
          <w:szCs w:val="28"/>
        </w:rPr>
        <w:t>В министерстве считают, что из средств федерального бюджета, направляемых на субсидирование части затрат на закладку виноградников, необходимо предусмотреть дополнительный вид господдержки в виде субс</w:t>
      </w:r>
      <w:r w:rsidRPr="00307AEA">
        <w:rPr>
          <w:rFonts w:eastAsiaTheme="minorHAnsi"/>
          <w:color w:val="000000"/>
          <w:sz w:val="28"/>
          <w:szCs w:val="28"/>
        </w:rPr>
        <w:t>и</w:t>
      </w:r>
      <w:r w:rsidRPr="00307AEA">
        <w:rPr>
          <w:rFonts w:eastAsiaTheme="minorHAnsi"/>
          <w:color w:val="000000"/>
          <w:sz w:val="28"/>
          <w:szCs w:val="28"/>
        </w:rPr>
        <w:t>дирования затрат на выращивание винограда по ставкам 3-5 рублей за ка</w:t>
      </w:r>
      <w:r w:rsidRPr="00307AEA">
        <w:rPr>
          <w:rFonts w:eastAsiaTheme="minorHAnsi"/>
          <w:color w:val="000000"/>
          <w:sz w:val="28"/>
          <w:szCs w:val="28"/>
        </w:rPr>
        <w:t>ж</w:t>
      </w:r>
      <w:r w:rsidRPr="00307AEA">
        <w:rPr>
          <w:rFonts w:eastAsiaTheme="minorHAnsi"/>
          <w:color w:val="000000"/>
          <w:sz w:val="28"/>
          <w:szCs w:val="28"/>
        </w:rPr>
        <w:t>дый килограмм винограда, сданного на переработку.</w:t>
      </w:r>
    </w:p>
    <w:p w:rsidR="00307AEA" w:rsidRPr="00307AEA" w:rsidRDefault="00307AEA" w:rsidP="00307AEA">
      <w:pPr>
        <w:spacing w:line="360" w:lineRule="auto"/>
        <w:ind w:firstLine="709"/>
        <w:jc w:val="both"/>
        <w:rPr>
          <w:rFonts w:eastAsiaTheme="minorHAnsi"/>
          <w:sz w:val="28"/>
          <w:szCs w:val="28"/>
        </w:rPr>
      </w:pPr>
      <w:r w:rsidRPr="00307AEA">
        <w:rPr>
          <w:rFonts w:eastAsiaTheme="minorHAnsi"/>
          <w:sz w:val="28"/>
          <w:szCs w:val="28"/>
        </w:rPr>
        <w:t>Расширение виноградников способствует появлению большого колич</w:t>
      </w:r>
      <w:r w:rsidRPr="00307AEA">
        <w:rPr>
          <w:rFonts w:eastAsiaTheme="minorHAnsi"/>
          <w:sz w:val="28"/>
          <w:szCs w:val="28"/>
        </w:rPr>
        <w:t>е</w:t>
      </w:r>
      <w:r w:rsidRPr="00307AEA">
        <w:rPr>
          <w:rFonts w:eastAsiaTheme="minorHAnsi"/>
          <w:sz w:val="28"/>
          <w:szCs w:val="28"/>
        </w:rPr>
        <w:t>ства новых рабочих мест в регионе, давая его жителям надежду на стабил</w:t>
      </w:r>
      <w:r w:rsidRPr="00307AEA">
        <w:rPr>
          <w:rFonts w:eastAsiaTheme="minorHAnsi"/>
          <w:sz w:val="28"/>
          <w:szCs w:val="28"/>
        </w:rPr>
        <w:t>ь</w:t>
      </w:r>
      <w:r w:rsidRPr="00307AEA">
        <w:rPr>
          <w:rFonts w:eastAsiaTheme="minorHAnsi"/>
          <w:sz w:val="28"/>
          <w:szCs w:val="28"/>
        </w:rPr>
        <w:t>ность и расширение рынка труда. Конечно, имеются в отрасли и некоторые трудности, связанные с нехваткой финансовой помощи, современного техн</w:t>
      </w:r>
      <w:r w:rsidRPr="00307AEA">
        <w:rPr>
          <w:rFonts w:eastAsiaTheme="minorHAnsi"/>
          <w:sz w:val="28"/>
          <w:szCs w:val="28"/>
        </w:rPr>
        <w:t>и</w:t>
      </w:r>
      <w:r w:rsidRPr="00307AEA">
        <w:rPr>
          <w:rFonts w:eastAsiaTheme="minorHAnsi"/>
          <w:sz w:val="28"/>
          <w:szCs w:val="28"/>
        </w:rPr>
        <w:t>ческого оснащения и т. д. Но сейчас, когда на повестке дня приоритетным является </w:t>
      </w:r>
      <w:hyperlink r:id="rId9" w:tgtFrame="_blank" w:history="1">
        <w:r w:rsidRPr="00307AEA">
          <w:rPr>
            <w:rFonts w:eastAsiaTheme="minorHAnsi"/>
            <w:sz w:val="28"/>
            <w:szCs w:val="28"/>
            <w:u w:val="single"/>
            <w:bdr w:val="none" w:sz="0" w:space="0" w:color="auto" w:frame="1"/>
          </w:rPr>
          <w:t>импортозамещение</w:t>
        </w:r>
      </w:hyperlink>
      <w:r w:rsidRPr="00307AEA">
        <w:rPr>
          <w:rFonts w:eastAsiaTheme="minorHAnsi"/>
          <w:sz w:val="28"/>
          <w:szCs w:val="28"/>
        </w:rPr>
        <w:t>, появилась реальная возможность поднять в</w:t>
      </w:r>
      <w:r w:rsidRPr="00307AEA">
        <w:rPr>
          <w:rFonts w:eastAsiaTheme="minorHAnsi"/>
          <w:sz w:val="28"/>
          <w:szCs w:val="28"/>
        </w:rPr>
        <w:t>ы</w:t>
      </w:r>
      <w:r w:rsidRPr="00307AEA">
        <w:rPr>
          <w:rFonts w:eastAsiaTheme="minorHAnsi"/>
          <w:sz w:val="28"/>
          <w:szCs w:val="28"/>
        </w:rPr>
        <w:t>ращивание винограда и производство качественных вин на новый, высокий, конкурентоспособный уровень.</w:t>
      </w:r>
    </w:p>
    <w:p w:rsidR="00307AEA" w:rsidRPr="00307AEA" w:rsidRDefault="00307AEA" w:rsidP="00307AEA">
      <w:pPr>
        <w:shd w:val="clear" w:color="auto" w:fill="FFFFFF"/>
        <w:spacing w:line="360" w:lineRule="auto"/>
        <w:ind w:firstLine="709"/>
        <w:jc w:val="both"/>
        <w:rPr>
          <w:sz w:val="28"/>
          <w:szCs w:val="28"/>
        </w:rPr>
      </w:pPr>
      <w:r w:rsidRPr="00307AEA">
        <w:rPr>
          <w:sz w:val="28"/>
          <w:szCs w:val="28"/>
        </w:rPr>
        <w:t>Незаконное производство с использованием брендовых марок по пр</w:t>
      </w:r>
      <w:r w:rsidRPr="00307AEA">
        <w:rPr>
          <w:sz w:val="28"/>
          <w:szCs w:val="28"/>
        </w:rPr>
        <w:t>о</w:t>
      </w:r>
      <w:r w:rsidRPr="00307AEA">
        <w:rPr>
          <w:sz w:val="28"/>
          <w:szCs w:val="28"/>
        </w:rPr>
        <w:t>изводству алкогольной продукции</w:t>
      </w:r>
      <w:r w:rsidR="00C448FE">
        <w:rPr>
          <w:sz w:val="28"/>
          <w:szCs w:val="28"/>
        </w:rPr>
        <w:t xml:space="preserve"> </w:t>
      </w:r>
      <w:r w:rsidRPr="00307AEA">
        <w:rPr>
          <w:sz w:val="28"/>
          <w:szCs w:val="28"/>
        </w:rPr>
        <w:t>остается одной из серьезных проблем</w:t>
      </w:r>
      <w:r w:rsidR="00C448FE">
        <w:rPr>
          <w:sz w:val="28"/>
          <w:szCs w:val="28"/>
        </w:rPr>
        <w:t xml:space="preserve"> </w:t>
      </w:r>
      <w:r w:rsidRPr="00307AEA">
        <w:rPr>
          <w:sz w:val="28"/>
          <w:szCs w:val="28"/>
        </w:rPr>
        <w:t>в</w:t>
      </w:r>
      <w:r w:rsidRPr="00307AEA">
        <w:rPr>
          <w:sz w:val="28"/>
          <w:szCs w:val="28"/>
        </w:rPr>
        <w:t>и</w:t>
      </w:r>
      <w:r w:rsidRPr="00307AEA">
        <w:rPr>
          <w:sz w:val="28"/>
          <w:szCs w:val="28"/>
        </w:rPr>
        <w:t>ноградарства Дагестана.</w:t>
      </w:r>
    </w:p>
    <w:p w:rsidR="00307AEA" w:rsidRPr="00307AEA" w:rsidRDefault="00307AEA" w:rsidP="00307AEA">
      <w:pPr>
        <w:shd w:val="clear" w:color="auto" w:fill="FFFFFF"/>
        <w:spacing w:line="360" w:lineRule="auto"/>
        <w:ind w:firstLine="709"/>
        <w:jc w:val="both"/>
        <w:rPr>
          <w:sz w:val="28"/>
          <w:szCs w:val="28"/>
        </w:rPr>
      </w:pPr>
      <w:r w:rsidRPr="00307AEA">
        <w:rPr>
          <w:sz w:val="28"/>
          <w:szCs w:val="28"/>
        </w:rPr>
        <w:t>Эти незаконные факты наносят огромный ущерб, как бюджету, так</w:t>
      </w:r>
      <w:r w:rsidR="00C448FE">
        <w:rPr>
          <w:sz w:val="28"/>
          <w:szCs w:val="28"/>
        </w:rPr>
        <w:t xml:space="preserve"> </w:t>
      </w:r>
      <w:r w:rsidRPr="00307AEA">
        <w:rPr>
          <w:sz w:val="28"/>
          <w:szCs w:val="28"/>
        </w:rPr>
        <w:t>и имиджу республики, брендовым маркам, а так же здоровью населения нашей страны.</w:t>
      </w:r>
    </w:p>
    <w:p w:rsidR="00307AEA" w:rsidRPr="00307AEA" w:rsidRDefault="00307AEA" w:rsidP="00307AEA">
      <w:pPr>
        <w:shd w:val="clear" w:color="auto" w:fill="FFFFFF"/>
        <w:spacing w:line="360" w:lineRule="auto"/>
        <w:ind w:firstLine="709"/>
        <w:jc w:val="both"/>
        <w:rPr>
          <w:rFonts w:eastAsiaTheme="minorHAnsi"/>
          <w:sz w:val="28"/>
          <w:szCs w:val="28"/>
          <w:lang w:eastAsia="en-US"/>
        </w:rPr>
      </w:pPr>
      <w:r w:rsidRPr="00307AEA">
        <w:rPr>
          <w:rFonts w:eastAsiaTheme="minorHAnsi"/>
          <w:sz w:val="28"/>
          <w:szCs w:val="28"/>
          <w:lang w:eastAsia="en-US"/>
        </w:rPr>
        <w:t>Конечно, дагестанское виноделие пока еще развито недостаточно, но дагестанские вина, на самом деле, очень качественные. Они отличаются то</w:t>
      </w:r>
      <w:r w:rsidRPr="00307AEA">
        <w:rPr>
          <w:rFonts w:eastAsiaTheme="minorHAnsi"/>
          <w:sz w:val="28"/>
          <w:szCs w:val="28"/>
          <w:lang w:eastAsia="en-US"/>
        </w:rPr>
        <w:t>н</w:t>
      </w:r>
      <w:r w:rsidRPr="00307AEA">
        <w:rPr>
          <w:rFonts w:eastAsiaTheme="minorHAnsi"/>
          <w:sz w:val="28"/>
          <w:szCs w:val="28"/>
          <w:lang w:eastAsia="en-US"/>
        </w:rPr>
        <w:t>ким вкусом, насыщенным ароматом, изысканным послевкусием. Отличается местное вино и особой прозрачностью</w:t>
      </w:r>
    </w:p>
    <w:p w:rsidR="00307AEA" w:rsidRPr="00307AEA" w:rsidRDefault="00307AEA" w:rsidP="00307AEA">
      <w:pPr>
        <w:shd w:val="clear" w:color="auto" w:fill="FFFFFF"/>
        <w:spacing w:line="360" w:lineRule="auto"/>
        <w:ind w:firstLine="709"/>
        <w:jc w:val="both"/>
        <w:rPr>
          <w:sz w:val="28"/>
          <w:szCs w:val="28"/>
        </w:rPr>
      </w:pPr>
      <w:r w:rsidRPr="00307AEA">
        <w:rPr>
          <w:sz w:val="28"/>
          <w:szCs w:val="28"/>
        </w:rPr>
        <w:lastRenderedPageBreak/>
        <w:t>Сейчас, когда началось возрождение виноградников и, как следствие, производства вин в республике, появилась надежда на ее процветание и успешное развитие.</w:t>
      </w:r>
      <w:r w:rsidRPr="00307AEA">
        <w:rPr>
          <w:rFonts w:eastAsiaTheme="minorHAnsi"/>
          <w:sz w:val="28"/>
          <w:szCs w:val="28"/>
          <w:lang w:eastAsia="en-US"/>
        </w:rPr>
        <w:t xml:space="preserve"> Вполне возможно, что скоро придут времена, когда</w:t>
      </w:r>
      <w:r w:rsidR="00C448FE">
        <w:rPr>
          <w:rFonts w:eastAsiaTheme="minorHAnsi"/>
          <w:sz w:val="28"/>
          <w:szCs w:val="28"/>
          <w:lang w:eastAsia="en-US"/>
        </w:rPr>
        <w:t xml:space="preserve"> </w:t>
      </w:r>
      <w:r w:rsidRPr="00307AEA">
        <w:rPr>
          <w:rFonts w:eastAsiaTheme="minorHAnsi"/>
          <w:sz w:val="28"/>
          <w:szCs w:val="28"/>
          <w:lang w:eastAsia="en-US"/>
        </w:rPr>
        <w:t>Д</w:t>
      </w:r>
      <w:r w:rsidRPr="00307AEA">
        <w:rPr>
          <w:rFonts w:eastAsiaTheme="minorHAnsi"/>
          <w:sz w:val="28"/>
          <w:szCs w:val="28"/>
          <w:lang w:eastAsia="en-US"/>
        </w:rPr>
        <w:t>а</w:t>
      </w:r>
      <w:r w:rsidRPr="00307AEA">
        <w:rPr>
          <w:rFonts w:eastAsiaTheme="minorHAnsi"/>
          <w:sz w:val="28"/>
          <w:szCs w:val="28"/>
          <w:lang w:eastAsia="en-US"/>
        </w:rPr>
        <w:t>гестанские вина смогут конкурировать с винами Франции и Испании.</w:t>
      </w:r>
    </w:p>
    <w:p w:rsidR="00307AEA" w:rsidRPr="00307AEA" w:rsidRDefault="00A03D15" w:rsidP="00307AEA">
      <w:pPr>
        <w:spacing w:line="360" w:lineRule="auto"/>
        <w:ind w:firstLine="709"/>
        <w:jc w:val="center"/>
        <w:rPr>
          <w:rFonts w:eastAsiaTheme="minorHAnsi"/>
          <w:b/>
          <w:sz w:val="28"/>
          <w:szCs w:val="28"/>
          <w:lang w:eastAsia="en-US"/>
        </w:rPr>
      </w:pPr>
      <w:r>
        <w:rPr>
          <w:rFonts w:eastAsiaTheme="minorHAnsi"/>
          <w:b/>
          <w:sz w:val="28"/>
          <w:szCs w:val="28"/>
          <w:lang w:eastAsia="en-US"/>
        </w:rPr>
        <w:t>Список л</w:t>
      </w:r>
      <w:r w:rsidR="00307AEA" w:rsidRPr="00307AEA">
        <w:rPr>
          <w:rFonts w:eastAsiaTheme="minorHAnsi"/>
          <w:b/>
          <w:sz w:val="28"/>
          <w:szCs w:val="28"/>
          <w:lang w:eastAsia="en-US"/>
        </w:rPr>
        <w:t>итератур</w:t>
      </w:r>
      <w:r>
        <w:rPr>
          <w:rFonts w:eastAsiaTheme="minorHAnsi"/>
          <w:b/>
          <w:sz w:val="28"/>
          <w:szCs w:val="28"/>
          <w:lang w:eastAsia="en-US"/>
        </w:rPr>
        <w:t>ы:</w:t>
      </w:r>
    </w:p>
    <w:p w:rsidR="00307AEA" w:rsidRPr="00307AEA" w:rsidRDefault="00307AEA" w:rsidP="00A03D15">
      <w:pPr>
        <w:numPr>
          <w:ilvl w:val="0"/>
          <w:numId w:val="1"/>
        </w:numPr>
        <w:spacing w:line="360" w:lineRule="auto"/>
        <w:ind w:left="0" w:firstLine="0"/>
        <w:contextualSpacing/>
        <w:jc w:val="both"/>
        <w:rPr>
          <w:rFonts w:eastAsiaTheme="minorHAnsi"/>
          <w:sz w:val="28"/>
          <w:szCs w:val="28"/>
          <w:lang w:eastAsia="en-US"/>
        </w:rPr>
      </w:pPr>
      <w:r w:rsidRPr="00307AEA">
        <w:rPr>
          <w:rFonts w:eastAsiaTheme="minorHAnsi"/>
          <w:sz w:val="28"/>
          <w:szCs w:val="28"/>
          <w:lang w:eastAsia="en-US"/>
        </w:rPr>
        <w:t>Земцова Н.А. Развитие системы управленческого учета в перерабат</w:t>
      </w:r>
      <w:r w:rsidRPr="00307AEA">
        <w:rPr>
          <w:rFonts w:eastAsiaTheme="minorHAnsi"/>
          <w:sz w:val="28"/>
          <w:szCs w:val="28"/>
          <w:lang w:eastAsia="en-US"/>
        </w:rPr>
        <w:t>ы</w:t>
      </w:r>
      <w:r w:rsidRPr="00307AEA">
        <w:rPr>
          <w:rFonts w:eastAsiaTheme="minorHAnsi"/>
          <w:sz w:val="28"/>
          <w:szCs w:val="28"/>
          <w:lang w:eastAsia="en-US"/>
        </w:rPr>
        <w:t>вающей отрасли АПК: автореферат диссертации. Мичуринск- 2012</w:t>
      </w:r>
    </w:p>
    <w:p w:rsidR="00307AEA" w:rsidRPr="00307AEA" w:rsidRDefault="00307AEA" w:rsidP="00A03D15">
      <w:pPr>
        <w:numPr>
          <w:ilvl w:val="0"/>
          <w:numId w:val="1"/>
        </w:numPr>
        <w:spacing w:line="360" w:lineRule="auto"/>
        <w:ind w:left="0" w:firstLine="0"/>
        <w:contextualSpacing/>
        <w:jc w:val="both"/>
        <w:rPr>
          <w:rFonts w:eastAsiaTheme="minorHAnsi"/>
          <w:sz w:val="28"/>
          <w:szCs w:val="28"/>
          <w:lang w:eastAsia="en-US"/>
        </w:rPr>
      </w:pPr>
      <w:proofErr w:type="spellStart"/>
      <w:r w:rsidRPr="00307AEA">
        <w:rPr>
          <w:rFonts w:eastAsiaTheme="minorHAnsi"/>
          <w:sz w:val="28"/>
          <w:szCs w:val="28"/>
          <w:lang w:eastAsia="en-US"/>
        </w:rPr>
        <w:t>Феськова</w:t>
      </w:r>
      <w:proofErr w:type="spellEnd"/>
      <w:r w:rsidRPr="00307AEA">
        <w:rPr>
          <w:rFonts w:eastAsiaTheme="minorHAnsi"/>
          <w:sz w:val="28"/>
          <w:szCs w:val="28"/>
          <w:lang w:eastAsia="en-US"/>
        </w:rPr>
        <w:t xml:space="preserve"> М.А. Влияние организационно-технологических особенн</w:t>
      </w:r>
      <w:r w:rsidRPr="00307AEA">
        <w:rPr>
          <w:rFonts w:eastAsiaTheme="minorHAnsi"/>
          <w:sz w:val="28"/>
          <w:szCs w:val="28"/>
          <w:lang w:eastAsia="en-US"/>
        </w:rPr>
        <w:t>о</w:t>
      </w:r>
      <w:r w:rsidRPr="00307AEA">
        <w:rPr>
          <w:rFonts w:eastAsiaTheme="minorHAnsi"/>
          <w:sz w:val="28"/>
          <w:szCs w:val="28"/>
          <w:lang w:eastAsia="en-US"/>
        </w:rPr>
        <w:t xml:space="preserve">стей виноделия на организацию и ведение управленческого учета. //2014.-Современные научные исследования. </w:t>
      </w:r>
      <w:proofErr w:type="spellStart"/>
      <w:r w:rsidRPr="00307AEA">
        <w:rPr>
          <w:rFonts w:eastAsiaTheme="minorHAnsi"/>
          <w:sz w:val="28"/>
          <w:szCs w:val="28"/>
          <w:lang w:eastAsia="en-US"/>
        </w:rPr>
        <w:t>Вып</w:t>
      </w:r>
      <w:proofErr w:type="spellEnd"/>
      <w:r>
        <w:rPr>
          <w:rFonts w:eastAsiaTheme="minorHAnsi"/>
          <w:sz w:val="28"/>
          <w:szCs w:val="28"/>
          <w:lang w:eastAsia="en-US"/>
        </w:rPr>
        <w:t>. №</w:t>
      </w:r>
      <w:r w:rsidRPr="00307AEA">
        <w:rPr>
          <w:rFonts w:eastAsiaTheme="minorHAnsi"/>
          <w:sz w:val="28"/>
          <w:szCs w:val="28"/>
          <w:lang w:eastAsia="en-US"/>
        </w:rPr>
        <w:t>2.</w:t>
      </w:r>
    </w:p>
    <w:p w:rsidR="009D4723" w:rsidRDefault="009D4723"/>
    <w:p w:rsidR="009D4723" w:rsidRDefault="009D4723"/>
    <w:p w:rsidR="000D0056" w:rsidRPr="000D0056" w:rsidRDefault="00A22F3F" w:rsidP="000D0056">
      <w:pPr>
        <w:ind w:firstLine="709"/>
        <w:jc w:val="right"/>
        <w:rPr>
          <w:rFonts w:eastAsiaTheme="minorHAnsi"/>
          <w:sz w:val="28"/>
          <w:szCs w:val="28"/>
          <w:lang w:eastAsia="en-US"/>
        </w:rPr>
      </w:pPr>
      <w:bookmarkStart w:id="30" w:name="_Toc10879215"/>
      <w:bookmarkStart w:id="31" w:name="_Toc11065820"/>
      <w:bookmarkStart w:id="32" w:name="_Toc11069918"/>
      <w:bookmarkStart w:id="33" w:name="_Toc11071042"/>
      <w:proofErr w:type="spellStart"/>
      <w:r w:rsidRPr="00A22F3F">
        <w:rPr>
          <w:rStyle w:val="20"/>
          <w:rFonts w:ascii="Times New Roman" w:hAnsi="Times New Roman" w:cs="Times New Roman"/>
          <w:b w:val="0"/>
          <w:color w:val="auto"/>
          <w:sz w:val="28"/>
          <w:szCs w:val="28"/>
          <w:lang w:eastAsia="en-US"/>
        </w:rPr>
        <w:t>Айдунбеков</w:t>
      </w:r>
      <w:r w:rsidRPr="00A22F3F">
        <w:rPr>
          <w:rStyle w:val="20"/>
          <w:rFonts w:ascii="Times New Roman" w:hAnsi="Times New Roman" w:cs="Times New Roman"/>
          <w:b w:val="0"/>
          <w:color w:val="auto"/>
          <w:sz w:val="28"/>
          <w:szCs w:val="28"/>
        </w:rPr>
        <w:t>а</w:t>
      </w:r>
      <w:proofErr w:type="spellEnd"/>
      <w:r w:rsidRPr="00A22F3F">
        <w:rPr>
          <w:rStyle w:val="20"/>
          <w:rFonts w:ascii="Times New Roman" w:hAnsi="Times New Roman" w:cs="Times New Roman"/>
          <w:b w:val="0"/>
          <w:color w:val="auto"/>
          <w:sz w:val="28"/>
          <w:szCs w:val="28"/>
          <w:lang w:eastAsia="en-US"/>
        </w:rPr>
        <w:t xml:space="preserve"> Л</w:t>
      </w:r>
      <w:r w:rsidRPr="00A22F3F">
        <w:rPr>
          <w:rStyle w:val="20"/>
          <w:rFonts w:ascii="Times New Roman" w:hAnsi="Times New Roman" w:cs="Times New Roman"/>
          <w:b w:val="0"/>
          <w:color w:val="auto"/>
          <w:sz w:val="28"/>
          <w:szCs w:val="28"/>
        </w:rPr>
        <w:t>.С.</w:t>
      </w:r>
      <w:bookmarkEnd w:id="30"/>
      <w:bookmarkEnd w:id="31"/>
      <w:bookmarkEnd w:id="32"/>
      <w:bookmarkEnd w:id="33"/>
      <w:r w:rsidRPr="00A22F3F">
        <w:rPr>
          <w:rFonts w:eastAsia="Calibri"/>
          <w:b/>
          <w:sz w:val="28"/>
          <w:szCs w:val="28"/>
          <w:lang w:eastAsia="en-US"/>
        </w:rPr>
        <w:t>,</w:t>
      </w:r>
      <w:r w:rsidR="00C448FE">
        <w:rPr>
          <w:rFonts w:eastAsia="Calibri"/>
          <w:sz w:val="28"/>
          <w:szCs w:val="28"/>
          <w:lang w:eastAsia="en-US"/>
        </w:rPr>
        <w:t xml:space="preserve"> </w:t>
      </w:r>
      <w:r w:rsidR="000D0056" w:rsidRPr="000D0056">
        <w:rPr>
          <w:rFonts w:eastAsia="Calibri"/>
          <w:sz w:val="28"/>
          <w:szCs w:val="28"/>
          <w:lang w:eastAsia="en-US"/>
        </w:rPr>
        <w:t>магистрант</w:t>
      </w:r>
    </w:p>
    <w:p w:rsidR="000D0056" w:rsidRPr="000D0056" w:rsidRDefault="000D0056" w:rsidP="000D0056">
      <w:pPr>
        <w:ind w:firstLine="709"/>
        <w:jc w:val="right"/>
        <w:rPr>
          <w:rFonts w:eastAsiaTheme="minorHAnsi"/>
          <w:sz w:val="28"/>
          <w:szCs w:val="28"/>
          <w:lang w:eastAsia="en-US"/>
        </w:rPr>
      </w:pPr>
      <w:bookmarkStart w:id="34" w:name="_Toc10879216"/>
      <w:bookmarkStart w:id="35" w:name="_Toc11065821"/>
      <w:bookmarkStart w:id="36" w:name="_Toc11069919"/>
      <w:bookmarkStart w:id="37" w:name="_Toc11071043"/>
      <w:proofErr w:type="spellStart"/>
      <w:r w:rsidRPr="00A22F3F">
        <w:rPr>
          <w:rStyle w:val="20"/>
          <w:rFonts w:ascii="Times New Roman" w:hAnsi="Times New Roman" w:cs="Times New Roman"/>
          <w:b w:val="0"/>
          <w:color w:val="auto"/>
          <w:sz w:val="28"/>
          <w:szCs w:val="28"/>
        </w:rPr>
        <w:t>Ханчадарова</w:t>
      </w:r>
      <w:proofErr w:type="spellEnd"/>
      <w:r w:rsidRPr="00A22F3F">
        <w:rPr>
          <w:rStyle w:val="20"/>
          <w:rFonts w:ascii="Times New Roman" w:hAnsi="Times New Roman" w:cs="Times New Roman"/>
          <w:b w:val="0"/>
          <w:color w:val="auto"/>
          <w:sz w:val="28"/>
          <w:szCs w:val="28"/>
        </w:rPr>
        <w:t xml:space="preserve"> А.Ш.</w:t>
      </w:r>
      <w:bookmarkEnd w:id="34"/>
      <w:bookmarkEnd w:id="35"/>
      <w:bookmarkEnd w:id="36"/>
      <w:bookmarkEnd w:id="37"/>
      <w:r w:rsidRPr="000D0056">
        <w:rPr>
          <w:rFonts w:eastAsiaTheme="minorHAnsi"/>
          <w:sz w:val="28"/>
          <w:szCs w:val="28"/>
          <w:lang w:eastAsia="en-US"/>
        </w:rPr>
        <w:t>, научный руководитель, к.э.н., доцент</w:t>
      </w:r>
      <w:r w:rsidR="00C448FE">
        <w:rPr>
          <w:rFonts w:eastAsiaTheme="minorHAnsi"/>
          <w:sz w:val="28"/>
          <w:szCs w:val="28"/>
          <w:lang w:eastAsia="en-US"/>
        </w:rPr>
        <w:t xml:space="preserve"> </w:t>
      </w:r>
    </w:p>
    <w:p w:rsidR="000D0056" w:rsidRPr="000D0056" w:rsidRDefault="000D0056" w:rsidP="000D0056">
      <w:pPr>
        <w:ind w:firstLine="709"/>
        <w:jc w:val="right"/>
        <w:rPr>
          <w:rFonts w:eastAsiaTheme="minorHAnsi"/>
          <w:sz w:val="28"/>
          <w:szCs w:val="28"/>
          <w:lang w:eastAsia="en-US"/>
        </w:rPr>
      </w:pPr>
      <w:r w:rsidRPr="000D0056">
        <w:rPr>
          <w:rFonts w:eastAsiaTheme="minorHAnsi"/>
          <w:sz w:val="28"/>
          <w:szCs w:val="28"/>
          <w:lang w:eastAsia="en-US"/>
        </w:rPr>
        <w:t>кафедры бухгалтерского учета</w:t>
      </w:r>
      <w:r w:rsidR="000E32F8">
        <w:rPr>
          <w:rFonts w:eastAsiaTheme="minorHAnsi"/>
          <w:sz w:val="28"/>
          <w:szCs w:val="28"/>
          <w:lang w:eastAsia="en-US"/>
        </w:rPr>
        <w:t>,</w:t>
      </w:r>
      <w:r w:rsidR="00C448FE">
        <w:rPr>
          <w:rFonts w:eastAsiaTheme="minorHAnsi"/>
          <w:sz w:val="28"/>
          <w:szCs w:val="28"/>
          <w:lang w:eastAsia="en-US"/>
        </w:rPr>
        <w:t xml:space="preserve"> </w:t>
      </w:r>
      <w:r w:rsidRPr="000D0056">
        <w:rPr>
          <w:rFonts w:eastAsiaTheme="minorHAnsi"/>
          <w:sz w:val="28"/>
          <w:szCs w:val="28"/>
          <w:lang w:eastAsia="en-US"/>
        </w:rPr>
        <w:t>аудита</w:t>
      </w:r>
      <w:r w:rsidR="000E32F8">
        <w:rPr>
          <w:rFonts w:eastAsiaTheme="minorHAnsi"/>
          <w:sz w:val="28"/>
          <w:szCs w:val="28"/>
          <w:lang w:eastAsia="en-US"/>
        </w:rPr>
        <w:t xml:space="preserve"> и финансов</w:t>
      </w:r>
      <w:r w:rsidRPr="000D0056">
        <w:rPr>
          <w:rFonts w:eastAsiaTheme="minorHAnsi"/>
          <w:sz w:val="28"/>
          <w:szCs w:val="28"/>
          <w:lang w:eastAsia="en-US"/>
        </w:rPr>
        <w:t xml:space="preserve">, </w:t>
      </w:r>
    </w:p>
    <w:p w:rsidR="000D0056" w:rsidRPr="000D0056" w:rsidRDefault="000D0056" w:rsidP="000D0056">
      <w:pPr>
        <w:ind w:firstLine="709"/>
        <w:jc w:val="right"/>
        <w:rPr>
          <w:rFonts w:eastAsiaTheme="minorHAnsi"/>
          <w:sz w:val="28"/>
          <w:szCs w:val="28"/>
          <w:lang w:eastAsia="en-US"/>
        </w:rPr>
      </w:pPr>
      <w:r w:rsidRPr="000D0056">
        <w:rPr>
          <w:rFonts w:eastAsiaTheme="minorHAnsi"/>
          <w:sz w:val="28"/>
          <w:szCs w:val="28"/>
          <w:lang w:eastAsia="en-US"/>
        </w:rPr>
        <w:t>ФГБОУ ВО «</w:t>
      </w:r>
      <w:proofErr w:type="spellStart"/>
      <w:r w:rsidRPr="000D0056">
        <w:rPr>
          <w:rFonts w:eastAsiaTheme="minorHAnsi"/>
          <w:sz w:val="28"/>
          <w:szCs w:val="28"/>
          <w:lang w:eastAsia="en-US"/>
        </w:rPr>
        <w:t>Дагестансткий</w:t>
      </w:r>
      <w:proofErr w:type="spellEnd"/>
      <w:r w:rsidRPr="000D0056">
        <w:rPr>
          <w:rFonts w:eastAsiaTheme="minorHAnsi"/>
          <w:sz w:val="28"/>
          <w:szCs w:val="28"/>
          <w:lang w:eastAsia="en-US"/>
        </w:rPr>
        <w:t xml:space="preserve"> ГАУ им. М.М. </w:t>
      </w:r>
      <w:proofErr w:type="spellStart"/>
      <w:r w:rsidRPr="000D0056">
        <w:rPr>
          <w:rFonts w:eastAsiaTheme="minorHAnsi"/>
          <w:sz w:val="28"/>
          <w:szCs w:val="28"/>
          <w:lang w:eastAsia="en-US"/>
        </w:rPr>
        <w:t>Джамбулатова</w:t>
      </w:r>
      <w:proofErr w:type="spellEnd"/>
      <w:r w:rsidRPr="000D0056">
        <w:rPr>
          <w:rFonts w:eastAsiaTheme="minorHAnsi"/>
          <w:sz w:val="28"/>
          <w:szCs w:val="28"/>
          <w:lang w:eastAsia="en-US"/>
        </w:rPr>
        <w:t>»</w:t>
      </w:r>
    </w:p>
    <w:p w:rsidR="000D0056" w:rsidRPr="00A22F3F" w:rsidRDefault="00A22F3F" w:rsidP="00A22F3F">
      <w:pPr>
        <w:pStyle w:val="2"/>
        <w:jc w:val="center"/>
        <w:rPr>
          <w:rFonts w:ascii="Times New Roman" w:hAnsi="Times New Roman" w:cs="Times New Roman"/>
          <w:color w:val="auto"/>
          <w:sz w:val="28"/>
          <w:szCs w:val="28"/>
        </w:rPr>
      </w:pPr>
      <w:bookmarkStart w:id="38" w:name="_Toc11071044"/>
      <w:r w:rsidRPr="00A22F3F">
        <w:rPr>
          <w:rFonts w:ascii="Times New Roman" w:hAnsi="Times New Roman" w:cs="Times New Roman"/>
          <w:color w:val="auto"/>
          <w:sz w:val="28"/>
          <w:szCs w:val="28"/>
        </w:rPr>
        <w:t>УПРАВЛЕНИЕ ДЕНЕЖНЫМИ ПОТОКАМИ</w:t>
      </w:r>
      <w:bookmarkEnd w:id="38"/>
    </w:p>
    <w:p w:rsidR="00A22F3F" w:rsidRDefault="00A22F3F" w:rsidP="000D0056">
      <w:pPr>
        <w:spacing w:line="360" w:lineRule="auto"/>
        <w:ind w:firstLine="709"/>
        <w:jc w:val="both"/>
        <w:rPr>
          <w:sz w:val="28"/>
          <w:szCs w:val="28"/>
        </w:rPr>
      </w:pPr>
    </w:p>
    <w:p w:rsidR="000D0056" w:rsidRPr="000D0056" w:rsidRDefault="000D0056" w:rsidP="000D0056">
      <w:pPr>
        <w:spacing w:line="360" w:lineRule="auto"/>
        <w:ind w:firstLine="709"/>
        <w:jc w:val="both"/>
        <w:rPr>
          <w:sz w:val="28"/>
          <w:szCs w:val="28"/>
        </w:rPr>
      </w:pPr>
      <w:r w:rsidRPr="000D0056">
        <w:rPr>
          <w:sz w:val="28"/>
          <w:szCs w:val="28"/>
        </w:rPr>
        <w:t>Управление денежными потоками играет важную роль в развитии о</w:t>
      </w:r>
      <w:r w:rsidRPr="000D0056">
        <w:rPr>
          <w:sz w:val="28"/>
          <w:szCs w:val="28"/>
        </w:rPr>
        <w:t>р</w:t>
      </w:r>
      <w:r w:rsidRPr="000D0056">
        <w:rPr>
          <w:sz w:val="28"/>
          <w:szCs w:val="28"/>
        </w:rPr>
        <w:t>ганизации, для определения и наглядности факторов, влияющих на управл</w:t>
      </w:r>
      <w:r w:rsidRPr="000D0056">
        <w:rPr>
          <w:sz w:val="28"/>
          <w:szCs w:val="28"/>
        </w:rPr>
        <w:t>е</w:t>
      </w:r>
      <w:r w:rsidRPr="000D0056">
        <w:rPr>
          <w:sz w:val="28"/>
          <w:szCs w:val="28"/>
        </w:rPr>
        <w:t>ние денежных потоков, рассмотрим следующий рисунок и определим какие этапы, преодолевает организация при управлении денежными потоками.</w:t>
      </w:r>
    </w:p>
    <w:p w:rsidR="000D0056" w:rsidRPr="000D0056" w:rsidRDefault="000D0056" w:rsidP="000D0056">
      <w:pPr>
        <w:spacing w:after="160" w:line="259" w:lineRule="auto"/>
        <w:jc w:val="center"/>
        <w:rPr>
          <w:rFonts w:ascii="Calibri" w:eastAsia="Calibri" w:hAnsi="Calibri"/>
          <w:sz w:val="28"/>
          <w:szCs w:val="28"/>
          <w:lang w:eastAsia="en-US"/>
        </w:rPr>
      </w:pPr>
      <w:r w:rsidRPr="000D0056">
        <w:rPr>
          <w:rFonts w:ascii="Calibri" w:eastAsia="Calibri" w:hAnsi="Calibri"/>
          <w:noProof/>
          <w:sz w:val="28"/>
          <w:szCs w:val="28"/>
        </w:rPr>
        <w:drawing>
          <wp:inline distT="0" distB="0" distL="0" distR="0" wp14:anchorId="25A21ACA" wp14:editId="56EA8AC7">
            <wp:extent cx="4634859" cy="2931459"/>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2977" cy="2936593"/>
                    </a:xfrm>
                    <a:prstGeom prst="rect">
                      <a:avLst/>
                    </a:prstGeom>
                    <a:noFill/>
                    <a:ln>
                      <a:noFill/>
                    </a:ln>
                  </pic:spPr>
                </pic:pic>
              </a:graphicData>
            </a:graphic>
          </wp:inline>
        </w:drawing>
      </w:r>
    </w:p>
    <w:p w:rsidR="000D0056" w:rsidRPr="000D0056" w:rsidRDefault="000D0056" w:rsidP="000D0056">
      <w:pPr>
        <w:autoSpaceDE w:val="0"/>
        <w:autoSpaceDN w:val="0"/>
        <w:adjustRightInd w:val="0"/>
        <w:jc w:val="center"/>
        <w:rPr>
          <w:rFonts w:eastAsia="Calibri"/>
          <w:color w:val="000000"/>
          <w:sz w:val="20"/>
          <w:szCs w:val="20"/>
          <w:lang w:eastAsia="en-US"/>
        </w:rPr>
      </w:pPr>
      <w:r w:rsidRPr="000D0056">
        <w:rPr>
          <w:rFonts w:eastAsia="Calibri"/>
          <w:color w:val="000000"/>
          <w:sz w:val="28"/>
          <w:szCs w:val="28"/>
          <w:lang w:eastAsia="en-US"/>
        </w:rPr>
        <w:lastRenderedPageBreak/>
        <w:t>Рис</w:t>
      </w:r>
      <w:r w:rsidR="00A03D15">
        <w:rPr>
          <w:rFonts w:eastAsia="Calibri"/>
          <w:color w:val="000000"/>
          <w:sz w:val="28"/>
          <w:szCs w:val="28"/>
          <w:lang w:eastAsia="en-US"/>
        </w:rPr>
        <w:t>. 1.</w:t>
      </w:r>
      <w:r w:rsidR="00C448FE">
        <w:rPr>
          <w:rFonts w:eastAsia="Calibri"/>
          <w:color w:val="000000"/>
          <w:sz w:val="28"/>
          <w:szCs w:val="28"/>
          <w:lang w:eastAsia="en-US"/>
        </w:rPr>
        <w:t xml:space="preserve"> </w:t>
      </w:r>
      <w:r w:rsidRPr="000D0056">
        <w:rPr>
          <w:rFonts w:eastAsia="Calibri"/>
          <w:color w:val="000000"/>
          <w:sz w:val="28"/>
          <w:szCs w:val="28"/>
          <w:lang w:eastAsia="en-US"/>
        </w:rPr>
        <w:t xml:space="preserve">Схема управления денежными потоками </w:t>
      </w:r>
    </w:p>
    <w:p w:rsidR="000D0056" w:rsidRPr="000D0056" w:rsidRDefault="000D0056" w:rsidP="000D0056">
      <w:pPr>
        <w:autoSpaceDE w:val="0"/>
        <w:autoSpaceDN w:val="0"/>
        <w:adjustRightInd w:val="0"/>
        <w:jc w:val="center"/>
        <w:rPr>
          <w:rFonts w:eastAsia="Calibri"/>
          <w:lang w:eastAsia="en-US"/>
        </w:rPr>
      </w:pPr>
    </w:p>
    <w:p w:rsidR="000D0056" w:rsidRPr="000D0056" w:rsidRDefault="000D0056" w:rsidP="000D0056">
      <w:pPr>
        <w:autoSpaceDE w:val="0"/>
        <w:autoSpaceDN w:val="0"/>
        <w:adjustRightInd w:val="0"/>
        <w:spacing w:line="360" w:lineRule="auto"/>
        <w:ind w:firstLine="709"/>
        <w:jc w:val="both"/>
        <w:rPr>
          <w:rFonts w:eastAsia="Calibri"/>
          <w:color w:val="000000"/>
          <w:sz w:val="28"/>
          <w:szCs w:val="28"/>
          <w:lang w:eastAsia="en-US"/>
        </w:rPr>
      </w:pPr>
      <w:r w:rsidRPr="000D0056">
        <w:rPr>
          <w:rFonts w:eastAsia="Calibri"/>
          <w:sz w:val="28"/>
          <w:szCs w:val="28"/>
          <w:lang w:eastAsia="en-US"/>
        </w:rPr>
        <w:t>Как видно из рисунка 1, управление денежными потоками состоит из 6 уровней, каждый из которых несет в себе огромное количество информации</w:t>
      </w:r>
      <w:r w:rsidRPr="000D0056">
        <w:rPr>
          <w:rFonts w:eastAsia="Calibri"/>
          <w:color w:val="000000"/>
          <w:sz w:val="28"/>
          <w:szCs w:val="28"/>
          <w:lang w:eastAsia="en-US"/>
        </w:rPr>
        <w:t xml:space="preserve"> о планировании, распределении и использовании денежных средств в орг</w:t>
      </w:r>
      <w:r w:rsidRPr="000D0056">
        <w:rPr>
          <w:rFonts w:eastAsia="Calibri"/>
          <w:color w:val="000000"/>
          <w:sz w:val="28"/>
          <w:szCs w:val="28"/>
          <w:lang w:eastAsia="en-US"/>
        </w:rPr>
        <w:t>а</w:t>
      </w:r>
      <w:r w:rsidRPr="000D0056">
        <w:rPr>
          <w:rFonts w:eastAsia="Calibri"/>
          <w:color w:val="000000"/>
          <w:sz w:val="28"/>
          <w:szCs w:val="28"/>
          <w:lang w:eastAsia="en-US"/>
        </w:rPr>
        <w:t xml:space="preserve">низации. </w:t>
      </w:r>
    </w:p>
    <w:p w:rsidR="000D0056" w:rsidRPr="000D0056" w:rsidRDefault="000D0056" w:rsidP="000D0056">
      <w:pPr>
        <w:autoSpaceDE w:val="0"/>
        <w:autoSpaceDN w:val="0"/>
        <w:adjustRightInd w:val="0"/>
        <w:spacing w:line="360" w:lineRule="auto"/>
        <w:ind w:firstLine="709"/>
        <w:jc w:val="both"/>
        <w:rPr>
          <w:rFonts w:eastAsia="Calibri"/>
          <w:color w:val="000000"/>
          <w:sz w:val="28"/>
          <w:szCs w:val="28"/>
          <w:lang w:eastAsia="en-US"/>
        </w:rPr>
      </w:pPr>
      <w:r w:rsidRPr="000D0056">
        <w:rPr>
          <w:rFonts w:eastAsia="Calibri"/>
          <w:color w:val="000000"/>
          <w:sz w:val="28"/>
          <w:szCs w:val="28"/>
          <w:lang w:eastAsia="en-US"/>
        </w:rPr>
        <w:t>Первоначальным этапом в управлении денежными средствами является учет операций с денежными средствами. На данном уровне происходит ра</w:t>
      </w:r>
      <w:r w:rsidRPr="000D0056">
        <w:rPr>
          <w:rFonts w:eastAsia="Calibri"/>
          <w:color w:val="000000"/>
          <w:sz w:val="28"/>
          <w:szCs w:val="28"/>
          <w:lang w:eastAsia="en-US"/>
        </w:rPr>
        <w:t>с</w:t>
      </w:r>
      <w:r w:rsidRPr="000D0056">
        <w:rPr>
          <w:rFonts w:eastAsia="Calibri"/>
          <w:color w:val="000000"/>
          <w:sz w:val="28"/>
          <w:szCs w:val="28"/>
          <w:lang w:eastAsia="en-US"/>
        </w:rPr>
        <w:t>пределение и учет денежных средств с помощью специальных документов и регистров накопления. Дальше эти данные систематизируются, и накапл</w:t>
      </w:r>
      <w:r w:rsidRPr="000D0056">
        <w:rPr>
          <w:rFonts w:eastAsia="Calibri"/>
          <w:color w:val="000000"/>
          <w:sz w:val="28"/>
          <w:szCs w:val="28"/>
          <w:lang w:eastAsia="en-US"/>
        </w:rPr>
        <w:t>и</w:t>
      </w:r>
      <w:r w:rsidRPr="000D0056">
        <w:rPr>
          <w:rFonts w:eastAsia="Calibri"/>
          <w:color w:val="000000"/>
          <w:sz w:val="28"/>
          <w:szCs w:val="28"/>
          <w:lang w:eastAsia="en-US"/>
        </w:rPr>
        <w:t xml:space="preserve">ваться, на основании сформированной информации руководство организации руководствуется данными для дальнейшего их использования. </w:t>
      </w:r>
    </w:p>
    <w:p w:rsidR="000D0056" w:rsidRPr="000D0056" w:rsidRDefault="000D0056" w:rsidP="000D0056">
      <w:pPr>
        <w:autoSpaceDE w:val="0"/>
        <w:autoSpaceDN w:val="0"/>
        <w:adjustRightInd w:val="0"/>
        <w:spacing w:line="360" w:lineRule="auto"/>
        <w:ind w:firstLine="709"/>
        <w:jc w:val="both"/>
        <w:rPr>
          <w:rFonts w:eastAsia="Calibri"/>
          <w:color w:val="000000"/>
          <w:sz w:val="28"/>
          <w:szCs w:val="28"/>
          <w:lang w:eastAsia="en-US"/>
        </w:rPr>
      </w:pPr>
      <w:r w:rsidRPr="000D0056">
        <w:rPr>
          <w:rFonts w:eastAsia="Calibri"/>
          <w:color w:val="000000"/>
          <w:sz w:val="28"/>
          <w:szCs w:val="28"/>
          <w:lang w:eastAsia="en-US"/>
        </w:rPr>
        <w:t>Следующим этапом является аудит законности операций и правильн</w:t>
      </w:r>
      <w:r w:rsidRPr="000D0056">
        <w:rPr>
          <w:rFonts w:eastAsia="Calibri"/>
          <w:color w:val="000000"/>
          <w:sz w:val="28"/>
          <w:szCs w:val="28"/>
          <w:lang w:eastAsia="en-US"/>
        </w:rPr>
        <w:t>о</w:t>
      </w:r>
      <w:r w:rsidRPr="000D0056">
        <w:rPr>
          <w:rFonts w:eastAsia="Calibri"/>
          <w:color w:val="000000"/>
          <w:sz w:val="28"/>
          <w:szCs w:val="28"/>
          <w:lang w:eastAsia="en-US"/>
        </w:rPr>
        <w:t>сти их отражения в учете. На данном этапе аудиторы проверяют правил</w:t>
      </w:r>
      <w:r w:rsidRPr="000D0056">
        <w:rPr>
          <w:rFonts w:eastAsia="Calibri"/>
          <w:color w:val="000000"/>
          <w:sz w:val="28"/>
          <w:szCs w:val="28"/>
          <w:lang w:eastAsia="en-US"/>
        </w:rPr>
        <w:t>ь</w:t>
      </w:r>
      <w:r w:rsidRPr="000D0056">
        <w:rPr>
          <w:rFonts w:eastAsia="Calibri"/>
          <w:color w:val="000000"/>
          <w:sz w:val="28"/>
          <w:szCs w:val="28"/>
          <w:lang w:eastAsia="en-US"/>
        </w:rPr>
        <w:t>ность и законность внесенных операций, пишут отзыв о ведении учета д</w:t>
      </w:r>
      <w:r w:rsidRPr="000D0056">
        <w:rPr>
          <w:rFonts w:eastAsia="Calibri"/>
          <w:color w:val="000000"/>
          <w:sz w:val="28"/>
          <w:szCs w:val="28"/>
          <w:lang w:eastAsia="en-US"/>
        </w:rPr>
        <w:t>е</w:t>
      </w:r>
      <w:r w:rsidRPr="000D0056">
        <w:rPr>
          <w:rFonts w:eastAsia="Calibri"/>
          <w:color w:val="000000"/>
          <w:sz w:val="28"/>
          <w:szCs w:val="28"/>
          <w:lang w:eastAsia="en-US"/>
        </w:rPr>
        <w:t xml:space="preserve">нежных средств и дают рекомендации по совершенствованию учета. </w:t>
      </w:r>
    </w:p>
    <w:p w:rsidR="000D0056" w:rsidRPr="000D0056" w:rsidRDefault="000D0056" w:rsidP="000D0056">
      <w:pPr>
        <w:autoSpaceDE w:val="0"/>
        <w:autoSpaceDN w:val="0"/>
        <w:adjustRightInd w:val="0"/>
        <w:spacing w:line="360" w:lineRule="auto"/>
        <w:ind w:firstLine="709"/>
        <w:jc w:val="both"/>
        <w:rPr>
          <w:rFonts w:eastAsia="Calibri"/>
          <w:color w:val="000000"/>
          <w:sz w:val="28"/>
          <w:szCs w:val="28"/>
          <w:lang w:eastAsia="en-US"/>
        </w:rPr>
      </w:pPr>
      <w:r w:rsidRPr="000D0056">
        <w:rPr>
          <w:rFonts w:eastAsia="Calibri"/>
          <w:color w:val="000000"/>
          <w:sz w:val="28"/>
          <w:szCs w:val="28"/>
          <w:lang w:eastAsia="en-US"/>
        </w:rPr>
        <w:t>Третий этап представляет собой непосредственно анализ денежных п</w:t>
      </w:r>
      <w:r w:rsidRPr="000D0056">
        <w:rPr>
          <w:rFonts w:eastAsia="Calibri"/>
          <w:color w:val="000000"/>
          <w:sz w:val="28"/>
          <w:szCs w:val="28"/>
          <w:lang w:eastAsia="en-US"/>
        </w:rPr>
        <w:t>о</w:t>
      </w:r>
      <w:r w:rsidRPr="000D0056">
        <w:rPr>
          <w:rFonts w:eastAsia="Calibri"/>
          <w:color w:val="000000"/>
          <w:sz w:val="28"/>
          <w:szCs w:val="28"/>
          <w:lang w:eastAsia="en-US"/>
        </w:rPr>
        <w:t>токов. На данном этапе анализируются притоки и оттоки денежных средств, сроки поступления и выбытия, денежных средств, по какой деятельности происходило движении и на основании этой информации переходят к дал</w:t>
      </w:r>
      <w:r w:rsidRPr="000D0056">
        <w:rPr>
          <w:rFonts w:eastAsia="Calibri"/>
          <w:color w:val="000000"/>
          <w:sz w:val="28"/>
          <w:szCs w:val="28"/>
          <w:lang w:eastAsia="en-US"/>
        </w:rPr>
        <w:t>ь</w:t>
      </w:r>
      <w:r w:rsidRPr="000D0056">
        <w:rPr>
          <w:rFonts w:eastAsia="Calibri"/>
          <w:color w:val="000000"/>
          <w:sz w:val="28"/>
          <w:szCs w:val="28"/>
          <w:lang w:eastAsia="en-US"/>
        </w:rPr>
        <w:t xml:space="preserve">нейшему планированию и прогнозированию. </w:t>
      </w:r>
    </w:p>
    <w:p w:rsidR="000D0056" w:rsidRPr="000D0056" w:rsidRDefault="000D0056" w:rsidP="000D0056">
      <w:pPr>
        <w:autoSpaceDE w:val="0"/>
        <w:autoSpaceDN w:val="0"/>
        <w:adjustRightInd w:val="0"/>
        <w:spacing w:line="360" w:lineRule="auto"/>
        <w:ind w:firstLine="709"/>
        <w:jc w:val="both"/>
        <w:rPr>
          <w:rFonts w:eastAsia="Calibri"/>
          <w:color w:val="000000"/>
          <w:sz w:val="28"/>
          <w:szCs w:val="28"/>
          <w:lang w:eastAsia="en-US"/>
        </w:rPr>
      </w:pPr>
      <w:r w:rsidRPr="000D0056">
        <w:rPr>
          <w:rFonts w:eastAsia="Calibri"/>
          <w:color w:val="000000"/>
          <w:sz w:val="28"/>
          <w:szCs w:val="28"/>
          <w:lang w:eastAsia="en-US"/>
        </w:rPr>
        <w:t>После анализа денежных средств руководство организации переходит к определению оптимального необходимого уровня денежных средств, для т</w:t>
      </w:r>
      <w:r w:rsidRPr="000D0056">
        <w:rPr>
          <w:rFonts w:eastAsia="Calibri"/>
          <w:color w:val="000000"/>
          <w:sz w:val="28"/>
          <w:szCs w:val="28"/>
          <w:lang w:eastAsia="en-US"/>
        </w:rPr>
        <w:t>о</w:t>
      </w:r>
      <w:r w:rsidRPr="000D0056">
        <w:rPr>
          <w:rFonts w:eastAsia="Calibri"/>
          <w:color w:val="000000"/>
          <w:sz w:val="28"/>
          <w:szCs w:val="28"/>
          <w:lang w:eastAsia="en-US"/>
        </w:rPr>
        <w:t>го что бы денежные потоки были синхронизированными и сбалансирова</w:t>
      </w:r>
      <w:r w:rsidRPr="000D0056">
        <w:rPr>
          <w:rFonts w:eastAsia="Calibri"/>
          <w:color w:val="000000"/>
          <w:sz w:val="28"/>
          <w:szCs w:val="28"/>
          <w:lang w:eastAsia="en-US"/>
        </w:rPr>
        <w:t>н</w:t>
      </w:r>
      <w:r w:rsidRPr="000D0056">
        <w:rPr>
          <w:rFonts w:eastAsia="Calibri"/>
          <w:color w:val="000000"/>
          <w:sz w:val="28"/>
          <w:szCs w:val="28"/>
          <w:lang w:eastAsia="en-US"/>
        </w:rPr>
        <w:t xml:space="preserve">ными. </w:t>
      </w:r>
    </w:p>
    <w:p w:rsidR="000D0056" w:rsidRPr="000D0056" w:rsidRDefault="000D0056" w:rsidP="000D0056">
      <w:pPr>
        <w:autoSpaceDE w:val="0"/>
        <w:autoSpaceDN w:val="0"/>
        <w:adjustRightInd w:val="0"/>
        <w:spacing w:line="360" w:lineRule="auto"/>
        <w:ind w:firstLine="709"/>
        <w:jc w:val="both"/>
        <w:rPr>
          <w:rFonts w:eastAsia="Calibri"/>
          <w:color w:val="000000"/>
          <w:sz w:val="28"/>
          <w:szCs w:val="28"/>
          <w:lang w:eastAsia="en-US"/>
        </w:rPr>
      </w:pPr>
      <w:r w:rsidRPr="000D0056">
        <w:rPr>
          <w:rFonts w:eastAsia="Calibri"/>
          <w:color w:val="000000"/>
          <w:sz w:val="28"/>
          <w:szCs w:val="28"/>
          <w:lang w:eastAsia="en-US"/>
        </w:rPr>
        <w:t>На последующем этапе происходит составление бюджетов денежных потоков и исходя из этой информации организация должна располагать св</w:t>
      </w:r>
      <w:r w:rsidRPr="000D0056">
        <w:rPr>
          <w:rFonts w:eastAsia="Calibri"/>
          <w:color w:val="000000"/>
          <w:sz w:val="28"/>
          <w:szCs w:val="28"/>
          <w:lang w:eastAsia="en-US"/>
        </w:rPr>
        <w:t>о</w:t>
      </w:r>
      <w:r w:rsidRPr="000D0056">
        <w:rPr>
          <w:rFonts w:eastAsia="Calibri"/>
          <w:color w:val="000000"/>
          <w:sz w:val="28"/>
          <w:szCs w:val="28"/>
          <w:lang w:eastAsia="en-US"/>
        </w:rPr>
        <w:t xml:space="preserve">бодными денежными средствами. </w:t>
      </w:r>
    </w:p>
    <w:p w:rsidR="000D0056" w:rsidRPr="000D0056" w:rsidRDefault="000D0056" w:rsidP="000D0056">
      <w:pPr>
        <w:autoSpaceDE w:val="0"/>
        <w:autoSpaceDN w:val="0"/>
        <w:adjustRightInd w:val="0"/>
        <w:spacing w:line="360" w:lineRule="auto"/>
        <w:ind w:firstLine="709"/>
        <w:jc w:val="both"/>
        <w:rPr>
          <w:rFonts w:eastAsia="Calibri"/>
          <w:sz w:val="28"/>
          <w:szCs w:val="28"/>
          <w:lang w:eastAsia="en-US"/>
        </w:rPr>
      </w:pPr>
      <w:r w:rsidRPr="000D0056">
        <w:rPr>
          <w:rFonts w:eastAsia="Calibri"/>
          <w:color w:val="000000"/>
          <w:sz w:val="28"/>
          <w:szCs w:val="28"/>
          <w:lang w:eastAsia="en-US"/>
        </w:rPr>
        <w:t>На последнем этапе управления денежными потоками происходит пл</w:t>
      </w:r>
      <w:r w:rsidRPr="000D0056">
        <w:rPr>
          <w:rFonts w:eastAsia="Calibri"/>
          <w:color w:val="000000"/>
          <w:sz w:val="28"/>
          <w:szCs w:val="28"/>
          <w:lang w:eastAsia="en-US"/>
        </w:rPr>
        <w:t>а</w:t>
      </w:r>
      <w:r w:rsidRPr="000D0056">
        <w:rPr>
          <w:rFonts w:eastAsia="Calibri"/>
          <w:color w:val="000000"/>
          <w:sz w:val="28"/>
          <w:szCs w:val="28"/>
          <w:lang w:eastAsia="en-US"/>
        </w:rPr>
        <w:t>нирование денежных потоков в будущем. Исходя из информации, получе</w:t>
      </w:r>
      <w:r w:rsidRPr="000D0056">
        <w:rPr>
          <w:rFonts w:eastAsia="Calibri"/>
          <w:color w:val="000000"/>
          <w:sz w:val="28"/>
          <w:szCs w:val="28"/>
          <w:lang w:eastAsia="en-US"/>
        </w:rPr>
        <w:t>н</w:t>
      </w:r>
      <w:r w:rsidRPr="000D0056">
        <w:rPr>
          <w:rFonts w:eastAsia="Calibri"/>
          <w:color w:val="000000"/>
          <w:sz w:val="28"/>
          <w:szCs w:val="28"/>
          <w:lang w:eastAsia="en-US"/>
        </w:rPr>
        <w:t xml:space="preserve">ной при выполнении предыдущих этапов, руководство организации </w:t>
      </w:r>
      <w:r w:rsidRPr="000D0056">
        <w:rPr>
          <w:rFonts w:eastAsia="Calibri"/>
          <w:sz w:val="28"/>
          <w:szCs w:val="28"/>
          <w:lang w:eastAsia="en-US"/>
        </w:rPr>
        <w:t xml:space="preserve">имеет </w:t>
      </w:r>
      <w:r w:rsidRPr="000D0056">
        <w:rPr>
          <w:rFonts w:eastAsia="Calibri"/>
          <w:sz w:val="28"/>
          <w:szCs w:val="28"/>
          <w:lang w:eastAsia="en-US"/>
        </w:rPr>
        <w:lastRenderedPageBreak/>
        <w:t xml:space="preserve">полную и достоверную информацию о движении денежных средств и может спланировать, и спрогнозировать будущие денежные потоки. </w:t>
      </w:r>
    </w:p>
    <w:p w:rsidR="000D0056" w:rsidRPr="000D0056" w:rsidRDefault="000D0056" w:rsidP="000D0056">
      <w:pPr>
        <w:autoSpaceDE w:val="0"/>
        <w:autoSpaceDN w:val="0"/>
        <w:adjustRightInd w:val="0"/>
        <w:spacing w:line="360" w:lineRule="auto"/>
        <w:ind w:firstLine="709"/>
        <w:jc w:val="both"/>
        <w:rPr>
          <w:rFonts w:eastAsia="Calibri"/>
          <w:color w:val="000000"/>
          <w:sz w:val="28"/>
          <w:szCs w:val="28"/>
          <w:lang w:eastAsia="en-US"/>
        </w:rPr>
      </w:pPr>
      <w:r w:rsidRPr="000D0056">
        <w:rPr>
          <w:rFonts w:eastAsia="Calibri"/>
          <w:sz w:val="28"/>
          <w:szCs w:val="28"/>
          <w:lang w:eastAsia="en-US"/>
        </w:rPr>
        <w:t>Только при выполнении всех этапов, перечисленных на рисунке 1, о</w:t>
      </w:r>
      <w:r w:rsidRPr="000D0056">
        <w:rPr>
          <w:rFonts w:eastAsia="Calibri"/>
          <w:sz w:val="28"/>
          <w:szCs w:val="28"/>
          <w:lang w:eastAsia="en-US"/>
        </w:rPr>
        <w:t>р</w:t>
      </w:r>
      <w:r w:rsidRPr="000D0056">
        <w:rPr>
          <w:rFonts w:eastAsia="Calibri"/>
          <w:sz w:val="28"/>
          <w:szCs w:val="28"/>
          <w:lang w:eastAsia="en-US"/>
        </w:rPr>
        <w:t>ганизация сможет грамотно и рационально управлять денежными потоками. Таким образом, состояние финансовой устойчивости и независимости орг</w:t>
      </w:r>
      <w:r w:rsidRPr="000D0056">
        <w:rPr>
          <w:rFonts w:eastAsia="Calibri"/>
          <w:sz w:val="28"/>
          <w:szCs w:val="28"/>
          <w:lang w:eastAsia="en-US"/>
        </w:rPr>
        <w:t>а</w:t>
      </w:r>
      <w:r w:rsidRPr="000D0056">
        <w:rPr>
          <w:rFonts w:eastAsia="Calibri"/>
          <w:sz w:val="28"/>
          <w:szCs w:val="28"/>
          <w:lang w:eastAsia="en-US"/>
        </w:rPr>
        <w:t>низации характеризуется эффективным поступлением и распределением д</w:t>
      </w:r>
      <w:r w:rsidRPr="000D0056">
        <w:rPr>
          <w:rFonts w:eastAsia="Calibri"/>
          <w:sz w:val="28"/>
          <w:szCs w:val="28"/>
          <w:lang w:eastAsia="en-US"/>
        </w:rPr>
        <w:t>е</w:t>
      </w:r>
      <w:r w:rsidRPr="000D0056">
        <w:rPr>
          <w:rFonts w:eastAsia="Calibri"/>
          <w:sz w:val="28"/>
          <w:szCs w:val="28"/>
          <w:lang w:eastAsia="en-US"/>
        </w:rPr>
        <w:t>нежных ресурсов. Проанализировав показатели финансовой устойчивости, можно сказать о том, что на любой показатель влияет изменение денежных средств. Например, коэффициент автономии или</w:t>
      </w:r>
      <w:r w:rsidRPr="000D0056">
        <w:rPr>
          <w:rFonts w:eastAsia="Calibri"/>
          <w:color w:val="000000"/>
          <w:sz w:val="28"/>
          <w:szCs w:val="28"/>
          <w:lang w:eastAsia="en-US"/>
        </w:rPr>
        <w:t xml:space="preserve"> финансовой независимости характеризуется путем сопоставления собственного капитала и активов орг</w:t>
      </w:r>
      <w:r w:rsidRPr="000D0056">
        <w:rPr>
          <w:rFonts w:eastAsia="Calibri"/>
          <w:color w:val="000000"/>
          <w:sz w:val="28"/>
          <w:szCs w:val="28"/>
          <w:lang w:eastAsia="en-US"/>
        </w:rPr>
        <w:t>а</w:t>
      </w:r>
      <w:r w:rsidRPr="000D0056">
        <w:rPr>
          <w:rFonts w:eastAsia="Calibri"/>
          <w:color w:val="000000"/>
          <w:sz w:val="28"/>
          <w:szCs w:val="28"/>
          <w:lang w:eastAsia="en-US"/>
        </w:rPr>
        <w:t>низации. Любой из данных показателей организация может контролировать путем вложения денежных средств в капиталы различного вида (уставный, добавочный, резервный) тем самым увеличивая долю собственных средств в общем объеме активов. Либо вкладывать свободные денежные средства в а</w:t>
      </w:r>
      <w:r w:rsidRPr="000D0056">
        <w:rPr>
          <w:rFonts w:eastAsia="Calibri"/>
          <w:color w:val="000000"/>
          <w:sz w:val="28"/>
          <w:szCs w:val="28"/>
          <w:lang w:eastAsia="en-US"/>
        </w:rPr>
        <w:t>к</w:t>
      </w:r>
      <w:r w:rsidRPr="000D0056">
        <w:rPr>
          <w:rFonts w:eastAsia="Calibri"/>
          <w:color w:val="000000"/>
          <w:sz w:val="28"/>
          <w:szCs w:val="28"/>
          <w:lang w:eastAsia="en-US"/>
        </w:rPr>
        <w:t xml:space="preserve">тивы организации (основные средства, нематериальные активы, запасы), тем самым увеличивая долю суммарных активов. </w:t>
      </w:r>
    </w:p>
    <w:p w:rsidR="000D0056" w:rsidRPr="000D0056" w:rsidRDefault="000D0056" w:rsidP="000D0056">
      <w:pPr>
        <w:autoSpaceDE w:val="0"/>
        <w:autoSpaceDN w:val="0"/>
        <w:adjustRightInd w:val="0"/>
        <w:spacing w:line="360" w:lineRule="auto"/>
        <w:ind w:firstLine="709"/>
        <w:jc w:val="both"/>
        <w:rPr>
          <w:rFonts w:eastAsia="Calibri"/>
          <w:color w:val="000000"/>
          <w:sz w:val="28"/>
          <w:szCs w:val="28"/>
          <w:lang w:eastAsia="en-US"/>
        </w:rPr>
      </w:pPr>
      <w:r w:rsidRPr="000D0056">
        <w:rPr>
          <w:rFonts w:eastAsia="Calibri"/>
          <w:color w:val="000000"/>
          <w:sz w:val="28"/>
          <w:szCs w:val="28"/>
          <w:lang w:eastAsia="en-US"/>
        </w:rPr>
        <w:t>Из изложенного выше можно сделать вывод о том, что при грамотном распределении и вложении денежных средств можно увеличить или умен</w:t>
      </w:r>
      <w:r w:rsidRPr="000D0056">
        <w:rPr>
          <w:rFonts w:eastAsia="Calibri"/>
          <w:color w:val="000000"/>
          <w:sz w:val="28"/>
          <w:szCs w:val="28"/>
          <w:lang w:eastAsia="en-US"/>
        </w:rPr>
        <w:t>ь</w:t>
      </w:r>
      <w:r w:rsidRPr="000D0056">
        <w:rPr>
          <w:rFonts w:eastAsia="Calibri"/>
          <w:color w:val="000000"/>
          <w:sz w:val="28"/>
          <w:szCs w:val="28"/>
          <w:lang w:eastAsia="en-US"/>
        </w:rPr>
        <w:t>шить коэффициент любого показателя, влияющего на финансовую устойч</w:t>
      </w:r>
      <w:r w:rsidRPr="000D0056">
        <w:rPr>
          <w:rFonts w:eastAsia="Calibri"/>
          <w:color w:val="000000"/>
          <w:sz w:val="28"/>
          <w:szCs w:val="28"/>
          <w:lang w:eastAsia="en-US"/>
        </w:rPr>
        <w:t>и</w:t>
      </w:r>
      <w:r w:rsidRPr="000D0056">
        <w:rPr>
          <w:rFonts w:eastAsia="Calibri"/>
          <w:color w:val="000000"/>
          <w:sz w:val="28"/>
          <w:szCs w:val="28"/>
          <w:lang w:eastAsia="en-US"/>
        </w:rPr>
        <w:t>вость, тем самым достичь более сбалансированного и рационального фина</w:t>
      </w:r>
      <w:r w:rsidRPr="000D0056">
        <w:rPr>
          <w:rFonts w:eastAsia="Calibri"/>
          <w:color w:val="000000"/>
          <w:sz w:val="28"/>
          <w:szCs w:val="28"/>
          <w:lang w:eastAsia="en-US"/>
        </w:rPr>
        <w:t>н</w:t>
      </w:r>
      <w:r w:rsidRPr="000D0056">
        <w:rPr>
          <w:rFonts w:eastAsia="Calibri"/>
          <w:color w:val="000000"/>
          <w:sz w:val="28"/>
          <w:szCs w:val="28"/>
          <w:lang w:eastAsia="en-US"/>
        </w:rPr>
        <w:t xml:space="preserve">сового состояния. </w:t>
      </w:r>
    </w:p>
    <w:p w:rsidR="000D0056" w:rsidRPr="000D0056" w:rsidRDefault="000D0056" w:rsidP="000D0056">
      <w:pPr>
        <w:autoSpaceDE w:val="0"/>
        <w:autoSpaceDN w:val="0"/>
        <w:adjustRightInd w:val="0"/>
        <w:spacing w:line="360" w:lineRule="auto"/>
        <w:ind w:firstLine="709"/>
        <w:jc w:val="both"/>
        <w:rPr>
          <w:rFonts w:eastAsia="Calibri"/>
          <w:sz w:val="28"/>
          <w:szCs w:val="28"/>
          <w:lang w:eastAsia="en-US"/>
        </w:rPr>
      </w:pPr>
      <w:r w:rsidRPr="000D0056">
        <w:rPr>
          <w:rFonts w:eastAsia="Calibri"/>
          <w:color w:val="000000"/>
          <w:sz w:val="28"/>
          <w:szCs w:val="28"/>
          <w:lang w:eastAsia="en-US"/>
        </w:rPr>
        <w:t>Финансовой устойчивостью организации является состояние денежных ресурсов организации, при котором происходит развитие организации за счет собственных средств при сохранении высокого уровня платежеспособности и кредитоспособности при минимизации предпринимательского риска. Упра</w:t>
      </w:r>
      <w:r w:rsidRPr="000D0056">
        <w:rPr>
          <w:rFonts w:eastAsia="Calibri"/>
          <w:color w:val="000000"/>
          <w:sz w:val="28"/>
          <w:szCs w:val="28"/>
          <w:lang w:eastAsia="en-US"/>
        </w:rPr>
        <w:t>в</w:t>
      </w:r>
      <w:r w:rsidRPr="000D0056">
        <w:rPr>
          <w:rFonts w:eastAsia="Calibri"/>
          <w:color w:val="000000"/>
          <w:sz w:val="28"/>
          <w:szCs w:val="28"/>
          <w:lang w:eastAsia="en-US"/>
        </w:rPr>
        <w:t>ление денежными средствами подразумевает под собой создание финансов</w:t>
      </w:r>
      <w:r w:rsidRPr="000D0056">
        <w:rPr>
          <w:rFonts w:eastAsia="Calibri"/>
          <w:color w:val="000000"/>
          <w:sz w:val="28"/>
          <w:szCs w:val="28"/>
          <w:lang w:eastAsia="en-US"/>
        </w:rPr>
        <w:t>о</w:t>
      </w:r>
      <w:r w:rsidRPr="000D0056">
        <w:rPr>
          <w:rFonts w:eastAsia="Calibri"/>
          <w:color w:val="000000"/>
          <w:sz w:val="28"/>
          <w:szCs w:val="28"/>
          <w:lang w:eastAsia="en-US"/>
        </w:rPr>
        <w:t xml:space="preserve">го равновесия организации в процессе осуществления своей деятельности путем сбалансирования объемов притока и оттока денежных средств. Целью управления выплатами является отсрочка платежей для </w:t>
      </w:r>
      <w:r w:rsidRPr="000D0056">
        <w:rPr>
          <w:rFonts w:eastAsia="Calibri"/>
          <w:sz w:val="28"/>
          <w:szCs w:val="28"/>
          <w:lang w:eastAsia="en-US"/>
        </w:rPr>
        <w:t>сохранения как мо</w:t>
      </w:r>
      <w:r w:rsidRPr="000D0056">
        <w:rPr>
          <w:rFonts w:eastAsia="Calibri"/>
          <w:sz w:val="28"/>
          <w:szCs w:val="28"/>
          <w:lang w:eastAsia="en-US"/>
        </w:rPr>
        <w:t>ж</w:t>
      </w:r>
      <w:r w:rsidRPr="000D0056">
        <w:rPr>
          <w:rFonts w:eastAsia="Calibri"/>
          <w:sz w:val="28"/>
          <w:szCs w:val="28"/>
          <w:lang w:eastAsia="en-US"/>
        </w:rPr>
        <w:t xml:space="preserve">но большей суммы денежных средств в обороте организации как можно </w:t>
      </w:r>
      <w:r w:rsidRPr="000D0056">
        <w:rPr>
          <w:rFonts w:eastAsia="Calibri"/>
          <w:sz w:val="28"/>
          <w:szCs w:val="28"/>
          <w:lang w:eastAsia="en-US"/>
        </w:rPr>
        <w:lastRenderedPageBreak/>
        <w:t>дольше, чтобы деньги приносили организации максимальный доход. Н</w:t>
      </w:r>
      <w:r w:rsidRPr="000D0056">
        <w:rPr>
          <w:rFonts w:eastAsia="Calibri"/>
          <w:sz w:val="28"/>
          <w:szCs w:val="28"/>
          <w:lang w:eastAsia="en-US"/>
        </w:rPr>
        <w:t>е</w:t>
      </w:r>
      <w:r w:rsidRPr="000D0056">
        <w:rPr>
          <w:rFonts w:eastAsia="Calibri"/>
          <w:sz w:val="28"/>
          <w:szCs w:val="28"/>
          <w:lang w:eastAsia="en-US"/>
        </w:rPr>
        <w:t>смотря на это организации необходимо иметь минимальный остаток дене</w:t>
      </w:r>
      <w:r w:rsidRPr="000D0056">
        <w:rPr>
          <w:rFonts w:eastAsia="Calibri"/>
          <w:sz w:val="28"/>
          <w:szCs w:val="28"/>
          <w:lang w:eastAsia="en-US"/>
        </w:rPr>
        <w:t>ж</w:t>
      </w:r>
      <w:r w:rsidRPr="000D0056">
        <w:rPr>
          <w:rFonts w:eastAsia="Calibri"/>
          <w:sz w:val="28"/>
          <w:szCs w:val="28"/>
          <w:lang w:eastAsia="en-US"/>
        </w:rPr>
        <w:t>ных средств на счетах в банках для своевременных расчетов по финансовым обязательствам с персоналом, кредиторами и государством в случае экстре</w:t>
      </w:r>
      <w:r w:rsidRPr="000D0056">
        <w:rPr>
          <w:rFonts w:eastAsia="Calibri"/>
          <w:sz w:val="28"/>
          <w:szCs w:val="28"/>
          <w:lang w:eastAsia="en-US"/>
        </w:rPr>
        <w:t>н</w:t>
      </w:r>
      <w:r w:rsidRPr="000D0056">
        <w:rPr>
          <w:rFonts w:eastAsia="Calibri"/>
          <w:sz w:val="28"/>
          <w:szCs w:val="28"/>
          <w:lang w:eastAsia="en-US"/>
        </w:rPr>
        <w:t xml:space="preserve">ной необходимости. </w:t>
      </w:r>
    </w:p>
    <w:p w:rsidR="000D0056" w:rsidRPr="000D0056" w:rsidRDefault="00A03D15" w:rsidP="000D0056">
      <w:pPr>
        <w:spacing w:after="200" w:line="276" w:lineRule="auto"/>
        <w:jc w:val="center"/>
        <w:rPr>
          <w:rFonts w:eastAsiaTheme="minorHAnsi"/>
          <w:sz w:val="28"/>
          <w:szCs w:val="28"/>
          <w:lang w:eastAsia="en-US"/>
        </w:rPr>
      </w:pPr>
      <w:r>
        <w:rPr>
          <w:rFonts w:eastAsiaTheme="minorHAnsi"/>
          <w:sz w:val="28"/>
          <w:szCs w:val="28"/>
          <w:lang w:eastAsia="en-US"/>
        </w:rPr>
        <w:t>Список л</w:t>
      </w:r>
      <w:r w:rsidR="000D0056" w:rsidRPr="000D0056">
        <w:rPr>
          <w:rFonts w:eastAsiaTheme="minorHAnsi"/>
          <w:sz w:val="28"/>
          <w:szCs w:val="28"/>
          <w:lang w:eastAsia="en-US"/>
        </w:rPr>
        <w:t>итератур</w:t>
      </w:r>
      <w:r>
        <w:rPr>
          <w:rFonts w:eastAsiaTheme="minorHAnsi"/>
          <w:sz w:val="28"/>
          <w:szCs w:val="28"/>
          <w:lang w:eastAsia="en-US"/>
        </w:rPr>
        <w:t>ы:</w:t>
      </w:r>
    </w:p>
    <w:p w:rsidR="000D0056" w:rsidRPr="000D0056" w:rsidRDefault="000D0056" w:rsidP="00C448FE">
      <w:pPr>
        <w:widowControl w:val="0"/>
        <w:numPr>
          <w:ilvl w:val="0"/>
          <w:numId w:val="3"/>
        </w:numPr>
        <w:tabs>
          <w:tab w:val="left" w:pos="426"/>
          <w:tab w:val="left" w:pos="1413"/>
        </w:tabs>
        <w:autoSpaceDE w:val="0"/>
        <w:autoSpaceDN w:val="0"/>
        <w:spacing w:line="360" w:lineRule="auto"/>
        <w:ind w:left="0" w:firstLine="0"/>
        <w:jc w:val="both"/>
        <w:rPr>
          <w:sz w:val="28"/>
          <w:szCs w:val="22"/>
          <w:lang w:bidi="ru-RU"/>
        </w:rPr>
      </w:pPr>
      <w:r w:rsidRPr="000D0056">
        <w:rPr>
          <w:sz w:val="28"/>
          <w:szCs w:val="22"/>
          <w:lang w:bidi="ru-RU"/>
        </w:rPr>
        <w:t>Федеральный закон №402-ФЗ «О бухгалтерском учете» от 06.12.2011 (действующая редакция,</w:t>
      </w:r>
      <w:r w:rsidRPr="000D0056">
        <w:rPr>
          <w:spacing w:val="-4"/>
          <w:sz w:val="28"/>
          <w:szCs w:val="22"/>
          <w:lang w:bidi="ru-RU"/>
        </w:rPr>
        <w:t xml:space="preserve"> </w:t>
      </w:r>
      <w:r w:rsidRPr="000D0056">
        <w:rPr>
          <w:sz w:val="28"/>
          <w:szCs w:val="22"/>
          <w:lang w:bidi="ru-RU"/>
        </w:rPr>
        <w:t>2016)</w:t>
      </w:r>
    </w:p>
    <w:p w:rsidR="000D0056" w:rsidRPr="000D0056" w:rsidRDefault="000D0056" w:rsidP="00C448FE">
      <w:pPr>
        <w:widowControl w:val="0"/>
        <w:numPr>
          <w:ilvl w:val="0"/>
          <w:numId w:val="3"/>
        </w:numPr>
        <w:tabs>
          <w:tab w:val="left" w:pos="426"/>
          <w:tab w:val="left" w:pos="1514"/>
        </w:tabs>
        <w:autoSpaceDE w:val="0"/>
        <w:autoSpaceDN w:val="0"/>
        <w:spacing w:line="360" w:lineRule="auto"/>
        <w:ind w:left="0" w:firstLine="0"/>
        <w:jc w:val="both"/>
        <w:rPr>
          <w:sz w:val="28"/>
          <w:szCs w:val="22"/>
          <w:lang w:bidi="ru-RU"/>
        </w:rPr>
      </w:pPr>
      <w:r w:rsidRPr="000D0056">
        <w:rPr>
          <w:sz w:val="28"/>
          <w:szCs w:val="22"/>
          <w:lang w:bidi="ru-RU"/>
        </w:rPr>
        <w:t>Положение по бухгалтерскому учету 23/11 «Отчет о движении денежных средств» (в ред. Приказа Минфина РФ от 02.02.11</w:t>
      </w:r>
      <w:r w:rsidRPr="000D0056">
        <w:rPr>
          <w:spacing w:val="-13"/>
          <w:sz w:val="28"/>
          <w:szCs w:val="22"/>
          <w:lang w:bidi="ru-RU"/>
        </w:rPr>
        <w:t xml:space="preserve"> </w:t>
      </w:r>
      <w:r w:rsidRPr="000D0056">
        <w:rPr>
          <w:sz w:val="28"/>
          <w:szCs w:val="22"/>
          <w:lang w:bidi="ru-RU"/>
        </w:rPr>
        <w:t>№11н).</w:t>
      </w:r>
    </w:p>
    <w:p w:rsidR="00A03D15" w:rsidRDefault="000D0056" w:rsidP="00C448FE">
      <w:pPr>
        <w:widowControl w:val="0"/>
        <w:numPr>
          <w:ilvl w:val="0"/>
          <w:numId w:val="3"/>
        </w:numPr>
        <w:tabs>
          <w:tab w:val="left" w:pos="426"/>
          <w:tab w:val="left" w:pos="1570"/>
        </w:tabs>
        <w:autoSpaceDE w:val="0"/>
        <w:autoSpaceDN w:val="0"/>
        <w:spacing w:line="360" w:lineRule="auto"/>
        <w:ind w:left="0" w:firstLine="0"/>
        <w:jc w:val="both"/>
        <w:rPr>
          <w:sz w:val="28"/>
          <w:szCs w:val="22"/>
          <w:lang w:bidi="ru-RU"/>
        </w:rPr>
      </w:pPr>
      <w:r w:rsidRPr="000D0056">
        <w:rPr>
          <w:sz w:val="28"/>
          <w:szCs w:val="22"/>
          <w:lang w:bidi="ru-RU"/>
        </w:rPr>
        <w:t>Международный стандарт финансовой отчетности (IAS) 7 "Отчет о дв</w:t>
      </w:r>
      <w:r w:rsidRPr="000D0056">
        <w:rPr>
          <w:sz w:val="28"/>
          <w:szCs w:val="22"/>
          <w:lang w:bidi="ru-RU"/>
        </w:rPr>
        <w:t>и</w:t>
      </w:r>
      <w:r w:rsidRPr="000D0056">
        <w:rPr>
          <w:sz w:val="28"/>
          <w:szCs w:val="22"/>
          <w:lang w:bidi="ru-RU"/>
        </w:rPr>
        <w:t>жении денежных средств" (ред. от 07.05.2013) (введен в действие на террит</w:t>
      </w:r>
      <w:r w:rsidRPr="000D0056">
        <w:rPr>
          <w:sz w:val="28"/>
          <w:szCs w:val="22"/>
          <w:lang w:bidi="ru-RU"/>
        </w:rPr>
        <w:t>о</w:t>
      </w:r>
      <w:r w:rsidRPr="000D0056">
        <w:rPr>
          <w:sz w:val="28"/>
          <w:szCs w:val="22"/>
          <w:lang w:bidi="ru-RU"/>
        </w:rPr>
        <w:t>рии Российской Федерации Приказом Минфина России от 25.11.2011 N</w:t>
      </w:r>
      <w:r w:rsidRPr="000D0056">
        <w:rPr>
          <w:spacing w:val="-1"/>
          <w:sz w:val="28"/>
          <w:szCs w:val="22"/>
          <w:lang w:bidi="ru-RU"/>
        </w:rPr>
        <w:t xml:space="preserve"> </w:t>
      </w:r>
      <w:r w:rsidRPr="000D0056">
        <w:rPr>
          <w:sz w:val="28"/>
          <w:szCs w:val="22"/>
          <w:lang w:bidi="ru-RU"/>
        </w:rPr>
        <w:t>160н).</w:t>
      </w:r>
    </w:p>
    <w:p w:rsidR="000D0056" w:rsidRPr="00A03D15" w:rsidRDefault="000D0056" w:rsidP="00C448FE">
      <w:pPr>
        <w:widowControl w:val="0"/>
        <w:numPr>
          <w:ilvl w:val="0"/>
          <w:numId w:val="3"/>
        </w:numPr>
        <w:tabs>
          <w:tab w:val="left" w:pos="426"/>
          <w:tab w:val="left" w:pos="1570"/>
        </w:tabs>
        <w:autoSpaceDE w:val="0"/>
        <w:autoSpaceDN w:val="0"/>
        <w:spacing w:line="360" w:lineRule="auto"/>
        <w:ind w:left="0" w:firstLine="0"/>
        <w:jc w:val="both"/>
        <w:rPr>
          <w:sz w:val="28"/>
          <w:szCs w:val="22"/>
          <w:lang w:bidi="ru-RU"/>
        </w:rPr>
      </w:pPr>
      <w:proofErr w:type="spellStart"/>
      <w:r w:rsidRPr="00A03D15">
        <w:rPr>
          <w:sz w:val="28"/>
          <w:szCs w:val="22"/>
          <w:lang w:bidi="ru-RU"/>
        </w:rPr>
        <w:t>Шуткина</w:t>
      </w:r>
      <w:proofErr w:type="spellEnd"/>
      <w:r w:rsidRPr="00A03D15">
        <w:rPr>
          <w:sz w:val="28"/>
          <w:szCs w:val="22"/>
          <w:lang w:bidi="ru-RU"/>
        </w:rPr>
        <w:t xml:space="preserve"> М.С, </w:t>
      </w:r>
      <w:proofErr w:type="spellStart"/>
      <w:r w:rsidRPr="00A03D15">
        <w:rPr>
          <w:sz w:val="28"/>
          <w:szCs w:val="22"/>
          <w:lang w:bidi="ru-RU"/>
        </w:rPr>
        <w:t>Луговкина</w:t>
      </w:r>
      <w:proofErr w:type="spellEnd"/>
      <w:r w:rsidRPr="00A03D15">
        <w:rPr>
          <w:sz w:val="28"/>
          <w:szCs w:val="22"/>
          <w:lang w:bidi="ru-RU"/>
        </w:rPr>
        <w:t xml:space="preserve"> О.А. Рациональное управление денежными п</w:t>
      </w:r>
      <w:r w:rsidRPr="00A03D15">
        <w:rPr>
          <w:sz w:val="28"/>
          <w:szCs w:val="22"/>
          <w:lang w:bidi="ru-RU"/>
        </w:rPr>
        <w:t>о</w:t>
      </w:r>
      <w:r w:rsidRPr="00A03D15">
        <w:rPr>
          <w:sz w:val="28"/>
          <w:szCs w:val="22"/>
          <w:lang w:bidi="ru-RU"/>
        </w:rPr>
        <w:t>токами как фактор финансового развития организации. Журнал Научный альманах 2-1(16) 2016 с.</w:t>
      </w:r>
      <w:r w:rsidRPr="00A03D15">
        <w:rPr>
          <w:spacing w:val="-7"/>
          <w:sz w:val="28"/>
          <w:szCs w:val="22"/>
          <w:lang w:bidi="ru-RU"/>
        </w:rPr>
        <w:t xml:space="preserve"> </w:t>
      </w:r>
      <w:r w:rsidRPr="00A03D15">
        <w:rPr>
          <w:sz w:val="28"/>
          <w:szCs w:val="22"/>
          <w:lang w:bidi="ru-RU"/>
        </w:rPr>
        <w:t>396</w:t>
      </w:r>
    </w:p>
    <w:p w:rsidR="000D0056" w:rsidRPr="000D0056" w:rsidRDefault="000D0056" w:rsidP="00C448FE">
      <w:pPr>
        <w:widowControl w:val="0"/>
        <w:numPr>
          <w:ilvl w:val="0"/>
          <w:numId w:val="3"/>
        </w:numPr>
        <w:tabs>
          <w:tab w:val="left" w:pos="426"/>
          <w:tab w:val="left" w:pos="1656"/>
        </w:tabs>
        <w:autoSpaceDE w:val="0"/>
        <w:autoSpaceDN w:val="0"/>
        <w:spacing w:line="360" w:lineRule="auto"/>
        <w:ind w:left="0" w:firstLine="0"/>
        <w:jc w:val="both"/>
        <w:rPr>
          <w:sz w:val="28"/>
          <w:szCs w:val="22"/>
          <w:lang w:bidi="ru-RU"/>
        </w:rPr>
      </w:pPr>
      <w:r w:rsidRPr="000D0056">
        <w:rPr>
          <w:sz w:val="28"/>
          <w:szCs w:val="22"/>
          <w:lang w:bidi="ru-RU"/>
        </w:rPr>
        <w:t>Бочаров, В.В. Управление денежным оборотом предприятий и корпор</w:t>
      </w:r>
      <w:r w:rsidRPr="000D0056">
        <w:rPr>
          <w:sz w:val="28"/>
          <w:szCs w:val="22"/>
          <w:lang w:bidi="ru-RU"/>
        </w:rPr>
        <w:t>а</w:t>
      </w:r>
      <w:r w:rsidRPr="000D0056">
        <w:rPr>
          <w:sz w:val="28"/>
          <w:szCs w:val="22"/>
          <w:lang w:bidi="ru-RU"/>
        </w:rPr>
        <w:t>ций. — СПБ.: «Питер», 2015. - 144</w:t>
      </w:r>
      <w:r w:rsidRPr="000D0056">
        <w:rPr>
          <w:spacing w:val="-6"/>
          <w:sz w:val="28"/>
          <w:szCs w:val="22"/>
          <w:lang w:bidi="ru-RU"/>
        </w:rPr>
        <w:t xml:space="preserve"> </w:t>
      </w:r>
      <w:r w:rsidRPr="000D0056">
        <w:rPr>
          <w:sz w:val="28"/>
          <w:szCs w:val="22"/>
          <w:lang w:bidi="ru-RU"/>
        </w:rPr>
        <w:t>с.</w:t>
      </w:r>
    </w:p>
    <w:p w:rsidR="00C448FE" w:rsidRDefault="00C448FE" w:rsidP="000D0056">
      <w:pPr>
        <w:ind w:firstLine="709"/>
        <w:jc w:val="right"/>
        <w:rPr>
          <w:rStyle w:val="20"/>
          <w:rFonts w:ascii="Times New Roman" w:hAnsi="Times New Roman" w:cs="Times New Roman"/>
          <w:b w:val="0"/>
          <w:color w:val="auto"/>
          <w:sz w:val="28"/>
          <w:szCs w:val="28"/>
        </w:rPr>
      </w:pPr>
      <w:bookmarkStart w:id="39" w:name="_Toc11065823"/>
      <w:bookmarkStart w:id="40" w:name="_Toc11069921"/>
      <w:bookmarkStart w:id="41" w:name="_Toc11071045"/>
    </w:p>
    <w:p w:rsidR="000D0056" w:rsidRPr="000D0056" w:rsidRDefault="000D0056" w:rsidP="000D0056">
      <w:pPr>
        <w:ind w:firstLine="709"/>
        <w:jc w:val="right"/>
        <w:rPr>
          <w:rFonts w:eastAsiaTheme="minorHAnsi"/>
          <w:sz w:val="28"/>
          <w:szCs w:val="28"/>
          <w:lang w:eastAsia="en-US"/>
        </w:rPr>
      </w:pPr>
      <w:proofErr w:type="spellStart"/>
      <w:r w:rsidRPr="000D0056">
        <w:rPr>
          <w:rStyle w:val="20"/>
          <w:rFonts w:ascii="Times New Roman" w:hAnsi="Times New Roman" w:cs="Times New Roman"/>
          <w:b w:val="0"/>
          <w:color w:val="auto"/>
          <w:sz w:val="28"/>
          <w:szCs w:val="28"/>
        </w:rPr>
        <w:t>Уцимиева</w:t>
      </w:r>
      <w:proofErr w:type="spellEnd"/>
      <w:r w:rsidRPr="000D0056">
        <w:rPr>
          <w:rStyle w:val="20"/>
          <w:rFonts w:ascii="Times New Roman" w:hAnsi="Times New Roman" w:cs="Times New Roman"/>
          <w:b w:val="0"/>
          <w:color w:val="auto"/>
          <w:sz w:val="28"/>
          <w:szCs w:val="28"/>
        </w:rPr>
        <w:t xml:space="preserve"> С.А.,</w:t>
      </w:r>
      <w:bookmarkEnd w:id="39"/>
      <w:bookmarkEnd w:id="40"/>
      <w:bookmarkEnd w:id="41"/>
      <w:r w:rsidR="00C448FE">
        <w:rPr>
          <w:rFonts w:eastAsiaTheme="majorEastAsia"/>
          <w:b/>
          <w:bCs/>
          <w:sz w:val="28"/>
          <w:szCs w:val="28"/>
          <w:lang w:eastAsia="en-US"/>
        </w:rPr>
        <w:t xml:space="preserve"> </w:t>
      </w:r>
      <w:r w:rsidRPr="000D0056">
        <w:rPr>
          <w:rFonts w:eastAsia="Calibri"/>
          <w:sz w:val="28"/>
          <w:szCs w:val="28"/>
          <w:lang w:eastAsia="en-US"/>
        </w:rPr>
        <w:t>магистрант</w:t>
      </w:r>
    </w:p>
    <w:p w:rsidR="000D0056" w:rsidRPr="000D0056" w:rsidRDefault="000D0056" w:rsidP="000D0056">
      <w:pPr>
        <w:ind w:firstLine="709"/>
        <w:jc w:val="right"/>
        <w:rPr>
          <w:rFonts w:eastAsiaTheme="minorHAnsi"/>
          <w:sz w:val="28"/>
          <w:szCs w:val="28"/>
          <w:lang w:eastAsia="en-US"/>
        </w:rPr>
      </w:pPr>
      <w:bookmarkStart w:id="42" w:name="_Toc11065824"/>
      <w:bookmarkStart w:id="43" w:name="_Toc11069922"/>
      <w:bookmarkStart w:id="44" w:name="_Toc11071046"/>
      <w:proofErr w:type="spellStart"/>
      <w:r w:rsidRPr="000D0056">
        <w:rPr>
          <w:rStyle w:val="20"/>
          <w:rFonts w:ascii="Times New Roman" w:hAnsi="Times New Roman" w:cs="Times New Roman"/>
          <w:b w:val="0"/>
          <w:color w:val="auto"/>
          <w:sz w:val="28"/>
          <w:szCs w:val="28"/>
        </w:rPr>
        <w:t>Альбориева</w:t>
      </w:r>
      <w:proofErr w:type="spellEnd"/>
      <w:r w:rsidRPr="000D0056">
        <w:rPr>
          <w:rStyle w:val="20"/>
          <w:rFonts w:ascii="Times New Roman" w:hAnsi="Times New Roman" w:cs="Times New Roman"/>
          <w:b w:val="0"/>
          <w:color w:val="auto"/>
          <w:sz w:val="28"/>
          <w:szCs w:val="28"/>
        </w:rPr>
        <w:t xml:space="preserve"> С.Н</w:t>
      </w:r>
      <w:bookmarkEnd w:id="42"/>
      <w:bookmarkEnd w:id="43"/>
      <w:bookmarkEnd w:id="44"/>
      <w:r w:rsidRPr="000D0056">
        <w:rPr>
          <w:rFonts w:eastAsiaTheme="majorEastAsia"/>
          <w:bCs/>
          <w:sz w:val="28"/>
          <w:szCs w:val="28"/>
        </w:rPr>
        <w:t>.,</w:t>
      </w:r>
      <w:r w:rsidRPr="000D0056">
        <w:rPr>
          <w:rFonts w:eastAsiaTheme="minorHAnsi"/>
          <w:sz w:val="28"/>
          <w:szCs w:val="28"/>
          <w:lang w:eastAsia="en-US"/>
        </w:rPr>
        <w:t xml:space="preserve"> научный руководитель, к.э.н., доцент</w:t>
      </w:r>
      <w:r w:rsidR="00C448FE">
        <w:rPr>
          <w:rFonts w:eastAsiaTheme="minorHAnsi"/>
          <w:sz w:val="28"/>
          <w:szCs w:val="28"/>
          <w:lang w:eastAsia="en-US"/>
        </w:rPr>
        <w:t xml:space="preserve"> </w:t>
      </w:r>
    </w:p>
    <w:p w:rsidR="000D0056" w:rsidRPr="000D0056" w:rsidRDefault="000D0056" w:rsidP="000D0056">
      <w:pPr>
        <w:ind w:firstLine="709"/>
        <w:jc w:val="right"/>
        <w:rPr>
          <w:rFonts w:eastAsiaTheme="minorHAnsi"/>
          <w:sz w:val="28"/>
          <w:szCs w:val="28"/>
          <w:lang w:eastAsia="en-US"/>
        </w:rPr>
      </w:pPr>
      <w:r w:rsidRPr="000D0056">
        <w:rPr>
          <w:rFonts w:eastAsiaTheme="minorHAnsi"/>
          <w:sz w:val="28"/>
          <w:szCs w:val="28"/>
          <w:lang w:eastAsia="en-US"/>
        </w:rPr>
        <w:t>кафедры бухгалтерского учета</w:t>
      </w:r>
      <w:r w:rsidR="000E32F8">
        <w:rPr>
          <w:rFonts w:eastAsiaTheme="minorHAnsi"/>
          <w:sz w:val="28"/>
          <w:szCs w:val="28"/>
          <w:lang w:eastAsia="en-US"/>
        </w:rPr>
        <w:t>,</w:t>
      </w:r>
      <w:r w:rsidRPr="000D0056">
        <w:rPr>
          <w:rFonts w:eastAsiaTheme="minorHAnsi"/>
          <w:sz w:val="28"/>
          <w:szCs w:val="28"/>
          <w:lang w:eastAsia="en-US"/>
        </w:rPr>
        <w:t xml:space="preserve"> аудита</w:t>
      </w:r>
      <w:r w:rsidR="000E32F8">
        <w:rPr>
          <w:rFonts w:eastAsiaTheme="minorHAnsi"/>
          <w:sz w:val="28"/>
          <w:szCs w:val="28"/>
          <w:lang w:eastAsia="en-US"/>
        </w:rPr>
        <w:t xml:space="preserve"> и финансов</w:t>
      </w:r>
      <w:r w:rsidRPr="000D0056">
        <w:rPr>
          <w:rFonts w:eastAsiaTheme="minorHAnsi"/>
          <w:sz w:val="28"/>
          <w:szCs w:val="28"/>
          <w:lang w:eastAsia="en-US"/>
        </w:rPr>
        <w:t xml:space="preserve">, </w:t>
      </w:r>
    </w:p>
    <w:p w:rsidR="000D0056" w:rsidRPr="000D0056" w:rsidRDefault="000D0056" w:rsidP="000D0056">
      <w:pPr>
        <w:ind w:firstLine="709"/>
        <w:jc w:val="right"/>
        <w:rPr>
          <w:rFonts w:eastAsiaTheme="minorHAnsi"/>
          <w:sz w:val="28"/>
          <w:szCs w:val="28"/>
          <w:lang w:eastAsia="en-US"/>
        </w:rPr>
      </w:pPr>
      <w:r w:rsidRPr="000D0056">
        <w:rPr>
          <w:rFonts w:eastAsiaTheme="minorHAnsi"/>
          <w:sz w:val="28"/>
          <w:szCs w:val="28"/>
          <w:lang w:eastAsia="en-US"/>
        </w:rPr>
        <w:t xml:space="preserve">ФГБОУ ВО «Дагестанский ГАУ им. М.М. </w:t>
      </w:r>
      <w:proofErr w:type="spellStart"/>
      <w:r w:rsidRPr="000D0056">
        <w:rPr>
          <w:rFonts w:eastAsiaTheme="minorHAnsi"/>
          <w:sz w:val="28"/>
          <w:szCs w:val="28"/>
          <w:lang w:eastAsia="en-US"/>
        </w:rPr>
        <w:t>Джамбулатова</w:t>
      </w:r>
      <w:proofErr w:type="spellEnd"/>
      <w:r w:rsidRPr="000D0056">
        <w:rPr>
          <w:rFonts w:eastAsiaTheme="minorHAnsi"/>
          <w:sz w:val="28"/>
          <w:szCs w:val="28"/>
          <w:lang w:eastAsia="en-US"/>
        </w:rPr>
        <w:t>»</w:t>
      </w:r>
    </w:p>
    <w:p w:rsidR="000D0056" w:rsidRDefault="000D0056" w:rsidP="000D0056">
      <w:pPr>
        <w:jc w:val="center"/>
        <w:rPr>
          <w:rFonts w:eastAsia="Calibri"/>
          <w:b/>
          <w:color w:val="000000"/>
          <w:sz w:val="28"/>
          <w:szCs w:val="28"/>
          <w:shd w:val="clear" w:color="auto" w:fill="FFFFFF"/>
          <w:lang w:eastAsia="en-US"/>
        </w:rPr>
      </w:pPr>
    </w:p>
    <w:p w:rsidR="000D0056" w:rsidRPr="000D0056" w:rsidRDefault="000D0056" w:rsidP="000D0056">
      <w:pPr>
        <w:pStyle w:val="2"/>
        <w:jc w:val="center"/>
        <w:rPr>
          <w:rFonts w:ascii="Times New Roman" w:hAnsi="Times New Roman" w:cs="Times New Roman"/>
          <w:color w:val="auto"/>
          <w:sz w:val="28"/>
          <w:szCs w:val="28"/>
          <w:shd w:val="clear" w:color="auto" w:fill="F5F8FA"/>
        </w:rPr>
      </w:pPr>
      <w:bookmarkStart w:id="45" w:name="_Toc11071047"/>
      <w:r w:rsidRPr="000D0056">
        <w:rPr>
          <w:rFonts w:ascii="Times New Roman" w:hAnsi="Times New Roman" w:cs="Times New Roman"/>
          <w:color w:val="auto"/>
          <w:sz w:val="28"/>
          <w:szCs w:val="28"/>
          <w:shd w:val="clear" w:color="auto" w:fill="FFFFFF"/>
          <w:lang w:eastAsia="en-US"/>
        </w:rPr>
        <w:t>ОЦЕНКА УЧЕТНОЙ СИСТЕМЫ ПО ДОЛГОСРОЧНЫМ ИНВЕСТ</w:t>
      </w:r>
      <w:r w:rsidRPr="000D0056">
        <w:rPr>
          <w:rFonts w:ascii="Times New Roman" w:hAnsi="Times New Roman" w:cs="Times New Roman"/>
          <w:color w:val="auto"/>
          <w:sz w:val="28"/>
          <w:szCs w:val="28"/>
          <w:shd w:val="clear" w:color="auto" w:fill="FFFFFF"/>
          <w:lang w:eastAsia="en-US"/>
        </w:rPr>
        <w:t>И</w:t>
      </w:r>
      <w:r w:rsidRPr="000D0056">
        <w:rPr>
          <w:rFonts w:ascii="Times New Roman" w:hAnsi="Times New Roman" w:cs="Times New Roman"/>
          <w:color w:val="auto"/>
          <w:sz w:val="28"/>
          <w:szCs w:val="28"/>
          <w:shd w:val="clear" w:color="auto" w:fill="FFFFFF"/>
          <w:lang w:eastAsia="en-US"/>
        </w:rPr>
        <w:t>ЦИЯМ</w:t>
      </w:r>
      <w:bookmarkEnd w:id="45"/>
    </w:p>
    <w:p w:rsidR="000D0056" w:rsidRPr="000D0056" w:rsidRDefault="000D0056" w:rsidP="000D0056">
      <w:pPr>
        <w:rPr>
          <w:color w:val="000000"/>
          <w:sz w:val="28"/>
          <w:szCs w:val="28"/>
          <w:shd w:val="clear" w:color="auto" w:fill="F5F8FA"/>
        </w:rPr>
      </w:pP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Операционный механизм учета информации о доступности и движении инвестиций не позволяет определять и дифференцировать полностью объе</w:t>
      </w:r>
      <w:r w:rsidRPr="000D0056">
        <w:rPr>
          <w:sz w:val="28"/>
          <w:szCs w:val="28"/>
          <w:lang w:eastAsia="en-US"/>
        </w:rPr>
        <w:t>к</w:t>
      </w:r>
      <w:r w:rsidRPr="000D0056">
        <w:rPr>
          <w:sz w:val="28"/>
          <w:szCs w:val="28"/>
          <w:lang w:eastAsia="en-US"/>
        </w:rPr>
        <w:t>ты на сроке их использования и оставаться на балансе организации.</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Кроме того, объекты финансовых инвестиций, которые не были опл</w:t>
      </w:r>
      <w:r w:rsidRPr="000D0056">
        <w:rPr>
          <w:sz w:val="28"/>
          <w:szCs w:val="28"/>
          <w:lang w:eastAsia="en-US"/>
        </w:rPr>
        <w:t>а</w:t>
      </w:r>
      <w:r w:rsidRPr="000D0056">
        <w:rPr>
          <w:sz w:val="28"/>
          <w:szCs w:val="28"/>
          <w:lang w:eastAsia="en-US"/>
        </w:rPr>
        <w:lastRenderedPageBreak/>
        <w:t>чены полностью, продолжают отражаться в балансовом активе как часть д</w:t>
      </w:r>
      <w:r w:rsidRPr="000D0056">
        <w:rPr>
          <w:sz w:val="28"/>
          <w:szCs w:val="28"/>
          <w:lang w:eastAsia="en-US"/>
        </w:rPr>
        <w:t>е</w:t>
      </w:r>
      <w:r w:rsidRPr="000D0056">
        <w:rPr>
          <w:sz w:val="28"/>
          <w:szCs w:val="28"/>
          <w:lang w:eastAsia="en-US"/>
        </w:rPr>
        <w:t>биторской задолженности в сумме фактически сделанных расходов. И даже когда все права к финансовым инвестициям, например, первоначальная ст</w:t>
      </w:r>
      <w:r w:rsidRPr="000D0056">
        <w:rPr>
          <w:sz w:val="28"/>
          <w:szCs w:val="28"/>
          <w:lang w:eastAsia="en-US"/>
        </w:rPr>
        <w:t>о</w:t>
      </w:r>
      <w:r w:rsidRPr="000D0056">
        <w:rPr>
          <w:sz w:val="28"/>
          <w:szCs w:val="28"/>
          <w:lang w:eastAsia="en-US"/>
        </w:rPr>
        <w:t>имость прошла инвестору.</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 xml:space="preserve">Для принятия решения относительно правильного отражения объектов финансовых инвестиций необходимо основываться на целях и намерениях использования каждого объекта финансовых инвестиций в финансовую и экономическую организационную деятельность. </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Информация о финансовых результатах от операций с финансовыми инвестициями подвергается раскрытию в отчете о финансовых результатах организации.</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Взаимозависимость и соглашение о позициях отчета о финансовых р</w:t>
      </w:r>
      <w:r w:rsidRPr="000D0056">
        <w:rPr>
          <w:sz w:val="28"/>
          <w:szCs w:val="28"/>
          <w:lang w:eastAsia="en-US"/>
        </w:rPr>
        <w:t>е</w:t>
      </w:r>
      <w:r w:rsidRPr="000D0056">
        <w:rPr>
          <w:sz w:val="28"/>
          <w:szCs w:val="28"/>
          <w:lang w:eastAsia="en-US"/>
        </w:rPr>
        <w:t>зультатах определяют потребность разглашения информации о конечных р</w:t>
      </w:r>
      <w:r w:rsidRPr="000D0056">
        <w:rPr>
          <w:sz w:val="28"/>
          <w:szCs w:val="28"/>
          <w:lang w:eastAsia="en-US"/>
        </w:rPr>
        <w:t>е</w:t>
      </w:r>
      <w:r w:rsidRPr="000D0056">
        <w:rPr>
          <w:sz w:val="28"/>
          <w:szCs w:val="28"/>
          <w:lang w:eastAsia="en-US"/>
        </w:rPr>
        <w:t>зультатах операций с финансовыми инвестициями.</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Нужно отметить, что организация может представлять дополнител</w:t>
      </w:r>
      <w:r w:rsidRPr="000D0056">
        <w:rPr>
          <w:sz w:val="28"/>
          <w:szCs w:val="28"/>
          <w:lang w:eastAsia="en-US"/>
        </w:rPr>
        <w:t>ь</w:t>
      </w:r>
      <w:r w:rsidRPr="000D0056">
        <w:rPr>
          <w:sz w:val="28"/>
          <w:szCs w:val="28"/>
          <w:lang w:eastAsia="en-US"/>
        </w:rPr>
        <w:t>ную информацию, сопровождающую бухгалтерские записи, если исполн</w:t>
      </w:r>
      <w:r w:rsidRPr="000D0056">
        <w:rPr>
          <w:sz w:val="28"/>
          <w:szCs w:val="28"/>
          <w:lang w:eastAsia="en-US"/>
        </w:rPr>
        <w:t>и</w:t>
      </w:r>
      <w:r w:rsidRPr="000D0056">
        <w:rPr>
          <w:sz w:val="28"/>
          <w:szCs w:val="28"/>
          <w:lang w:eastAsia="en-US"/>
        </w:rPr>
        <w:t>тельный орган посчитает его полезным для заинтересованных пользователей в случае принятия экономических решений. В нем, в частности может пок</w:t>
      </w:r>
      <w:r w:rsidRPr="000D0056">
        <w:rPr>
          <w:sz w:val="28"/>
          <w:szCs w:val="28"/>
          <w:lang w:eastAsia="en-US"/>
        </w:rPr>
        <w:t>а</w:t>
      </w:r>
      <w:r w:rsidRPr="000D0056">
        <w:rPr>
          <w:sz w:val="28"/>
          <w:szCs w:val="28"/>
          <w:lang w:eastAsia="en-US"/>
        </w:rPr>
        <w:t>зать:</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 динамика финансовых (инвестиции) и исполнение операций для ряда лет;</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 запланированное инвестиционное развитие организации;</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 ожидаемый капитал и долгосрочные финансовые инвестиции;</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 политика относительно заемных средств, методов управления риск</w:t>
      </w:r>
      <w:r w:rsidRPr="000D0056">
        <w:rPr>
          <w:sz w:val="28"/>
          <w:szCs w:val="28"/>
          <w:lang w:eastAsia="en-US"/>
        </w:rPr>
        <w:t>а</w:t>
      </w:r>
      <w:r w:rsidRPr="000D0056">
        <w:rPr>
          <w:sz w:val="28"/>
          <w:szCs w:val="28"/>
          <w:lang w:eastAsia="en-US"/>
        </w:rPr>
        <w:t>ми.</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Предприятия и организации могут выполнить финансовые инвестиции в следующие главные активы:</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 государственные ценные бумаги;</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-акции и облигации как адресация, не обращающаяся на организова</w:t>
      </w:r>
      <w:r w:rsidRPr="000D0056">
        <w:rPr>
          <w:sz w:val="28"/>
          <w:szCs w:val="28"/>
          <w:lang w:eastAsia="en-US"/>
        </w:rPr>
        <w:t>н</w:t>
      </w:r>
      <w:r w:rsidRPr="000D0056">
        <w:rPr>
          <w:sz w:val="28"/>
          <w:szCs w:val="28"/>
          <w:lang w:eastAsia="en-US"/>
        </w:rPr>
        <w:t>ном рынке ценных бумаг;</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lastRenderedPageBreak/>
        <w:t>- переводные векселя;</w:t>
      </w:r>
      <w:r w:rsidRPr="000D0056">
        <w:rPr>
          <w:sz w:val="28"/>
          <w:szCs w:val="22"/>
          <w:lang w:eastAsia="en-US"/>
        </w:rPr>
        <w:t xml:space="preserve"> </w:t>
      </w:r>
      <w:r w:rsidRPr="000D0056">
        <w:rPr>
          <w:sz w:val="28"/>
          <w:szCs w:val="28"/>
          <w:lang w:eastAsia="en-US"/>
        </w:rPr>
        <w:sym w:font="Symbol" w:char="F05B"/>
      </w:r>
      <w:r w:rsidRPr="000D0056">
        <w:rPr>
          <w:sz w:val="28"/>
          <w:szCs w:val="22"/>
          <w:lang w:eastAsia="en-US"/>
        </w:rPr>
        <w:t>18</w:t>
      </w:r>
      <w:r w:rsidRPr="000D0056">
        <w:rPr>
          <w:sz w:val="28"/>
          <w:szCs w:val="28"/>
          <w:lang w:eastAsia="en-US"/>
        </w:rPr>
        <w:sym w:font="Symbol" w:char="F05D"/>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 права требовать и других производных ценных бумаг и инвестиций.</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 xml:space="preserve"> Развития финансового учета ценных бумаг, предлагает ввести учетную классификацию финансовых активов организации, состоящую из четырех групп, принадлежащих, к одному из которого непосредственно определит з</w:t>
      </w:r>
      <w:r w:rsidRPr="000D0056">
        <w:rPr>
          <w:sz w:val="28"/>
          <w:szCs w:val="28"/>
          <w:lang w:eastAsia="en-US"/>
        </w:rPr>
        <w:t>а</w:t>
      </w:r>
      <w:r w:rsidRPr="000D0056">
        <w:rPr>
          <w:sz w:val="28"/>
          <w:szCs w:val="28"/>
          <w:lang w:eastAsia="en-US"/>
        </w:rPr>
        <w:t>каз их отражения в текущем финансовом учете и результатах последующей ревальвации (таблица 1).</w:t>
      </w:r>
    </w:p>
    <w:p w:rsidR="00234D5B" w:rsidRPr="000D0056" w:rsidRDefault="00234D5B" w:rsidP="00234D5B">
      <w:pPr>
        <w:widowControl w:val="0"/>
        <w:suppressAutoHyphens/>
        <w:spacing w:line="360" w:lineRule="auto"/>
        <w:ind w:firstLine="709"/>
        <w:contextualSpacing/>
        <w:jc w:val="right"/>
        <w:rPr>
          <w:sz w:val="28"/>
          <w:szCs w:val="28"/>
          <w:lang w:eastAsia="en-US"/>
        </w:rPr>
      </w:pPr>
      <w:r w:rsidRPr="000D0056">
        <w:rPr>
          <w:sz w:val="28"/>
          <w:szCs w:val="28"/>
          <w:lang w:eastAsia="en-US"/>
        </w:rPr>
        <w:t xml:space="preserve">Таблица 1 </w:t>
      </w:r>
    </w:p>
    <w:p w:rsidR="00234D5B" w:rsidRPr="000D0056" w:rsidRDefault="00234D5B" w:rsidP="00234D5B">
      <w:pPr>
        <w:spacing w:after="200" w:line="276" w:lineRule="auto"/>
        <w:jc w:val="center"/>
        <w:rPr>
          <w:rFonts w:eastAsiaTheme="minorHAnsi"/>
          <w:sz w:val="28"/>
          <w:szCs w:val="28"/>
          <w:lang w:eastAsia="en-US"/>
        </w:rPr>
      </w:pPr>
      <w:r w:rsidRPr="000D0056">
        <w:rPr>
          <w:rFonts w:eastAsiaTheme="minorHAnsi"/>
          <w:sz w:val="28"/>
          <w:szCs w:val="28"/>
          <w:lang w:eastAsia="en-US"/>
        </w:rPr>
        <w:t>Классификация финансовых активов коммерческой организации</w:t>
      </w:r>
    </w:p>
    <w:tbl>
      <w:tblPr>
        <w:tblStyle w:val="12"/>
        <w:tblW w:w="4944" w:type="pct"/>
        <w:tblLayout w:type="fixed"/>
        <w:tblLook w:val="04A0" w:firstRow="1" w:lastRow="0" w:firstColumn="1" w:lastColumn="0" w:noHBand="0" w:noVBand="1"/>
      </w:tblPr>
      <w:tblGrid>
        <w:gridCol w:w="2094"/>
        <w:gridCol w:w="3685"/>
        <w:gridCol w:w="3685"/>
      </w:tblGrid>
      <w:tr w:rsidR="00234D5B" w:rsidRPr="000D0056" w:rsidTr="00234D5B">
        <w:trPr>
          <w:trHeight w:val="20"/>
        </w:trPr>
        <w:tc>
          <w:tcPr>
            <w:tcW w:w="1106" w:type="pct"/>
          </w:tcPr>
          <w:p w:rsidR="00234D5B" w:rsidRPr="000D0056" w:rsidRDefault="00234D5B" w:rsidP="00234D5B">
            <w:pPr>
              <w:rPr>
                <w:sz w:val="22"/>
                <w:szCs w:val="22"/>
              </w:rPr>
            </w:pPr>
            <w:r w:rsidRPr="000D0056">
              <w:rPr>
                <w:sz w:val="22"/>
                <w:szCs w:val="22"/>
              </w:rPr>
              <w:t>Наименование группы</w:t>
            </w:r>
          </w:p>
        </w:tc>
        <w:tc>
          <w:tcPr>
            <w:tcW w:w="1947" w:type="pct"/>
          </w:tcPr>
          <w:p w:rsidR="00234D5B" w:rsidRPr="000D0056" w:rsidRDefault="00234D5B" w:rsidP="00234D5B">
            <w:pPr>
              <w:rPr>
                <w:sz w:val="22"/>
                <w:szCs w:val="22"/>
              </w:rPr>
            </w:pPr>
            <w:r w:rsidRPr="000D0056">
              <w:rPr>
                <w:sz w:val="22"/>
                <w:szCs w:val="22"/>
              </w:rPr>
              <w:t>Критерии отнесения в группу</w:t>
            </w:r>
          </w:p>
        </w:tc>
        <w:tc>
          <w:tcPr>
            <w:tcW w:w="1947" w:type="pct"/>
          </w:tcPr>
          <w:p w:rsidR="00234D5B" w:rsidRPr="000D0056" w:rsidRDefault="00234D5B" w:rsidP="00234D5B">
            <w:pPr>
              <w:rPr>
                <w:sz w:val="22"/>
                <w:szCs w:val="22"/>
              </w:rPr>
            </w:pPr>
            <w:r w:rsidRPr="000D0056">
              <w:rPr>
                <w:sz w:val="22"/>
                <w:szCs w:val="22"/>
              </w:rPr>
              <w:t>Виды финансовых активов, вход</w:t>
            </w:r>
            <w:r w:rsidRPr="000D0056">
              <w:rPr>
                <w:sz w:val="22"/>
                <w:szCs w:val="22"/>
              </w:rPr>
              <w:t>я</w:t>
            </w:r>
            <w:r w:rsidRPr="000D0056">
              <w:rPr>
                <w:sz w:val="22"/>
                <w:szCs w:val="22"/>
              </w:rPr>
              <w:t>щих в группу</w:t>
            </w:r>
          </w:p>
        </w:tc>
      </w:tr>
      <w:tr w:rsidR="00234D5B" w:rsidRPr="000D0056" w:rsidTr="00234D5B">
        <w:trPr>
          <w:trHeight w:val="20"/>
        </w:trPr>
        <w:tc>
          <w:tcPr>
            <w:tcW w:w="1106" w:type="pct"/>
          </w:tcPr>
          <w:p w:rsidR="00234D5B" w:rsidRPr="000D0056" w:rsidRDefault="00234D5B" w:rsidP="00234D5B">
            <w:pPr>
              <w:rPr>
                <w:sz w:val="22"/>
                <w:szCs w:val="22"/>
              </w:rPr>
            </w:pPr>
            <w:r w:rsidRPr="000D0056">
              <w:rPr>
                <w:sz w:val="22"/>
                <w:szCs w:val="22"/>
              </w:rPr>
              <w:t>Финансовые акт</w:t>
            </w:r>
            <w:r w:rsidRPr="000D0056">
              <w:rPr>
                <w:sz w:val="22"/>
                <w:szCs w:val="22"/>
              </w:rPr>
              <w:t>и</w:t>
            </w:r>
            <w:r w:rsidRPr="000D0056">
              <w:rPr>
                <w:sz w:val="22"/>
                <w:szCs w:val="22"/>
              </w:rPr>
              <w:t>вы, учитываемые по справедливой стоимости с отр</w:t>
            </w:r>
            <w:r w:rsidRPr="000D0056">
              <w:rPr>
                <w:sz w:val="22"/>
                <w:szCs w:val="22"/>
              </w:rPr>
              <w:t>а</w:t>
            </w:r>
            <w:r w:rsidRPr="000D0056">
              <w:rPr>
                <w:sz w:val="22"/>
                <w:szCs w:val="22"/>
              </w:rPr>
              <w:t>жением изменения через финансовые результаты</w:t>
            </w:r>
          </w:p>
        </w:tc>
        <w:tc>
          <w:tcPr>
            <w:tcW w:w="1947" w:type="pct"/>
          </w:tcPr>
          <w:p w:rsidR="00234D5B" w:rsidRPr="000D0056" w:rsidRDefault="00234D5B" w:rsidP="00234D5B">
            <w:pPr>
              <w:rPr>
                <w:sz w:val="22"/>
                <w:szCs w:val="22"/>
              </w:rPr>
            </w:pPr>
            <w:r w:rsidRPr="000D0056">
              <w:rPr>
                <w:sz w:val="22"/>
                <w:szCs w:val="22"/>
              </w:rPr>
              <w:t>Финансовые активы, приобретенные или принятые с целью извлечения прибыли в результате краткосро</w:t>
            </w:r>
            <w:r w:rsidRPr="000D0056">
              <w:rPr>
                <w:sz w:val="22"/>
                <w:szCs w:val="22"/>
              </w:rPr>
              <w:t>ч</w:t>
            </w:r>
            <w:r w:rsidRPr="000D0056">
              <w:rPr>
                <w:sz w:val="22"/>
                <w:szCs w:val="22"/>
              </w:rPr>
              <w:t>ных колебаний цен или маржи д</w:t>
            </w:r>
            <w:r w:rsidRPr="000D0056">
              <w:rPr>
                <w:sz w:val="22"/>
                <w:szCs w:val="22"/>
              </w:rPr>
              <w:t>и</w:t>
            </w:r>
            <w:r w:rsidRPr="000D0056">
              <w:rPr>
                <w:sz w:val="22"/>
                <w:szCs w:val="22"/>
              </w:rPr>
              <w:t>лера или для последующей пер</w:t>
            </w:r>
            <w:r w:rsidRPr="000D0056">
              <w:rPr>
                <w:sz w:val="22"/>
                <w:szCs w:val="22"/>
              </w:rPr>
              <w:t>е</w:t>
            </w:r>
            <w:r w:rsidRPr="000D0056">
              <w:rPr>
                <w:sz w:val="22"/>
                <w:szCs w:val="22"/>
              </w:rPr>
              <w:t>продажи. Организация также вправе изначально отнести к данной группе любой финансовый актив</w:t>
            </w:r>
          </w:p>
        </w:tc>
        <w:tc>
          <w:tcPr>
            <w:tcW w:w="1947" w:type="pct"/>
          </w:tcPr>
          <w:p w:rsidR="00234D5B" w:rsidRPr="000D0056" w:rsidRDefault="00234D5B" w:rsidP="00234D5B">
            <w:pPr>
              <w:rPr>
                <w:sz w:val="22"/>
                <w:szCs w:val="22"/>
              </w:rPr>
            </w:pPr>
            <w:r w:rsidRPr="000D0056">
              <w:rPr>
                <w:sz w:val="22"/>
                <w:szCs w:val="22"/>
              </w:rPr>
              <w:t>Акции и облигации других орган</w:t>
            </w:r>
            <w:r w:rsidRPr="000D0056">
              <w:rPr>
                <w:sz w:val="22"/>
                <w:szCs w:val="22"/>
              </w:rPr>
              <w:t>и</w:t>
            </w:r>
            <w:r w:rsidRPr="000D0056">
              <w:rPr>
                <w:sz w:val="22"/>
                <w:szCs w:val="22"/>
              </w:rPr>
              <w:t>заций, имеющие рыночную кот</w:t>
            </w:r>
            <w:r w:rsidRPr="000D0056">
              <w:rPr>
                <w:sz w:val="22"/>
                <w:szCs w:val="22"/>
              </w:rPr>
              <w:t>и</w:t>
            </w:r>
            <w:r w:rsidRPr="000D0056">
              <w:rPr>
                <w:sz w:val="22"/>
                <w:szCs w:val="22"/>
              </w:rPr>
              <w:t>ровку</w:t>
            </w:r>
          </w:p>
          <w:p w:rsidR="00234D5B" w:rsidRPr="000D0056" w:rsidRDefault="00234D5B" w:rsidP="00234D5B">
            <w:pPr>
              <w:rPr>
                <w:sz w:val="22"/>
                <w:szCs w:val="22"/>
              </w:rPr>
            </w:pPr>
            <w:r w:rsidRPr="000D0056">
              <w:rPr>
                <w:sz w:val="22"/>
                <w:szCs w:val="22"/>
              </w:rPr>
              <w:t>Государственные облигации, пре</w:t>
            </w:r>
            <w:r w:rsidRPr="000D0056">
              <w:rPr>
                <w:sz w:val="22"/>
                <w:szCs w:val="22"/>
              </w:rPr>
              <w:t>д</w:t>
            </w:r>
            <w:r w:rsidRPr="000D0056">
              <w:rPr>
                <w:sz w:val="22"/>
                <w:szCs w:val="22"/>
              </w:rPr>
              <w:t>назначенные для торговли</w:t>
            </w:r>
          </w:p>
          <w:p w:rsidR="00234D5B" w:rsidRPr="000D0056" w:rsidRDefault="00234D5B" w:rsidP="00234D5B">
            <w:pPr>
              <w:rPr>
                <w:sz w:val="22"/>
                <w:szCs w:val="22"/>
              </w:rPr>
            </w:pPr>
            <w:r w:rsidRPr="000D0056">
              <w:rPr>
                <w:sz w:val="22"/>
                <w:szCs w:val="22"/>
              </w:rPr>
              <w:t>Производные финансовые инстр</w:t>
            </w:r>
            <w:r w:rsidRPr="000D0056">
              <w:rPr>
                <w:sz w:val="22"/>
                <w:szCs w:val="22"/>
              </w:rPr>
              <w:t>у</w:t>
            </w:r>
            <w:r w:rsidRPr="000D0056">
              <w:rPr>
                <w:sz w:val="22"/>
                <w:szCs w:val="22"/>
              </w:rPr>
              <w:t>менты, базовым активом которых являются активы предыдущих видов</w:t>
            </w:r>
          </w:p>
        </w:tc>
      </w:tr>
      <w:tr w:rsidR="00234D5B" w:rsidRPr="000D0056" w:rsidTr="00234D5B">
        <w:trPr>
          <w:trHeight w:val="20"/>
        </w:trPr>
        <w:tc>
          <w:tcPr>
            <w:tcW w:w="1106" w:type="pct"/>
          </w:tcPr>
          <w:p w:rsidR="00234D5B" w:rsidRPr="000D0056" w:rsidRDefault="00234D5B" w:rsidP="00234D5B">
            <w:pPr>
              <w:rPr>
                <w:sz w:val="22"/>
                <w:szCs w:val="22"/>
              </w:rPr>
            </w:pPr>
            <w:r w:rsidRPr="000D0056">
              <w:rPr>
                <w:sz w:val="22"/>
                <w:szCs w:val="22"/>
              </w:rPr>
              <w:t>Финансовые акт</w:t>
            </w:r>
            <w:r w:rsidRPr="000D0056">
              <w:rPr>
                <w:sz w:val="22"/>
                <w:szCs w:val="22"/>
              </w:rPr>
              <w:t>и</w:t>
            </w:r>
            <w:r w:rsidRPr="000D0056">
              <w:rPr>
                <w:sz w:val="22"/>
                <w:szCs w:val="22"/>
              </w:rPr>
              <w:t>вы, имеющиеся в наличии для пр</w:t>
            </w:r>
            <w:r w:rsidRPr="000D0056">
              <w:rPr>
                <w:sz w:val="22"/>
                <w:szCs w:val="22"/>
              </w:rPr>
              <w:t>о</w:t>
            </w:r>
            <w:r w:rsidRPr="000D0056">
              <w:rPr>
                <w:sz w:val="22"/>
                <w:szCs w:val="22"/>
              </w:rPr>
              <w:t>дажи</w:t>
            </w:r>
          </w:p>
        </w:tc>
        <w:tc>
          <w:tcPr>
            <w:tcW w:w="1947" w:type="pct"/>
          </w:tcPr>
          <w:p w:rsidR="00234D5B" w:rsidRPr="000D0056" w:rsidRDefault="00234D5B" w:rsidP="00234D5B">
            <w:pPr>
              <w:rPr>
                <w:sz w:val="22"/>
                <w:szCs w:val="22"/>
              </w:rPr>
            </w:pPr>
            <w:r w:rsidRPr="000D0056">
              <w:rPr>
                <w:sz w:val="22"/>
                <w:szCs w:val="22"/>
              </w:rPr>
              <w:t>В данную группу могут включаться инвестиции, в отношении которых не сложилось определенной поз</w:t>
            </w:r>
            <w:r w:rsidRPr="000D0056">
              <w:rPr>
                <w:sz w:val="22"/>
                <w:szCs w:val="22"/>
              </w:rPr>
              <w:t>и</w:t>
            </w:r>
            <w:r w:rsidRPr="000D0056">
              <w:rPr>
                <w:sz w:val="22"/>
                <w:szCs w:val="22"/>
              </w:rPr>
              <w:t>ции в менеджменте организации. Организация также вправе изн</w:t>
            </w:r>
            <w:r w:rsidRPr="000D0056">
              <w:rPr>
                <w:sz w:val="22"/>
                <w:szCs w:val="22"/>
              </w:rPr>
              <w:t>а</w:t>
            </w:r>
            <w:r w:rsidRPr="000D0056">
              <w:rPr>
                <w:sz w:val="22"/>
                <w:szCs w:val="22"/>
              </w:rPr>
              <w:t>чально отнести к данной группе л</w:t>
            </w:r>
            <w:r w:rsidRPr="000D0056">
              <w:rPr>
                <w:sz w:val="22"/>
                <w:szCs w:val="22"/>
              </w:rPr>
              <w:t>ю</w:t>
            </w:r>
            <w:r w:rsidRPr="000D0056">
              <w:rPr>
                <w:sz w:val="22"/>
                <w:szCs w:val="22"/>
              </w:rPr>
              <w:t>бой актив</w:t>
            </w:r>
          </w:p>
        </w:tc>
        <w:tc>
          <w:tcPr>
            <w:tcW w:w="1947" w:type="pct"/>
          </w:tcPr>
          <w:p w:rsidR="00234D5B" w:rsidRPr="000D0056" w:rsidRDefault="00234D5B" w:rsidP="00234D5B">
            <w:pPr>
              <w:rPr>
                <w:sz w:val="22"/>
                <w:szCs w:val="22"/>
              </w:rPr>
            </w:pPr>
            <w:r w:rsidRPr="000D0056">
              <w:rPr>
                <w:sz w:val="22"/>
                <w:szCs w:val="22"/>
              </w:rPr>
              <w:t>Векселя к получению, предназн</w:t>
            </w:r>
            <w:r w:rsidRPr="000D0056">
              <w:rPr>
                <w:sz w:val="22"/>
                <w:szCs w:val="22"/>
              </w:rPr>
              <w:t>а</w:t>
            </w:r>
            <w:r w:rsidRPr="000D0056">
              <w:rPr>
                <w:sz w:val="22"/>
                <w:szCs w:val="22"/>
              </w:rPr>
              <w:t>ченные для расчетов</w:t>
            </w:r>
          </w:p>
          <w:p w:rsidR="00234D5B" w:rsidRPr="000D0056" w:rsidRDefault="00234D5B" w:rsidP="00234D5B">
            <w:pPr>
              <w:rPr>
                <w:sz w:val="22"/>
                <w:szCs w:val="22"/>
              </w:rPr>
            </w:pPr>
            <w:r w:rsidRPr="000D0056">
              <w:rPr>
                <w:sz w:val="22"/>
                <w:szCs w:val="22"/>
              </w:rPr>
              <w:t>Облигации, не имеющие рыночной котировки</w:t>
            </w:r>
          </w:p>
          <w:p w:rsidR="00234D5B" w:rsidRPr="000D0056" w:rsidRDefault="00234D5B" w:rsidP="00234D5B">
            <w:pPr>
              <w:rPr>
                <w:sz w:val="22"/>
                <w:szCs w:val="22"/>
              </w:rPr>
            </w:pPr>
            <w:r w:rsidRPr="000D0056">
              <w:rPr>
                <w:sz w:val="22"/>
                <w:szCs w:val="22"/>
              </w:rPr>
              <w:t>Привилегированные акции других эмитентов с условиями обязател</w:t>
            </w:r>
            <w:r w:rsidRPr="000D0056">
              <w:rPr>
                <w:sz w:val="22"/>
                <w:szCs w:val="22"/>
              </w:rPr>
              <w:t>ь</w:t>
            </w:r>
            <w:r w:rsidRPr="000D0056">
              <w:rPr>
                <w:sz w:val="22"/>
                <w:szCs w:val="22"/>
              </w:rPr>
              <w:t>ного выкупа, не имеющие рыночной котировки</w:t>
            </w:r>
          </w:p>
          <w:p w:rsidR="00234D5B" w:rsidRPr="000D0056" w:rsidRDefault="00234D5B" w:rsidP="00234D5B">
            <w:pPr>
              <w:rPr>
                <w:sz w:val="22"/>
                <w:szCs w:val="22"/>
              </w:rPr>
            </w:pPr>
            <w:r w:rsidRPr="000D0056">
              <w:rPr>
                <w:sz w:val="22"/>
                <w:szCs w:val="22"/>
              </w:rPr>
              <w:t>Наличные денежные средства и средства на счетах в банках</w:t>
            </w:r>
          </w:p>
        </w:tc>
      </w:tr>
      <w:tr w:rsidR="00234D5B" w:rsidRPr="000D0056" w:rsidTr="00234D5B">
        <w:trPr>
          <w:trHeight w:val="20"/>
        </w:trPr>
        <w:tc>
          <w:tcPr>
            <w:tcW w:w="1106" w:type="pct"/>
          </w:tcPr>
          <w:p w:rsidR="00234D5B" w:rsidRPr="000D0056" w:rsidRDefault="00234D5B" w:rsidP="00234D5B">
            <w:pPr>
              <w:rPr>
                <w:sz w:val="22"/>
                <w:szCs w:val="22"/>
              </w:rPr>
            </w:pPr>
            <w:r w:rsidRPr="000D0056">
              <w:rPr>
                <w:sz w:val="22"/>
                <w:szCs w:val="22"/>
              </w:rPr>
              <w:t>Ссуды, займы, предоставленные коммерческой о</w:t>
            </w:r>
            <w:r w:rsidRPr="000D0056">
              <w:rPr>
                <w:sz w:val="22"/>
                <w:szCs w:val="22"/>
              </w:rPr>
              <w:t>р</w:t>
            </w:r>
            <w:r w:rsidRPr="000D0056">
              <w:rPr>
                <w:sz w:val="22"/>
                <w:szCs w:val="22"/>
              </w:rPr>
              <w:t>ганизацией и деб</w:t>
            </w:r>
            <w:r w:rsidRPr="000D0056">
              <w:rPr>
                <w:sz w:val="22"/>
                <w:szCs w:val="22"/>
              </w:rPr>
              <w:t>и</w:t>
            </w:r>
            <w:r w:rsidRPr="000D0056">
              <w:rPr>
                <w:sz w:val="22"/>
                <w:szCs w:val="22"/>
              </w:rPr>
              <w:t>торская задолже</w:t>
            </w:r>
            <w:r w:rsidRPr="000D0056">
              <w:rPr>
                <w:sz w:val="22"/>
                <w:szCs w:val="22"/>
              </w:rPr>
              <w:t>н</w:t>
            </w:r>
            <w:r w:rsidRPr="000D0056">
              <w:rPr>
                <w:sz w:val="22"/>
                <w:szCs w:val="22"/>
              </w:rPr>
              <w:t>ность</w:t>
            </w:r>
          </w:p>
        </w:tc>
        <w:tc>
          <w:tcPr>
            <w:tcW w:w="1947" w:type="pct"/>
          </w:tcPr>
          <w:p w:rsidR="00234D5B" w:rsidRPr="000D0056" w:rsidRDefault="00234D5B" w:rsidP="00234D5B">
            <w:pPr>
              <w:rPr>
                <w:sz w:val="22"/>
                <w:szCs w:val="22"/>
              </w:rPr>
            </w:pPr>
            <w:r w:rsidRPr="000D0056">
              <w:rPr>
                <w:sz w:val="22"/>
                <w:szCs w:val="22"/>
              </w:rPr>
              <w:t>Финансовые активы с фиксирова</w:t>
            </w:r>
            <w:r w:rsidRPr="000D0056">
              <w:rPr>
                <w:sz w:val="22"/>
                <w:szCs w:val="22"/>
              </w:rPr>
              <w:t>н</w:t>
            </w:r>
            <w:r w:rsidRPr="000D0056">
              <w:rPr>
                <w:sz w:val="22"/>
                <w:szCs w:val="22"/>
              </w:rPr>
              <w:t>ными или определенными платеж</w:t>
            </w:r>
            <w:r w:rsidRPr="000D0056">
              <w:rPr>
                <w:sz w:val="22"/>
                <w:szCs w:val="22"/>
              </w:rPr>
              <w:t>а</w:t>
            </w:r>
            <w:r w:rsidRPr="000D0056">
              <w:rPr>
                <w:sz w:val="22"/>
                <w:szCs w:val="22"/>
              </w:rPr>
              <w:t>ми, не имеющие котировок активн</w:t>
            </w:r>
            <w:r w:rsidRPr="000D0056">
              <w:rPr>
                <w:sz w:val="22"/>
                <w:szCs w:val="22"/>
              </w:rPr>
              <w:t>о</w:t>
            </w:r>
            <w:r w:rsidRPr="000D0056">
              <w:rPr>
                <w:sz w:val="22"/>
                <w:szCs w:val="22"/>
              </w:rPr>
              <w:t>го рынка, образующиеся у комме</w:t>
            </w:r>
            <w:r w:rsidRPr="000D0056">
              <w:rPr>
                <w:sz w:val="22"/>
                <w:szCs w:val="22"/>
              </w:rPr>
              <w:t>р</w:t>
            </w:r>
            <w:r w:rsidRPr="000D0056">
              <w:rPr>
                <w:sz w:val="22"/>
                <w:szCs w:val="22"/>
              </w:rPr>
              <w:t>ческой организации при предоста</w:t>
            </w:r>
            <w:r w:rsidRPr="000D0056">
              <w:rPr>
                <w:sz w:val="22"/>
                <w:szCs w:val="22"/>
              </w:rPr>
              <w:t>в</w:t>
            </w:r>
            <w:r w:rsidRPr="000D0056">
              <w:rPr>
                <w:sz w:val="22"/>
                <w:szCs w:val="22"/>
              </w:rPr>
              <w:t>лении ею денежных средств, тов</w:t>
            </w:r>
            <w:r w:rsidRPr="000D0056">
              <w:rPr>
                <w:sz w:val="22"/>
                <w:szCs w:val="22"/>
              </w:rPr>
              <w:t>а</w:t>
            </w:r>
            <w:r w:rsidRPr="000D0056">
              <w:rPr>
                <w:sz w:val="22"/>
                <w:szCs w:val="22"/>
              </w:rPr>
              <w:t>ров и услуг непосредственно дол</w:t>
            </w:r>
            <w:r w:rsidRPr="000D0056">
              <w:rPr>
                <w:sz w:val="22"/>
                <w:szCs w:val="22"/>
              </w:rPr>
              <w:t>ж</w:t>
            </w:r>
            <w:r w:rsidRPr="000D0056">
              <w:rPr>
                <w:sz w:val="22"/>
                <w:szCs w:val="22"/>
              </w:rPr>
              <w:t>нику</w:t>
            </w:r>
          </w:p>
        </w:tc>
        <w:tc>
          <w:tcPr>
            <w:tcW w:w="1947" w:type="pct"/>
          </w:tcPr>
          <w:p w:rsidR="00234D5B" w:rsidRPr="000D0056" w:rsidRDefault="00234D5B" w:rsidP="00234D5B">
            <w:pPr>
              <w:rPr>
                <w:sz w:val="22"/>
                <w:szCs w:val="22"/>
              </w:rPr>
            </w:pPr>
            <w:r w:rsidRPr="000D0056">
              <w:rPr>
                <w:sz w:val="22"/>
                <w:szCs w:val="22"/>
              </w:rPr>
              <w:t>Ссуды и займы выданные</w:t>
            </w:r>
          </w:p>
          <w:p w:rsidR="00234D5B" w:rsidRPr="000D0056" w:rsidRDefault="00234D5B" w:rsidP="00234D5B">
            <w:pPr>
              <w:rPr>
                <w:sz w:val="22"/>
                <w:szCs w:val="22"/>
              </w:rPr>
            </w:pPr>
            <w:r w:rsidRPr="000D0056">
              <w:rPr>
                <w:sz w:val="22"/>
                <w:szCs w:val="22"/>
              </w:rPr>
              <w:t>Дебиторская задолженность за т</w:t>
            </w:r>
            <w:r w:rsidRPr="000D0056">
              <w:rPr>
                <w:sz w:val="22"/>
                <w:szCs w:val="22"/>
              </w:rPr>
              <w:t>о</w:t>
            </w:r>
            <w:r w:rsidRPr="000D0056">
              <w:rPr>
                <w:sz w:val="22"/>
                <w:szCs w:val="22"/>
              </w:rPr>
              <w:t>вары (работы, услуги)</w:t>
            </w:r>
          </w:p>
        </w:tc>
      </w:tr>
      <w:tr w:rsidR="00234D5B" w:rsidRPr="000D0056" w:rsidTr="00234D5B">
        <w:trPr>
          <w:trHeight w:val="20"/>
        </w:trPr>
        <w:tc>
          <w:tcPr>
            <w:tcW w:w="1106" w:type="pct"/>
          </w:tcPr>
          <w:p w:rsidR="00234D5B" w:rsidRPr="000D0056" w:rsidRDefault="00234D5B" w:rsidP="00234D5B">
            <w:pPr>
              <w:rPr>
                <w:sz w:val="22"/>
                <w:szCs w:val="22"/>
              </w:rPr>
            </w:pPr>
            <w:r w:rsidRPr="000D0056">
              <w:rPr>
                <w:sz w:val="22"/>
                <w:szCs w:val="22"/>
              </w:rPr>
              <w:t>Финансовые вл</w:t>
            </w:r>
            <w:r w:rsidRPr="000D0056">
              <w:rPr>
                <w:sz w:val="22"/>
                <w:szCs w:val="22"/>
              </w:rPr>
              <w:t>о</w:t>
            </w:r>
            <w:r w:rsidRPr="000D0056">
              <w:rPr>
                <w:sz w:val="22"/>
                <w:szCs w:val="22"/>
              </w:rPr>
              <w:t>жения, удержива</w:t>
            </w:r>
            <w:r w:rsidRPr="000D0056">
              <w:rPr>
                <w:sz w:val="22"/>
                <w:szCs w:val="22"/>
              </w:rPr>
              <w:t>е</w:t>
            </w:r>
            <w:r w:rsidRPr="000D0056">
              <w:rPr>
                <w:sz w:val="22"/>
                <w:szCs w:val="22"/>
              </w:rPr>
              <w:t>мые до погашения</w:t>
            </w:r>
          </w:p>
        </w:tc>
        <w:tc>
          <w:tcPr>
            <w:tcW w:w="1947" w:type="pct"/>
          </w:tcPr>
          <w:p w:rsidR="00234D5B" w:rsidRPr="000D0056" w:rsidRDefault="00234D5B" w:rsidP="00234D5B">
            <w:pPr>
              <w:rPr>
                <w:sz w:val="22"/>
                <w:szCs w:val="22"/>
              </w:rPr>
            </w:pPr>
            <w:r w:rsidRPr="000D0056">
              <w:rPr>
                <w:sz w:val="22"/>
                <w:szCs w:val="22"/>
              </w:rPr>
              <w:t>Финансовые активы с фиксирова</w:t>
            </w:r>
            <w:r w:rsidRPr="000D0056">
              <w:rPr>
                <w:sz w:val="22"/>
                <w:szCs w:val="22"/>
              </w:rPr>
              <w:t>н</w:t>
            </w:r>
            <w:r w:rsidRPr="000D0056">
              <w:rPr>
                <w:sz w:val="22"/>
                <w:szCs w:val="22"/>
              </w:rPr>
              <w:t>ным сроком погашения, фиксир</w:t>
            </w:r>
            <w:r w:rsidRPr="000D0056">
              <w:rPr>
                <w:sz w:val="22"/>
                <w:szCs w:val="22"/>
              </w:rPr>
              <w:t>о</w:t>
            </w:r>
            <w:r w:rsidRPr="000D0056">
              <w:rPr>
                <w:sz w:val="22"/>
                <w:szCs w:val="22"/>
              </w:rPr>
              <w:t>ванным доходом, которые орган</w:t>
            </w:r>
            <w:r w:rsidRPr="000D0056">
              <w:rPr>
                <w:sz w:val="22"/>
                <w:szCs w:val="22"/>
              </w:rPr>
              <w:t>и</w:t>
            </w:r>
            <w:r w:rsidRPr="000D0056">
              <w:rPr>
                <w:sz w:val="22"/>
                <w:szCs w:val="22"/>
              </w:rPr>
              <w:t>зация намерена и способна удерж</w:t>
            </w:r>
            <w:r w:rsidRPr="000D0056">
              <w:rPr>
                <w:sz w:val="22"/>
                <w:szCs w:val="22"/>
              </w:rPr>
              <w:t>и</w:t>
            </w:r>
            <w:r w:rsidRPr="000D0056">
              <w:rPr>
                <w:sz w:val="22"/>
                <w:szCs w:val="22"/>
              </w:rPr>
              <w:t>вать до наступления срока погаш</w:t>
            </w:r>
            <w:r w:rsidRPr="000D0056">
              <w:rPr>
                <w:sz w:val="22"/>
                <w:szCs w:val="22"/>
              </w:rPr>
              <w:t>е</w:t>
            </w:r>
            <w:r w:rsidRPr="000D0056">
              <w:rPr>
                <w:sz w:val="22"/>
                <w:szCs w:val="22"/>
              </w:rPr>
              <w:t>ния</w:t>
            </w:r>
          </w:p>
        </w:tc>
        <w:tc>
          <w:tcPr>
            <w:tcW w:w="1947" w:type="pct"/>
          </w:tcPr>
          <w:p w:rsidR="00234D5B" w:rsidRPr="000D0056" w:rsidRDefault="00234D5B" w:rsidP="00234D5B">
            <w:pPr>
              <w:rPr>
                <w:sz w:val="22"/>
                <w:szCs w:val="22"/>
              </w:rPr>
            </w:pPr>
            <w:r w:rsidRPr="000D0056">
              <w:rPr>
                <w:sz w:val="22"/>
                <w:szCs w:val="22"/>
              </w:rPr>
              <w:t>Векселя, удерживаемые до погаш</w:t>
            </w:r>
            <w:r w:rsidRPr="000D0056">
              <w:rPr>
                <w:sz w:val="22"/>
                <w:szCs w:val="22"/>
              </w:rPr>
              <w:t>е</w:t>
            </w:r>
            <w:r w:rsidRPr="000D0056">
              <w:rPr>
                <w:sz w:val="22"/>
                <w:szCs w:val="22"/>
              </w:rPr>
              <w:t>ния</w:t>
            </w:r>
          </w:p>
          <w:p w:rsidR="00234D5B" w:rsidRPr="000D0056" w:rsidRDefault="00234D5B" w:rsidP="00234D5B">
            <w:pPr>
              <w:rPr>
                <w:sz w:val="22"/>
                <w:szCs w:val="22"/>
              </w:rPr>
            </w:pPr>
            <w:r w:rsidRPr="000D0056">
              <w:rPr>
                <w:sz w:val="22"/>
                <w:szCs w:val="22"/>
              </w:rPr>
              <w:t>Облигации, удерживаемые до пог</w:t>
            </w:r>
            <w:r w:rsidRPr="000D0056">
              <w:rPr>
                <w:sz w:val="22"/>
                <w:szCs w:val="22"/>
              </w:rPr>
              <w:t>а</w:t>
            </w:r>
            <w:r w:rsidRPr="000D0056">
              <w:rPr>
                <w:sz w:val="22"/>
                <w:szCs w:val="22"/>
              </w:rPr>
              <w:t>шения</w:t>
            </w:r>
          </w:p>
          <w:p w:rsidR="00234D5B" w:rsidRPr="000D0056" w:rsidRDefault="00234D5B" w:rsidP="00234D5B">
            <w:pPr>
              <w:rPr>
                <w:sz w:val="22"/>
                <w:szCs w:val="22"/>
              </w:rPr>
            </w:pPr>
            <w:r w:rsidRPr="000D0056">
              <w:rPr>
                <w:sz w:val="22"/>
                <w:szCs w:val="22"/>
              </w:rPr>
              <w:t>Государственные облигации, уде</w:t>
            </w:r>
            <w:r w:rsidRPr="000D0056">
              <w:rPr>
                <w:sz w:val="22"/>
                <w:szCs w:val="22"/>
              </w:rPr>
              <w:t>р</w:t>
            </w:r>
            <w:r w:rsidRPr="000D0056">
              <w:rPr>
                <w:sz w:val="22"/>
                <w:szCs w:val="22"/>
              </w:rPr>
              <w:t>живаемые до погашения</w:t>
            </w:r>
          </w:p>
        </w:tc>
      </w:tr>
    </w:tbl>
    <w:p w:rsidR="00234D5B" w:rsidRDefault="00234D5B" w:rsidP="000D0056">
      <w:pPr>
        <w:spacing w:line="360" w:lineRule="auto"/>
        <w:ind w:firstLine="709"/>
        <w:jc w:val="both"/>
        <w:rPr>
          <w:rFonts w:eastAsiaTheme="minorHAnsi"/>
          <w:sz w:val="28"/>
          <w:szCs w:val="28"/>
          <w:lang w:eastAsia="en-US"/>
        </w:rPr>
      </w:pPr>
    </w:p>
    <w:p w:rsidR="00C448FE" w:rsidRPr="000D0056" w:rsidRDefault="00C448FE" w:rsidP="00C448FE">
      <w:pPr>
        <w:widowControl w:val="0"/>
        <w:spacing w:line="360" w:lineRule="auto"/>
        <w:ind w:firstLine="709"/>
        <w:jc w:val="both"/>
        <w:rPr>
          <w:sz w:val="28"/>
          <w:szCs w:val="28"/>
          <w:lang w:eastAsia="en-US"/>
        </w:rPr>
      </w:pPr>
      <w:r w:rsidRPr="000D0056">
        <w:rPr>
          <w:sz w:val="28"/>
          <w:szCs w:val="28"/>
          <w:lang w:eastAsia="en-US"/>
        </w:rPr>
        <w:t>Основы, в которых сгруппированы различные типы финансовых акт</w:t>
      </w:r>
      <w:r w:rsidRPr="000D0056">
        <w:rPr>
          <w:sz w:val="28"/>
          <w:szCs w:val="28"/>
          <w:lang w:eastAsia="en-US"/>
        </w:rPr>
        <w:t>и</w:t>
      </w:r>
      <w:r w:rsidRPr="000D0056">
        <w:rPr>
          <w:sz w:val="28"/>
          <w:szCs w:val="28"/>
          <w:lang w:eastAsia="en-US"/>
        </w:rPr>
        <w:t xml:space="preserve">вов в рекомендуемой классификации, не связаны с периодами обращения </w:t>
      </w:r>
      <w:r w:rsidRPr="000D0056">
        <w:rPr>
          <w:sz w:val="28"/>
          <w:szCs w:val="28"/>
          <w:lang w:eastAsia="en-US"/>
        </w:rPr>
        <w:lastRenderedPageBreak/>
        <w:t>этих инструментов. В его основе лежат принципы формирования из инвест</w:t>
      </w:r>
      <w:r w:rsidRPr="000D0056">
        <w:rPr>
          <w:sz w:val="28"/>
          <w:szCs w:val="28"/>
          <w:lang w:eastAsia="en-US"/>
        </w:rPr>
        <w:t>и</w:t>
      </w:r>
      <w:r w:rsidRPr="000D0056">
        <w:rPr>
          <w:sz w:val="28"/>
          <w:szCs w:val="28"/>
          <w:lang w:eastAsia="en-US"/>
        </w:rPr>
        <w:t>ционного портфеля коммерческой организации, отражая отношение инв</w:t>
      </w:r>
      <w:r w:rsidRPr="000D0056">
        <w:rPr>
          <w:sz w:val="28"/>
          <w:szCs w:val="28"/>
          <w:lang w:eastAsia="en-US"/>
        </w:rPr>
        <w:t>е</w:t>
      </w:r>
      <w:r w:rsidRPr="000D0056">
        <w:rPr>
          <w:sz w:val="28"/>
          <w:szCs w:val="28"/>
          <w:lang w:eastAsia="en-US"/>
        </w:rPr>
        <w:t>стиций, выполненных в целях получения прибыли за счет колебания кратк</w:t>
      </w:r>
      <w:r w:rsidRPr="000D0056">
        <w:rPr>
          <w:sz w:val="28"/>
          <w:szCs w:val="28"/>
          <w:lang w:eastAsia="en-US"/>
        </w:rPr>
        <w:t>о</w:t>
      </w:r>
      <w:r w:rsidRPr="000D0056">
        <w:rPr>
          <w:sz w:val="28"/>
          <w:szCs w:val="28"/>
          <w:lang w:eastAsia="en-US"/>
        </w:rPr>
        <w:t>срочной ставки ценных бумаг и инвестиций, выполненных для получения дохода долгосрочной инвестиции.</w:t>
      </w:r>
    </w:p>
    <w:p w:rsidR="00C448FE" w:rsidRPr="000D0056" w:rsidRDefault="00C448FE" w:rsidP="00C448FE">
      <w:pPr>
        <w:spacing w:line="360" w:lineRule="auto"/>
        <w:ind w:firstLine="709"/>
        <w:jc w:val="both"/>
        <w:rPr>
          <w:rFonts w:eastAsiaTheme="minorHAnsi"/>
          <w:sz w:val="28"/>
          <w:szCs w:val="28"/>
          <w:lang w:eastAsia="en-US"/>
        </w:rPr>
      </w:pPr>
      <w:r w:rsidRPr="000D0056">
        <w:rPr>
          <w:rFonts w:eastAsiaTheme="minorHAnsi"/>
          <w:sz w:val="28"/>
          <w:szCs w:val="28"/>
          <w:lang w:eastAsia="en-US"/>
        </w:rPr>
        <w:t>Ценные бумаги, учтенные по справедливой стоимости в отношении изменений на финансовых результатах, не нуждаются в тестировании на предмет ухудшения, поскольку изменения в их стоимости регулярно отр</w:t>
      </w:r>
      <w:r w:rsidRPr="000D0056">
        <w:rPr>
          <w:rFonts w:eastAsiaTheme="minorHAnsi"/>
          <w:sz w:val="28"/>
          <w:szCs w:val="28"/>
          <w:lang w:eastAsia="en-US"/>
        </w:rPr>
        <w:t>а</w:t>
      </w:r>
      <w:r w:rsidRPr="000D0056">
        <w:rPr>
          <w:rFonts w:eastAsiaTheme="minorHAnsi"/>
          <w:sz w:val="28"/>
          <w:szCs w:val="28"/>
          <w:lang w:eastAsia="en-US"/>
        </w:rPr>
        <w:t>жаются в организационных потерях и прибыли.</w:t>
      </w:r>
    </w:p>
    <w:p w:rsidR="00C448FE" w:rsidRPr="000D0056" w:rsidRDefault="00C448FE" w:rsidP="00C448FE">
      <w:pPr>
        <w:spacing w:line="360" w:lineRule="auto"/>
        <w:ind w:firstLine="709"/>
        <w:jc w:val="both"/>
        <w:rPr>
          <w:rFonts w:eastAsiaTheme="minorHAnsi"/>
          <w:sz w:val="28"/>
          <w:szCs w:val="28"/>
          <w:lang w:eastAsia="en-US"/>
        </w:rPr>
      </w:pPr>
      <w:r w:rsidRPr="000D0056">
        <w:rPr>
          <w:rFonts w:eastAsiaTheme="minorHAnsi"/>
          <w:sz w:val="28"/>
          <w:szCs w:val="28"/>
          <w:lang w:eastAsia="en-US"/>
        </w:rPr>
        <w:t>К потере относительно финансового актива может привести такие с</w:t>
      </w:r>
      <w:r w:rsidRPr="000D0056">
        <w:rPr>
          <w:rFonts w:eastAsiaTheme="minorHAnsi"/>
          <w:sz w:val="28"/>
          <w:szCs w:val="28"/>
          <w:lang w:eastAsia="en-US"/>
        </w:rPr>
        <w:t>о</w:t>
      </w:r>
      <w:r w:rsidRPr="000D0056">
        <w:rPr>
          <w:rFonts w:eastAsiaTheme="minorHAnsi"/>
          <w:sz w:val="28"/>
          <w:szCs w:val="28"/>
          <w:lang w:eastAsia="en-US"/>
        </w:rPr>
        <w:t>бытия, как финансовые затруднения эмитента, нарушения условий соглаш</w:t>
      </w:r>
      <w:r w:rsidRPr="000D0056">
        <w:rPr>
          <w:rFonts w:eastAsiaTheme="minorHAnsi"/>
          <w:sz w:val="28"/>
          <w:szCs w:val="28"/>
          <w:lang w:eastAsia="en-US"/>
        </w:rPr>
        <w:t>е</w:t>
      </w:r>
      <w:r w:rsidRPr="000D0056">
        <w:rPr>
          <w:rFonts w:eastAsiaTheme="minorHAnsi"/>
          <w:sz w:val="28"/>
          <w:szCs w:val="28"/>
          <w:lang w:eastAsia="en-US"/>
        </w:rPr>
        <w:t>ния (неплатеж процента или главной суммы долга), вероятность банкротства дебитора (заемщика), завершение котировки финансового актива на акти</w:t>
      </w:r>
      <w:r w:rsidRPr="000D0056">
        <w:rPr>
          <w:rFonts w:eastAsiaTheme="minorHAnsi"/>
          <w:sz w:val="28"/>
          <w:szCs w:val="28"/>
          <w:lang w:eastAsia="en-US"/>
        </w:rPr>
        <w:t>в</w:t>
      </w:r>
      <w:r w:rsidRPr="000D0056">
        <w:rPr>
          <w:rFonts w:eastAsiaTheme="minorHAnsi"/>
          <w:sz w:val="28"/>
          <w:szCs w:val="28"/>
          <w:lang w:eastAsia="en-US"/>
        </w:rPr>
        <w:t>ном рынке, и т.д.</w:t>
      </w:r>
    </w:p>
    <w:p w:rsidR="000D0056" w:rsidRPr="000D0056" w:rsidRDefault="000D0056" w:rsidP="000D0056">
      <w:pPr>
        <w:spacing w:line="360" w:lineRule="auto"/>
        <w:ind w:firstLine="709"/>
        <w:jc w:val="both"/>
        <w:rPr>
          <w:rFonts w:eastAsiaTheme="minorHAnsi"/>
          <w:sz w:val="28"/>
          <w:szCs w:val="28"/>
          <w:lang w:eastAsia="en-US"/>
        </w:rPr>
      </w:pPr>
      <w:r w:rsidRPr="000D0056">
        <w:rPr>
          <w:rFonts w:eastAsiaTheme="minorHAnsi"/>
          <w:sz w:val="28"/>
          <w:szCs w:val="28"/>
          <w:lang w:eastAsia="en-US"/>
        </w:rPr>
        <w:t>Ожидаемые убытки, вызванные будущими событиями, независимо от вероятности их подхода, не должны быть признаны. Исчезновение активного рынка или падение оценки кредитоспособности организационного эмитента само по себе не должны быть, доказательствам ухудшения инвестиций в ра</w:t>
      </w:r>
      <w:r w:rsidRPr="000D0056">
        <w:rPr>
          <w:rFonts w:eastAsiaTheme="minorHAnsi"/>
          <w:sz w:val="28"/>
          <w:szCs w:val="28"/>
          <w:lang w:eastAsia="en-US"/>
        </w:rPr>
        <w:t>з</w:t>
      </w:r>
      <w:r w:rsidRPr="000D0056">
        <w:rPr>
          <w:rFonts w:eastAsiaTheme="minorHAnsi"/>
          <w:sz w:val="28"/>
          <w:szCs w:val="28"/>
          <w:lang w:eastAsia="en-US"/>
        </w:rPr>
        <w:t>деление от другой информации. Необходимо рассмотреть как сертификат об ухудшении значительное или долгое уменьшение в справедливой стоимости финансового актива, ее себестоимость ниже. Считая показанные потери, р</w:t>
      </w:r>
      <w:r w:rsidRPr="000D0056">
        <w:rPr>
          <w:rFonts w:eastAsiaTheme="minorHAnsi"/>
          <w:sz w:val="28"/>
          <w:szCs w:val="28"/>
          <w:lang w:eastAsia="en-US"/>
        </w:rPr>
        <w:t>а</w:t>
      </w:r>
      <w:r w:rsidRPr="000D0056">
        <w:rPr>
          <w:rFonts w:eastAsiaTheme="minorHAnsi"/>
          <w:sz w:val="28"/>
          <w:szCs w:val="28"/>
          <w:lang w:eastAsia="en-US"/>
        </w:rPr>
        <w:t>зумно размышлять над уменьшением в балансовой стоимости актива неп</w:t>
      </w:r>
      <w:r w:rsidRPr="000D0056">
        <w:rPr>
          <w:rFonts w:eastAsiaTheme="minorHAnsi"/>
          <w:sz w:val="28"/>
          <w:szCs w:val="28"/>
          <w:lang w:eastAsia="en-US"/>
        </w:rPr>
        <w:t>о</w:t>
      </w:r>
      <w:r w:rsidRPr="000D0056">
        <w:rPr>
          <w:rFonts w:eastAsiaTheme="minorHAnsi"/>
          <w:sz w:val="28"/>
          <w:szCs w:val="28"/>
          <w:lang w:eastAsia="en-US"/>
        </w:rPr>
        <w:t>средственно, или посредством создания льготы под ухудшением в корр</w:t>
      </w:r>
      <w:r w:rsidRPr="000D0056">
        <w:rPr>
          <w:rFonts w:eastAsiaTheme="minorHAnsi"/>
          <w:sz w:val="28"/>
          <w:szCs w:val="28"/>
          <w:lang w:eastAsia="en-US"/>
        </w:rPr>
        <w:t>е</w:t>
      </w:r>
      <w:r w:rsidRPr="000D0056">
        <w:rPr>
          <w:rFonts w:eastAsiaTheme="minorHAnsi"/>
          <w:sz w:val="28"/>
          <w:szCs w:val="28"/>
          <w:lang w:eastAsia="en-US"/>
        </w:rPr>
        <w:t>спонденции счету финансовых результатов организации.</w:t>
      </w:r>
    </w:p>
    <w:p w:rsidR="000D0056" w:rsidRPr="000D0056" w:rsidRDefault="000D0056" w:rsidP="000D0056">
      <w:pPr>
        <w:widowControl w:val="0"/>
        <w:suppressAutoHyphens/>
        <w:spacing w:line="360" w:lineRule="auto"/>
        <w:ind w:firstLine="709"/>
        <w:contextualSpacing/>
        <w:jc w:val="both"/>
        <w:rPr>
          <w:sz w:val="28"/>
          <w:szCs w:val="22"/>
          <w:lang w:eastAsia="en-US"/>
        </w:rPr>
      </w:pPr>
      <w:r w:rsidRPr="000D0056">
        <w:rPr>
          <w:sz w:val="28"/>
          <w:szCs w:val="22"/>
          <w:lang w:eastAsia="en-US"/>
        </w:rPr>
        <w:t>Финансовые вложения, получаемые безвозмездно, принимаются к бухгалтерскому учету по рыночной стоимости, которая определяется на основе действующих цен на такой же или аналогичный вид активов на дату их принятия к бухгалтерскому учету. Данные о ценах, действующих на дату принятия к бухгалтерскому учету, должны быть подтверждены документально или путем проведения экспертизы.</w:t>
      </w:r>
    </w:p>
    <w:p w:rsidR="000D0056" w:rsidRPr="000D0056" w:rsidRDefault="000D0056" w:rsidP="000D0056">
      <w:pPr>
        <w:widowControl w:val="0"/>
        <w:suppressAutoHyphens/>
        <w:spacing w:line="360" w:lineRule="auto"/>
        <w:ind w:firstLine="709"/>
        <w:contextualSpacing/>
        <w:jc w:val="both"/>
        <w:rPr>
          <w:sz w:val="28"/>
          <w:szCs w:val="22"/>
          <w:lang w:eastAsia="en-US"/>
        </w:rPr>
      </w:pPr>
      <w:r w:rsidRPr="000D0056">
        <w:rPr>
          <w:sz w:val="28"/>
          <w:szCs w:val="22"/>
          <w:lang w:eastAsia="en-US"/>
        </w:rPr>
        <w:lastRenderedPageBreak/>
        <w:t>Ценные бумаги, котирующиеся на организованном рынке ценных бумаг, оцениваются по текущей рыночной стоимости на дату принятия к бухгалтерскому учету. При этом под текущей рыночной стоимостью ценных бумаг понимается их цена, рассчитанная в установленном порядке организатором торговли на рынке ценных бумаг. Ценные бумаги, по которым организатором торговли на рынке ценных бумаг рыночная цена не рассчитывается, оцениваются в сумме денежных средств, которая может быть получена в результате продажи поступивших ценных бумаг на дату их принятия к бухгалтерскому учету.</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В случае выбытия актива, принятого к финансовому учету, финансовые инвестиции, которым не определена действующая рыночная стоимость, ее стоимость является вычисленным происхождением оценки, определенной одним из методов, перечисленных в указанном пункте (п. 26 ПБУ 19/02):</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-по первоначальной стоимости каждой единицы финансовых инвест</w:t>
      </w:r>
      <w:r w:rsidRPr="000D0056">
        <w:rPr>
          <w:sz w:val="28"/>
          <w:szCs w:val="28"/>
          <w:lang w:eastAsia="en-US"/>
        </w:rPr>
        <w:t>и</w:t>
      </w:r>
      <w:r w:rsidRPr="000D0056">
        <w:rPr>
          <w:sz w:val="28"/>
          <w:szCs w:val="28"/>
          <w:lang w:eastAsia="en-US"/>
        </w:rPr>
        <w:t>ций;</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-по средней первоначальной стоимости;</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-по первоначальной стоимости приобретения финансовых инвестиций (метод FIFO).</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Применение одного из указанных методов фиксировано в учетной п</w:t>
      </w:r>
      <w:r w:rsidRPr="000D0056">
        <w:rPr>
          <w:sz w:val="28"/>
          <w:szCs w:val="28"/>
          <w:lang w:eastAsia="en-US"/>
        </w:rPr>
        <w:t>о</w:t>
      </w:r>
      <w:r w:rsidRPr="000D0056">
        <w:rPr>
          <w:sz w:val="28"/>
          <w:szCs w:val="28"/>
          <w:lang w:eastAsia="en-US"/>
        </w:rPr>
        <w:t>литике. Метод учета по первоначальной стоимости каждой единицы фина</w:t>
      </w:r>
      <w:r w:rsidRPr="000D0056">
        <w:rPr>
          <w:sz w:val="28"/>
          <w:szCs w:val="28"/>
          <w:lang w:eastAsia="en-US"/>
        </w:rPr>
        <w:t>н</w:t>
      </w:r>
      <w:r w:rsidRPr="000D0056">
        <w:rPr>
          <w:sz w:val="28"/>
          <w:szCs w:val="28"/>
          <w:lang w:eastAsia="en-US"/>
        </w:rPr>
        <w:t xml:space="preserve">совых инвестиций </w:t>
      </w:r>
      <w:r w:rsidRPr="000D0056">
        <w:rPr>
          <w:sz w:val="28"/>
          <w:szCs w:val="28"/>
          <w:lang w:eastAsia="en-US"/>
        </w:rPr>
        <w:sym w:font="Symbol" w:char="F05B"/>
      </w:r>
      <w:r w:rsidRPr="000D0056">
        <w:rPr>
          <w:sz w:val="28"/>
          <w:szCs w:val="22"/>
          <w:lang w:eastAsia="en-US"/>
        </w:rPr>
        <w:t>18</w:t>
      </w:r>
      <w:r w:rsidRPr="000D0056">
        <w:rPr>
          <w:sz w:val="28"/>
          <w:szCs w:val="28"/>
          <w:lang w:eastAsia="en-US"/>
        </w:rPr>
        <w:sym w:font="Symbol" w:char="F05D"/>
      </w:r>
      <w:r w:rsidRPr="000D0056">
        <w:rPr>
          <w:sz w:val="28"/>
          <w:szCs w:val="22"/>
          <w:lang w:eastAsia="en-US"/>
        </w:rPr>
        <w:t>.</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Учет движения акций осуществляется на счете 58 «Финансовые влож</w:t>
      </w:r>
      <w:r w:rsidRPr="000D0056">
        <w:rPr>
          <w:sz w:val="28"/>
          <w:szCs w:val="28"/>
          <w:lang w:eastAsia="en-US"/>
        </w:rPr>
        <w:t>е</w:t>
      </w:r>
      <w:r w:rsidRPr="000D0056">
        <w:rPr>
          <w:sz w:val="28"/>
          <w:szCs w:val="28"/>
          <w:lang w:eastAsia="en-US"/>
        </w:rPr>
        <w:t>ния», субсчет 1 «Паи и акции». Приобретение акций отражают по дебету сч</w:t>
      </w:r>
      <w:r w:rsidRPr="000D0056">
        <w:rPr>
          <w:sz w:val="28"/>
          <w:szCs w:val="28"/>
          <w:lang w:eastAsia="en-US"/>
        </w:rPr>
        <w:t>е</w:t>
      </w:r>
      <w:r w:rsidRPr="000D0056">
        <w:rPr>
          <w:sz w:val="28"/>
          <w:szCs w:val="28"/>
          <w:lang w:eastAsia="en-US"/>
        </w:rPr>
        <w:t>та 58 «Финансовые вложения», субсчет 1 «Паи и акции», а продажу по кр</w:t>
      </w:r>
      <w:r w:rsidRPr="000D0056">
        <w:rPr>
          <w:sz w:val="28"/>
          <w:szCs w:val="28"/>
          <w:lang w:eastAsia="en-US"/>
        </w:rPr>
        <w:t>е</w:t>
      </w:r>
      <w:r w:rsidRPr="000D0056">
        <w:rPr>
          <w:sz w:val="28"/>
          <w:szCs w:val="28"/>
          <w:lang w:eastAsia="en-US"/>
        </w:rPr>
        <w:t>диту указанного субсчета.</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Купленные акции учитывают на счете 58 в сумме фактических затрат на их приобретение. Фактические затраты складываются из покупной цены и дополнительных расходов по приобретению акций. Покупная цена состоит из номинальной цены и суммы премии, уплачиваемой эмитенту, или скидки, предоставляемой эмитентом.</w:t>
      </w:r>
    </w:p>
    <w:p w:rsidR="000D0056" w:rsidRPr="000D0056" w:rsidRDefault="000D0056" w:rsidP="000D0056">
      <w:pPr>
        <w:widowControl w:val="0"/>
        <w:spacing w:line="360" w:lineRule="auto"/>
        <w:ind w:firstLine="709"/>
        <w:jc w:val="both"/>
        <w:rPr>
          <w:sz w:val="28"/>
          <w:szCs w:val="28"/>
        </w:rPr>
      </w:pPr>
      <w:r w:rsidRPr="000D0056">
        <w:rPr>
          <w:sz w:val="28"/>
          <w:szCs w:val="28"/>
        </w:rPr>
        <w:lastRenderedPageBreak/>
        <w:t>Акции могут оплачиваться в рублях, иностранных валютах, предоста</w:t>
      </w:r>
      <w:r w:rsidRPr="000D0056">
        <w:rPr>
          <w:sz w:val="28"/>
          <w:szCs w:val="28"/>
        </w:rPr>
        <w:t>в</w:t>
      </w:r>
      <w:r w:rsidRPr="000D0056">
        <w:rPr>
          <w:sz w:val="28"/>
          <w:szCs w:val="28"/>
        </w:rPr>
        <w:t>лением имущества в собственность или пользование акционерного общества. При любой форме оплаты стоимость акций выражается в рублях.</w:t>
      </w:r>
    </w:p>
    <w:p w:rsidR="000D0056" w:rsidRPr="000D0056" w:rsidRDefault="000D0056" w:rsidP="000D0056">
      <w:pPr>
        <w:widowControl w:val="0"/>
        <w:spacing w:line="360" w:lineRule="auto"/>
        <w:ind w:firstLine="709"/>
        <w:jc w:val="both"/>
        <w:rPr>
          <w:sz w:val="28"/>
          <w:szCs w:val="28"/>
        </w:rPr>
      </w:pPr>
      <w:r w:rsidRPr="000D0056">
        <w:rPr>
          <w:sz w:val="28"/>
          <w:szCs w:val="28"/>
        </w:rPr>
        <w:t>Если акции оплачены не полностью, но инвестор имеет право на пол</w:t>
      </w:r>
      <w:r w:rsidRPr="000D0056">
        <w:rPr>
          <w:sz w:val="28"/>
          <w:szCs w:val="28"/>
        </w:rPr>
        <w:t>у</w:t>
      </w:r>
      <w:r w:rsidRPr="000D0056">
        <w:rPr>
          <w:sz w:val="28"/>
          <w:szCs w:val="28"/>
        </w:rPr>
        <w:t>чение дивидендов и несет полную ответственность по этим вложениям, то акции приходуют по полной сумме фактических затрат. В дебет счета 58 о</w:t>
      </w:r>
      <w:r w:rsidRPr="000D0056">
        <w:rPr>
          <w:sz w:val="28"/>
          <w:szCs w:val="28"/>
        </w:rPr>
        <w:t>т</w:t>
      </w:r>
      <w:r w:rsidRPr="000D0056">
        <w:rPr>
          <w:sz w:val="28"/>
          <w:szCs w:val="28"/>
        </w:rPr>
        <w:t>носят оплаченную сумму с кредита денежных счетов и неоплаченную часть со счета 76 «Расчеты с разными дебиторами и кредиторами», субсчет «Расч</w:t>
      </w:r>
      <w:r w:rsidRPr="000D0056">
        <w:rPr>
          <w:sz w:val="28"/>
          <w:szCs w:val="28"/>
        </w:rPr>
        <w:t>е</w:t>
      </w:r>
      <w:r w:rsidRPr="000D0056">
        <w:rPr>
          <w:sz w:val="28"/>
          <w:szCs w:val="28"/>
        </w:rPr>
        <w:t>ты за приобретенные акции». В этом случае в балансе приобретенные акции отражают также по фактическим затратам, а неоплаченную часть - по статье кредиторской задолженности.</w:t>
      </w:r>
    </w:p>
    <w:p w:rsidR="000D0056" w:rsidRPr="000D0056" w:rsidRDefault="000D0056" w:rsidP="000D0056">
      <w:pPr>
        <w:widowControl w:val="0"/>
        <w:spacing w:line="360" w:lineRule="auto"/>
        <w:ind w:firstLine="709"/>
        <w:jc w:val="both"/>
        <w:rPr>
          <w:sz w:val="28"/>
          <w:szCs w:val="28"/>
        </w:rPr>
      </w:pPr>
      <w:r w:rsidRPr="000D0056">
        <w:rPr>
          <w:sz w:val="28"/>
          <w:szCs w:val="28"/>
        </w:rPr>
        <w:t>В остальных случаях суммы, внесенные под подлежащие приобрет</w:t>
      </w:r>
      <w:r w:rsidRPr="000D0056">
        <w:rPr>
          <w:sz w:val="28"/>
          <w:szCs w:val="28"/>
        </w:rPr>
        <w:t>е</w:t>
      </w:r>
      <w:r w:rsidRPr="000D0056">
        <w:rPr>
          <w:sz w:val="28"/>
          <w:szCs w:val="28"/>
        </w:rPr>
        <w:t>нию акции, учитывают по дебету счета 76, субсчет «Расчеты за приобрете</w:t>
      </w:r>
      <w:r w:rsidRPr="000D0056">
        <w:rPr>
          <w:sz w:val="28"/>
          <w:szCs w:val="28"/>
        </w:rPr>
        <w:t>н</w:t>
      </w:r>
      <w:r w:rsidRPr="000D0056">
        <w:rPr>
          <w:sz w:val="28"/>
          <w:szCs w:val="28"/>
        </w:rPr>
        <w:t>ные акции», с кредита денежных счетов 51 или 52. В балансе эти суммы о</w:t>
      </w:r>
      <w:r w:rsidRPr="000D0056">
        <w:rPr>
          <w:sz w:val="28"/>
          <w:szCs w:val="28"/>
        </w:rPr>
        <w:t>т</w:t>
      </w:r>
      <w:r w:rsidRPr="000D0056">
        <w:rPr>
          <w:sz w:val="28"/>
          <w:szCs w:val="28"/>
        </w:rPr>
        <w:t>ражают по статье дебиторской задолженности.</w:t>
      </w:r>
    </w:p>
    <w:p w:rsidR="000D0056" w:rsidRPr="000D0056" w:rsidRDefault="000D0056" w:rsidP="000D0056">
      <w:pPr>
        <w:widowControl w:val="0"/>
        <w:spacing w:line="360" w:lineRule="auto"/>
        <w:ind w:firstLine="709"/>
        <w:jc w:val="both"/>
        <w:rPr>
          <w:sz w:val="28"/>
          <w:szCs w:val="28"/>
        </w:rPr>
      </w:pPr>
      <w:r w:rsidRPr="000D0056">
        <w:rPr>
          <w:sz w:val="28"/>
          <w:szCs w:val="28"/>
        </w:rPr>
        <w:t>Ценные бумаги, полученные в качестве вклада в уставный капитал по стоимости, оговоренной в учредительных документах, приходуются по счету 58 с кредита счета 75 «Расчеты с учредителями».</w:t>
      </w:r>
    </w:p>
    <w:p w:rsidR="000D0056" w:rsidRPr="000D0056" w:rsidRDefault="000D0056" w:rsidP="000D0056">
      <w:pPr>
        <w:widowControl w:val="0"/>
        <w:spacing w:line="360" w:lineRule="auto"/>
        <w:ind w:firstLine="709"/>
        <w:jc w:val="both"/>
        <w:rPr>
          <w:sz w:val="28"/>
          <w:szCs w:val="28"/>
        </w:rPr>
      </w:pPr>
      <w:r w:rsidRPr="000D0056">
        <w:rPr>
          <w:sz w:val="28"/>
          <w:szCs w:val="28"/>
        </w:rPr>
        <w:t>Приобретенные акции хранят в депозитарии или кассе самой организ</w:t>
      </w:r>
      <w:r w:rsidRPr="000D0056">
        <w:rPr>
          <w:sz w:val="28"/>
          <w:szCs w:val="28"/>
        </w:rPr>
        <w:t>а</w:t>
      </w:r>
      <w:r w:rsidRPr="000D0056">
        <w:rPr>
          <w:sz w:val="28"/>
          <w:szCs w:val="28"/>
        </w:rPr>
        <w:t>ции. В функции депозитария, как правило, входят хранение акций, получение дивидендов по ним и перепродажа по поручению владельца.</w:t>
      </w:r>
    </w:p>
    <w:p w:rsidR="000D0056" w:rsidRPr="000D0056" w:rsidRDefault="000D0056" w:rsidP="000D0056">
      <w:pPr>
        <w:widowControl w:val="0"/>
        <w:spacing w:line="360" w:lineRule="auto"/>
        <w:ind w:firstLine="709"/>
        <w:jc w:val="both"/>
        <w:rPr>
          <w:sz w:val="28"/>
          <w:szCs w:val="28"/>
        </w:rPr>
      </w:pPr>
      <w:r w:rsidRPr="000D0056">
        <w:rPr>
          <w:sz w:val="28"/>
          <w:szCs w:val="28"/>
        </w:rPr>
        <w:t>При хранении акций в кассе организации их записывают в специальном реестре (книге), составляемом в двух экземплярах (для кассира и бухгалте</w:t>
      </w:r>
      <w:r w:rsidRPr="000D0056">
        <w:rPr>
          <w:sz w:val="28"/>
          <w:szCs w:val="28"/>
        </w:rPr>
        <w:t>р</w:t>
      </w:r>
      <w:r w:rsidRPr="000D0056">
        <w:rPr>
          <w:sz w:val="28"/>
          <w:szCs w:val="28"/>
        </w:rPr>
        <w:t>ской службы). В реестре указывают наименование эмитента каждой акции, ее номинальную цену, покупную стоимость, номер и серию, общее количество и дату покупки и продажи.</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Начисление дивидендов по акциям производится по дебету счета 76, субсчет «Расчеты по причитающимся дивидендам и другим доходам», и кр</w:t>
      </w:r>
      <w:r w:rsidRPr="000D0056">
        <w:rPr>
          <w:sz w:val="28"/>
          <w:szCs w:val="28"/>
          <w:lang w:eastAsia="en-US"/>
        </w:rPr>
        <w:t>е</w:t>
      </w:r>
      <w:r w:rsidRPr="000D0056">
        <w:rPr>
          <w:sz w:val="28"/>
          <w:szCs w:val="28"/>
          <w:lang w:eastAsia="en-US"/>
        </w:rPr>
        <w:t>диту счета 91 «Прочие доходы и расходы». Суммы начисленных дивидендов отличается от объявленной величины дивидендов на сумму налога на дох</w:t>
      </w:r>
      <w:r w:rsidRPr="000D0056">
        <w:rPr>
          <w:sz w:val="28"/>
          <w:szCs w:val="28"/>
          <w:lang w:eastAsia="en-US"/>
        </w:rPr>
        <w:t>о</w:t>
      </w:r>
      <w:r w:rsidRPr="000D0056">
        <w:rPr>
          <w:sz w:val="28"/>
          <w:szCs w:val="28"/>
          <w:lang w:eastAsia="en-US"/>
        </w:rPr>
        <w:lastRenderedPageBreak/>
        <w:t>ды, уплачиваемого при начислении дивидендов акционерам в соответствии с действующим законодательством.</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При операции получения дивидендов в иностранной валют возможно образование курсовой разницы вследствие разности рублевой оценки сумм дивидендов по курсу на дату принятия на учет по счету 76 и на дату факт</w:t>
      </w:r>
      <w:r w:rsidRPr="000D0056">
        <w:rPr>
          <w:sz w:val="28"/>
          <w:szCs w:val="28"/>
          <w:lang w:eastAsia="en-US"/>
        </w:rPr>
        <w:t>и</w:t>
      </w:r>
      <w:r w:rsidRPr="000D0056">
        <w:rPr>
          <w:sz w:val="28"/>
          <w:szCs w:val="28"/>
          <w:lang w:eastAsia="en-US"/>
        </w:rPr>
        <w:t>ческого зачисления дивидендов на валютный счет организации. Курсовые разницы относятся на счет 91 «Прочие доходы и расходы».</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В целях налогообложения прибыли особенности определения налог</w:t>
      </w:r>
      <w:r w:rsidRPr="000D0056">
        <w:rPr>
          <w:sz w:val="28"/>
          <w:szCs w:val="28"/>
          <w:lang w:eastAsia="en-US"/>
        </w:rPr>
        <w:t>о</w:t>
      </w:r>
      <w:r w:rsidRPr="000D0056">
        <w:rPr>
          <w:sz w:val="28"/>
          <w:szCs w:val="28"/>
          <w:lang w:eastAsia="en-US"/>
        </w:rPr>
        <w:t>вой базы на операциях с ценными бумагами Статья 280 НК РФ установлены. Согласно пункту 7 из Статьи 280 НК РФ налогоплательщик - акционер, вне</w:t>
      </w:r>
      <w:r w:rsidRPr="000D0056">
        <w:rPr>
          <w:sz w:val="28"/>
          <w:szCs w:val="28"/>
          <w:lang w:eastAsia="en-US"/>
        </w:rPr>
        <w:t>д</w:t>
      </w:r>
      <w:r w:rsidRPr="000D0056">
        <w:rPr>
          <w:sz w:val="28"/>
          <w:szCs w:val="28"/>
          <w:lang w:eastAsia="en-US"/>
        </w:rPr>
        <w:t>ряющий акции, полученные им в случае увеличения разрешенного к выпуску капитала акционерного общества, определяет доход как различие между пр</w:t>
      </w:r>
      <w:r w:rsidRPr="000D0056">
        <w:rPr>
          <w:sz w:val="28"/>
          <w:szCs w:val="28"/>
          <w:lang w:eastAsia="en-US"/>
        </w:rPr>
        <w:t>о</w:t>
      </w:r>
      <w:r w:rsidRPr="000D0056">
        <w:rPr>
          <w:sz w:val="28"/>
          <w:szCs w:val="28"/>
          <w:lang w:eastAsia="en-US"/>
        </w:rPr>
        <w:t>дажной ценой и первоначально стоимостью оплаченной акции, исправле</w:t>
      </w:r>
      <w:r w:rsidRPr="000D0056">
        <w:rPr>
          <w:sz w:val="28"/>
          <w:szCs w:val="28"/>
          <w:lang w:eastAsia="en-US"/>
        </w:rPr>
        <w:t>н</w:t>
      </w:r>
      <w:r w:rsidRPr="000D0056">
        <w:rPr>
          <w:sz w:val="28"/>
          <w:szCs w:val="28"/>
          <w:lang w:eastAsia="en-US"/>
        </w:rPr>
        <w:t>ной, принимая во внимание изменение числа акций, в результате увеличения разрешенного к выпуску капитала.</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Согласно регулирующим положениям законодательства Российской Федерации один из главных критериев признания объекта в учете является полностью подготовленным исходным документом, тогда как в междунаро</w:t>
      </w:r>
      <w:r w:rsidRPr="000D0056">
        <w:rPr>
          <w:sz w:val="28"/>
          <w:szCs w:val="28"/>
          <w:lang w:eastAsia="en-US"/>
        </w:rPr>
        <w:t>д</w:t>
      </w:r>
      <w:r w:rsidRPr="000D0056">
        <w:rPr>
          <w:sz w:val="28"/>
          <w:szCs w:val="28"/>
          <w:lang w:eastAsia="en-US"/>
        </w:rPr>
        <w:t>ных стандартах экономическое содержание операции преобладает. Предлаг</w:t>
      </w:r>
      <w:r w:rsidRPr="000D0056">
        <w:rPr>
          <w:sz w:val="28"/>
          <w:szCs w:val="28"/>
          <w:lang w:eastAsia="en-US"/>
        </w:rPr>
        <w:t>а</w:t>
      </w:r>
      <w:r w:rsidRPr="000D0056">
        <w:rPr>
          <w:sz w:val="28"/>
          <w:szCs w:val="28"/>
          <w:lang w:eastAsia="en-US"/>
        </w:rPr>
        <w:t>емые критерии признания финансового актива в учете внутренних коммерч</w:t>
      </w:r>
      <w:r w:rsidRPr="000D0056">
        <w:rPr>
          <w:sz w:val="28"/>
          <w:szCs w:val="28"/>
          <w:lang w:eastAsia="en-US"/>
        </w:rPr>
        <w:t>е</w:t>
      </w:r>
      <w:r w:rsidRPr="000D0056">
        <w:rPr>
          <w:sz w:val="28"/>
          <w:szCs w:val="28"/>
          <w:lang w:eastAsia="en-US"/>
        </w:rPr>
        <w:t>ских организаций обобщены в схеме (приложение 2).</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Как главный критерий признания (прекращение признания) финанс</w:t>
      </w:r>
      <w:r w:rsidRPr="000D0056">
        <w:rPr>
          <w:sz w:val="28"/>
          <w:szCs w:val="28"/>
          <w:lang w:eastAsia="en-US"/>
        </w:rPr>
        <w:t>о</w:t>
      </w:r>
      <w:r w:rsidRPr="000D0056">
        <w:rPr>
          <w:sz w:val="28"/>
          <w:szCs w:val="28"/>
          <w:lang w:eastAsia="en-US"/>
        </w:rPr>
        <w:t>вого актива в финансовом учете организации считается появлением (потерей) прав, связанных с активом. Таким образом, по существу в случае невыполн</w:t>
      </w:r>
      <w:r w:rsidRPr="000D0056">
        <w:rPr>
          <w:sz w:val="28"/>
          <w:szCs w:val="28"/>
          <w:lang w:eastAsia="en-US"/>
        </w:rPr>
        <w:t>е</w:t>
      </w:r>
      <w:r w:rsidRPr="000D0056">
        <w:rPr>
          <w:sz w:val="28"/>
          <w:szCs w:val="28"/>
          <w:lang w:eastAsia="en-US"/>
        </w:rPr>
        <w:t>ния, по крайней мере, одного из критериев признания актив вообще не явл</w:t>
      </w:r>
      <w:r w:rsidRPr="000D0056">
        <w:rPr>
          <w:sz w:val="28"/>
          <w:szCs w:val="28"/>
          <w:lang w:eastAsia="en-US"/>
        </w:rPr>
        <w:t>я</w:t>
      </w:r>
      <w:r w:rsidRPr="000D0056">
        <w:rPr>
          <w:sz w:val="28"/>
          <w:szCs w:val="28"/>
          <w:lang w:eastAsia="en-US"/>
        </w:rPr>
        <w:t>ется признанным финансовым учетом и не отражен в балансе организации (только отражение помощи этого актива в пояснительном примечании во</w:t>
      </w:r>
      <w:r w:rsidRPr="000D0056">
        <w:rPr>
          <w:sz w:val="28"/>
          <w:szCs w:val="28"/>
          <w:lang w:eastAsia="en-US"/>
        </w:rPr>
        <w:t>з</w:t>
      </w:r>
      <w:r w:rsidRPr="000D0056">
        <w:rPr>
          <w:sz w:val="28"/>
          <w:szCs w:val="28"/>
          <w:lang w:eastAsia="en-US"/>
        </w:rPr>
        <w:t>можно).</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 xml:space="preserve">Отсутствие исходного документа в присутствии других объективных доказательств появления финансового актива, не должны быть у основания </w:t>
      </w:r>
      <w:r w:rsidRPr="000D0056">
        <w:rPr>
          <w:sz w:val="28"/>
          <w:szCs w:val="28"/>
          <w:lang w:eastAsia="en-US"/>
        </w:rPr>
        <w:lastRenderedPageBreak/>
        <w:t>отказа с учетом этого финансового актива к учету, т.е. принцип распростр</w:t>
      </w:r>
      <w:r w:rsidRPr="000D0056">
        <w:rPr>
          <w:sz w:val="28"/>
          <w:szCs w:val="28"/>
          <w:lang w:eastAsia="en-US"/>
        </w:rPr>
        <w:t>а</w:t>
      </w:r>
      <w:r w:rsidRPr="000D0056">
        <w:rPr>
          <w:sz w:val="28"/>
          <w:szCs w:val="28"/>
          <w:lang w:eastAsia="en-US"/>
        </w:rPr>
        <w:t>ненности экономического содержания (переход финансовых рисков) по юр</w:t>
      </w:r>
      <w:r w:rsidRPr="000D0056">
        <w:rPr>
          <w:sz w:val="28"/>
          <w:szCs w:val="28"/>
          <w:lang w:eastAsia="en-US"/>
        </w:rPr>
        <w:t>и</w:t>
      </w:r>
      <w:r w:rsidRPr="000D0056">
        <w:rPr>
          <w:sz w:val="28"/>
          <w:szCs w:val="28"/>
          <w:lang w:eastAsia="en-US"/>
        </w:rPr>
        <w:t>дической форме (исходный документ) должен быть выполнен.</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В случае определения, приводит ли передача финансового актива к з</w:t>
      </w:r>
      <w:r w:rsidRPr="000D0056">
        <w:rPr>
          <w:sz w:val="28"/>
          <w:szCs w:val="28"/>
          <w:lang w:eastAsia="en-US"/>
        </w:rPr>
        <w:t>а</w:t>
      </w:r>
      <w:r w:rsidRPr="000D0056">
        <w:rPr>
          <w:sz w:val="28"/>
          <w:szCs w:val="28"/>
          <w:lang w:eastAsia="en-US"/>
        </w:rPr>
        <w:t>вершению своего признания, необходимо рассмотреть много факторов. Предлагаемые критерии прекращения признания финансового актива в учете внутренних коммерческих организаций обобщены в схеме (приложение 3).</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Одной из самых жизненно важных проблем для пользователей фина</w:t>
      </w:r>
      <w:r w:rsidRPr="000D0056">
        <w:rPr>
          <w:sz w:val="28"/>
          <w:szCs w:val="28"/>
          <w:lang w:eastAsia="en-US"/>
        </w:rPr>
        <w:t>н</w:t>
      </w:r>
      <w:r w:rsidRPr="000D0056">
        <w:rPr>
          <w:sz w:val="28"/>
          <w:szCs w:val="28"/>
          <w:lang w:eastAsia="en-US"/>
        </w:rPr>
        <w:t>совой отчетности коммерческой организации является реальная стоимость своих активов и бизнеса в целом. Однако, единства в трактовке оценки ра</w:t>
      </w:r>
      <w:r w:rsidRPr="000D0056">
        <w:rPr>
          <w:sz w:val="28"/>
          <w:szCs w:val="28"/>
          <w:lang w:eastAsia="en-US"/>
        </w:rPr>
        <w:t>з</w:t>
      </w:r>
      <w:r w:rsidRPr="000D0056">
        <w:rPr>
          <w:sz w:val="28"/>
          <w:szCs w:val="28"/>
          <w:lang w:eastAsia="en-US"/>
        </w:rPr>
        <w:t>личными экономистами теперь это не наблюдается.</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В связи с этим определение бухгалтерской оценки финансовых акт</w:t>
      </w:r>
      <w:r w:rsidRPr="000D0056">
        <w:rPr>
          <w:sz w:val="28"/>
          <w:szCs w:val="28"/>
          <w:lang w:eastAsia="en-US"/>
        </w:rPr>
        <w:t>и</w:t>
      </w:r>
      <w:r w:rsidRPr="000D0056">
        <w:rPr>
          <w:sz w:val="28"/>
          <w:szCs w:val="28"/>
          <w:lang w:eastAsia="en-US"/>
        </w:rPr>
        <w:t xml:space="preserve">вов, наиболее точно отвечает современным экономическим условиям. </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Ключевые факторы, влияющие на оценку финансового актива в учете, характеризуют специфику этого набора определения объекта возможных т</w:t>
      </w:r>
      <w:r w:rsidRPr="000D0056">
        <w:rPr>
          <w:sz w:val="28"/>
          <w:szCs w:val="28"/>
          <w:lang w:eastAsia="en-US"/>
        </w:rPr>
        <w:t>и</w:t>
      </w:r>
      <w:r w:rsidRPr="000D0056">
        <w:rPr>
          <w:sz w:val="28"/>
          <w:szCs w:val="28"/>
          <w:lang w:eastAsia="en-US"/>
        </w:rPr>
        <w:t>пов его оценки, и также профессиональное бухгалтерское суждение, на осн</w:t>
      </w:r>
      <w:r w:rsidRPr="000D0056">
        <w:rPr>
          <w:sz w:val="28"/>
          <w:szCs w:val="28"/>
          <w:lang w:eastAsia="en-US"/>
        </w:rPr>
        <w:t>о</w:t>
      </w:r>
      <w:r w:rsidRPr="000D0056">
        <w:rPr>
          <w:sz w:val="28"/>
          <w:szCs w:val="28"/>
          <w:lang w:eastAsia="en-US"/>
        </w:rPr>
        <w:t>ве которого бухгалтер выбирает самое эффективное с точки зрения влияния на финансовый результат тип оценки.</w:t>
      </w:r>
    </w:p>
    <w:p w:rsidR="000D0056" w:rsidRPr="000D0056" w:rsidRDefault="000D0056" w:rsidP="000D0056">
      <w:pPr>
        <w:widowControl w:val="0"/>
        <w:spacing w:line="360" w:lineRule="auto"/>
        <w:ind w:firstLine="709"/>
        <w:jc w:val="both"/>
        <w:rPr>
          <w:sz w:val="28"/>
          <w:szCs w:val="28"/>
          <w:lang w:eastAsia="en-US"/>
        </w:rPr>
      </w:pPr>
      <w:r w:rsidRPr="000D0056">
        <w:rPr>
          <w:sz w:val="28"/>
          <w:szCs w:val="28"/>
          <w:lang w:eastAsia="en-US"/>
        </w:rPr>
        <w:t>Кроме того, в бухгалтерских записях следующие данные подвергаются раскрытию: о резерве под ухудшением финансовых инвестиций; о размере резерва, созданного в отчетном году; о размере резерва, признанного другим операционным доходом отчетного периода, суммой льготы, используемой в отчетном году (п. 42 ПБУ 19/02).</w:t>
      </w:r>
    </w:p>
    <w:p w:rsidR="000D0056" w:rsidRDefault="000D0056" w:rsidP="000D0056">
      <w:pPr>
        <w:widowControl w:val="0"/>
        <w:spacing w:line="360" w:lineRule="auto"/>
        <w:ind w:firstLine="709"/>
        <w:jc w:val="both"/>
        <w:rPr>
          <w:sz w:val="28"/>
          <w:szCs w:val="28"/>
          <w:lang w:eastAsia="en-US"/>
        </w:rPr>
      </w:pPr>
      <w:r w:rsidRPr="000D0056">
        <w:rPr>
          <w:sz w:val="28"/>
          <w:szCs w:val="28"/>
          <w:lang w:eastAsia="en-US"/>
        </w:rPr>
        <w:t>Должно быть отмечено существующее противоречие в российских бу</w:t>
      </w:r>
      <w:r w:rsidRPr="000D0056">
        <w:rPr>
          <w:sz w:val="28"/>
          <w:szCs w:val="28"/>
          <w:lang w:eastAsia="en-US"/>
        </w:rPr>
        <w:t>х</w:t>
      </w:r>
      <w:r w:rsidRPr="000D0056">
        <w:rPr>
          <w:sz w:val="28"/>
          <w:szCs w:val="28"/>
          <w:lang w:eastAsia="en-US"/>
        </w:rPr>
        <w:t>галтерских регулирующих положениях между условиями перехода эконом</w:t>
      </w:r>
      <w:r w:rsidRPr="000D0056">
        <w:rPr>
          <w:sz w:val="28"/>
          <w:szCs w:val="28"/>
          <w:lang w:eastAsia="en-US"/>
        </w:rPr>
        <w:t>и</w:t>
      </w:r>
      <w:r w:rsidRPr="000D0056">
        <w:rPr>
          <w:sz w:val="28"/>
          <w:szCs w:val="28"/>
          <w:lang w:eastAsia="en-US"/>
        </w:rPr>
        <w:t>ческих рисков и доступности должным образом подготовленного документа. По разработанной российской практике предпочтение дано письменному д</w:t>
      </w:r>
      <w:r w:rsidRPr="000D0056">
        <w:rPr>
          <w:sz w:val="28"/>
          <w:szCs w:val="28"/>
          <w:lang w:eastAsia="en-US"/>
        </w:rPr>
        <w:t>о</w:t>
      </w:r>
      <w:r w:rsidRPr="000D0056">
        <w:rPr>
          <w:sz w:val="28"/>
          <w:szCs w:val="28"/>
          <w:lang w:eastAsia="en-US"/>
        </w:rPr>
        <w:t>казательству, таким образом, переход рисков не принят во внимание. В усл</w:t>
      </w:r>
      <w:r w:rsidRPr="000D0056">
        <w:rPr>
          <w:sz w:val="28"/>
          <w:szCs w:val="28"/>
          <w:lang w:eastAsia="en-US"/>
        </w:rPr>
        <w:t>о</w:t>
      </w:r>
      <w:r w:rsidRPr="000D0056">
        <w:rPr>
          <w:sz w:val="28"/>
          <w:szCs w:val="28"/>
          <w:lang w:eastAsia="en-US"/>
        </w:rPr>
        <w:t>виях постепенного перехода российских стандартов финансовой отчетности к единым и объединенным международным стандартам финансовой отчетн</w:t>
      </w:r>
      <w:r w:rsidRPr="000D0056">
        <w:rPr>
          <w:sz w:val="28"/>
          <w:szCs w:val="28"/>
          <w:lang w:eastAsia="en-US"/>
        </w:rPr>
        <w:t>о</w:t>
      </w:r>
      <w:r w:rsidRPr="000D0056">
        <w:rPr>
          <w:sz w:val="28"/>
          <w:szCs w:val="28"/>
          <w:lang w:eastAsia="en-US"/>
        </w:rPr>
        <w:lastRenderedPageBreak/>
        <w:t>сти и отчетности, доминируя над применением принципа приоритета экон</w:t>
      </w:r>
      <w:r w:rsidRPr="000D0056">
        <w:rPr>
          <w:sz w:val="28"/>
          <w:szCs w:val="28"/>
          <w:lang w:eastAsia="en-US"/>
        </w:rPr>
        <w:t>о</w:t>
      </w:r>
      <w:r w:rsidRPr="000D0056">
        <w:rPr>
          <w:sz w:val="28"/>
          <w:szCs w:val="28"/>
          <w:lang w:eastAsia="en-US"/>
        </w:rPr>
        <w:t>мического содержания по юридической форме необходимо в случае призн</w:t>
      </w:r>
      <w:r w:rsidRPr="000D0056">
        <w:rPr>
          <w:sz w:val="28"/>
          <w:szCs w:val="28"/>
          <w:lang w:eastAsia="en-US"/>
        </w:rPr>
        <w:t>а</w:t>
      </w:r>
      <w:r w:rsidRPr="000D0056">
        <w:rPr>
          <w:sz w:val="28"/>
          <w:szCs w:val="28"/>
          <w:lang w:eastAsia="en-US"/>
        </w:rPr>
        <w:t>ния сделок. Поэтому существенная трудность внедрения регулирующих п</w:t>
      </w:r>
      <w:r w:rsidRPr="000D0056">
        <w:rPr>
          <w:sz w:val="28"/>
          <w:szCs w:val="28"/>
          <w:lang w:eastAsia="en-US"/>
        </w:rPr>
        <w:t>о</w:t>
      </w:r>
      <w:r w:rsidRPr="000D0056">
        <w:rPr>
          <w:sz w:val="28"/>
          <w:szCs w:val="28"/>
          <w:lang w:eastAsia="en-US"/>
        </w:rPr>
        <w:t xml:space="preserve">ложений МСФО представлена, по нашему мнению, отказом обязательного условия доступности должным образом подготовленного документа. </w:t>
      </w:r>
    </w:p>
    <w:p w:rsidR="000D0056" w:rsidRPr="000D0056" w:rsidRDefault="000D0056" w:rsidP="00A03D15">
      <w:pPr>
        <w:widowControl w:val="0"/>
        <w:spacing w:line="360" w:lineRule="auto"/>
        <w:ind w:firstLine="709"/>
        <w:jc w:val="center"/>
        <w:rPr>
          <w:sz w:val="28"/>
          <w:szCs w:val="28"/>
          <w:lang w:eastAsia="en-US"/>
        </w:rPr>
      </w:pPr>
      <w:r>
        <w:rPr>
          <w:sz w:val="28"/>
          <w:szCs w:val="28"/>
          <w:lang w:eastAsia="en-US"/>
        </w:rPr>
        <w:t>Список использованной литературы:</w:t>
      </w:r>
    </w:p>
    <w:p w:rsidR="000D0056" w:rsidRPr="000D0056" w:rsidRDefault="000D0056" w:rsidP="00A03D15">
      <w:pPr>
        <w:widowControl w:val="0"/>
        <w:numPr>
          <w:ilvl w:val="0"/>
          <w:numId w:val="2"/>
        </w:numPr>
        <w:spacing w:line="360" w:lineRule="auto"/>
        <w:ind w:left="0" w:firstLine="0"/>
        <w:contextualSpacing/>
        <w:jc w:val="both"/>
        <w:rPr>
          <w:sz w:val="28"/>
          <w:szCs w:val="28"/>
        </w:rPr>
      </w:pPr>
      <w:r w:rsidRPr="000D0056">
        <w:rPr>
          <w:snapToGrid w:val="0"/>
          <w:sz w:val="28"/>
          <w:szCs w:val="28"/>
        </w:rPr>
        <w:t xml:space="preserve">Федеральный закон "О бухгалтерском учете" от </w:t>
      </w:r>
      <w:r w:rsidRPr="000D0056">
        <w:rPr>
          <w:sz w:val="28"/>
          <w:szCs w:val="28"/>
        </w:rPr>
        <w:t>05.12.2011 №402-ФЗ (в ред. от 28.12.2016) // Консультант+.</w:t>
      </w:r>
    </w:p>
    <w:p w:rsidR="000D0056" w:rsidRPr="000D0056" w:rsidRDefault="000D0056" w:rsidP="00A03D15">
      <w:pPr>
        <w:numPr>
          <w:ilvl w:val="0"/>
          <w:numId w:val="2"/>
        </w:numPr>
        <w:spacing w:line="360" w:lineRule="auto"/>
        <w:ind w:left="0" w:firstLine="0"/>
        <w:jc w:val="both"/>
        <w:rPr>
          <w:sz w:val="28"/>
          <w:szCs w:val="28"/>
        </w:rPr>
      </w:pPr>
      <w:r w:rsidRPr="000D0056">
        <w:rPr>
          <w:sz w:val="28"/>
          <w:szCs w:val="28"/>
        </w:rPr>
        <w:t>Матвеева, К.А., Гарипова, С.Р. Учет и аудит инвестиций в долгосро</w:t>
      </w:r>
      <w:r w:rsidRPr="000D0056">
        <w:rPr>
          <w:sz w:val="28"/>
          <w:szCs w:val="28"/>
        </w:rPr>
        <w:t>ч</w:t>
      </w:r>
      <w:r w:rsidRPr="000D0056">
        <w:rPr>
          <w:sz w:val="28"/>
          <w:szCs w:val="28"/>
        </w:rPr>
        <w:t>ные активы // сборник научных трудов – 2015. - С. 69-71</w:t>
      </w:r>
    </w:p>
    <w:p w:rsidR="000D0056" w:rsidRPr="000D0056" w:rsidRDefault="000D0056" w:rsidP="00A03D15">
      <w:pPr>
        <w:widowControl w:val="0"/>
        <w:numPr>
          <w:ilvl w:val="0"/>
          <w:numId w:val="2"/>
        </w:numPr>
        <w:autoSpaceDE w:val="0"/>
        <w:autoSpaceDN w:val="0"/>
        <w:adjustRightInd w:val="0"/>
        <w:spacing w:line="360" w:lineRule="auto"/>
        <w:ind w:left="0" w:firstLine="0"/>
        <w:jc w:val="both"/>
        <w:rPr>
          <w:rFonts w:eastAsiaTheme="minorEastAsia"/>
          <w:sz w:val="28"/>
          <w:szCs w:val="28"/>
        </w:rPr>
      </w:pPr>
      <w:proofErr w:type="spellStart"/>
      <w:r w:rsidRPr="000D0056">
        <w:rPr>
          <w:rFonts w:eastAsiaTheme="minorEastAsia"/>
          <w:sz w:val="28"/>
          <w:szCs w:val="28"/>
        </w:rPr>
        <w:t>Сѐмин</w:t>
      </w:r>
      <w:proofErr w:type="spellEnd"/>
      <w:r w:rsidRPr="000D0056">
        <w:rPr>
          <w:rFonts w:eastAsiaTheme="minorEastAsia"/>
          <w:sz w:val="28"/>
          <w:szCs w:val="28"/>
        </w:rPr>
        <w:t>, А. Н. Базисные направления и инструменты повышения инв</w:t>
      </w:r>
      <w:r w:rsidRPr="000D0056">
        <w:rPr>
          <w:rFonts w:eastAsiaTheme="minorEastAsia"/>
          <w:sz w:val="28"/>
          <w:szCs w:val="28"/>
        </w:rPr>
        <w:t>е</w:t>
      </w:r>
      <w:r w:rsidRPr="000D0056">
        <w:rPr>
          <w:rFonts w:eastAsiaTheme="minorEastAsia"/>
          <w:sz w:val="28"/>
          <w:szCs w:val="28"/>
        </w:rPr>
        <w:t>стиционной привлекательности аграрного сектора экономики// Агропрод</w:t>
      </w:r>
      <w:r w:rsidRPr="000D0056">
        <w:rPr>
          <w:rFonts w:eastAsiaTheme="minorEastAsia"/>
          <w:sz w:val="28"/>
          <w:szCs w:val="28"/>
        </w:rPr>
        <w:t>о</w:t>
      </w:r>
      <w:r w:rsidRPr="000D0056">
        <w:rPr>
          <w:rFonts w:eastAsiaTheme="minorEastAsia"/>
          <w:sz w:val="28"/>
          <w:szCs w:val="28"/>
        </w:rPr>
        <w:t>вольственная политика России. – 2016. – № 11 (23). – С. 35–39.</w:t>
      </w:r>
    </w:p>
    <w:p w:rsidR="00C448FE" w:rsidRDefault="00C448FE" w:rsidP="00C448FE">
      <w:pPr>
        <w:jc w:val="right"/>
        <w:rPr>
          <w:rStyle w:val="20"/>
          <w:rFonts w:ascii="Times New Roman" w:hAnsi="Times New Roman" w:cs="Times New Roman"/>
          <w:b w:val="0"/>
          <w:color w:val="auto"/>
          <w:sz w:val="28"/>
          <w:szCs w:val="28"/>
        </w:rPr>
      </w:pPr>
      <w:bookmarkStart w:id="46" w:name="_Toc11065826"/>
      <w:bookmarkStart w:id="47" w:name="_Toc11069924"/>
      <w:bookmarkStart w:id="48" w:name="_Toc11071048"/>
    </w:p>
    <w:p w:rsidR="00C448FE" w:rsidRDefault="00C448FE" w:rsidP="00C448FE">
      <w:pPr>
        <w:jc w:val="right"/>
        <w:rPr>
          <w:rStyle w:val="20"/>
          <w:rFonts w:ascii="Times New Roman" w:hAnsi="Times New Roman" w:cs="Times New Roman"/>
          <w:b w:val="0"/>
          <w:color w:val="auto"/>
          <w:sz w:val="28"/>
          <w:szCs w:val="28"/>
        </w:rPr>
      </w:pPr>
    </w:p>
    <w:p w:rsidR="00A22F3F" w:rsidRPr="00A22F3F" w:rsidRDefault="00A22F3F" w:rsidP="00C448FE">
      <w:pPr>
        <w:jc w:val="right"/>
        <w:rPr>
          <w:rFonts w:eastAsiaTheme="minorHAnsi"/>
          <w:sz w:val="28"/>
          <w:szCs w:val="28"/>
          <w:lang w:eastAsia="en-US"/>
        </w:rPr>
      </w:pPr>
      <w:proofErr w:type="spellStart"/>
      <w:r w:rsidRPr="00A22F3F">
        <w:rPr>
          <w:rStyle w:val="20"/>
          <w:rFonts w:ascii="Times New Roman" w:hAnsi="Times New Roman" w:cs="Times New Roman"/>
          <w:b w:val="0"/>
          <w:color w:val="auto"/>
          <w:sz w:val="28"/>
          <w:szCs w:val="28"/>
        </w:rPr>
        <w:t>Малачиев</w:t>
      </w:r>
      <w:proofErr w:type="spellEnd"/>
      <w:r w:rsidRPr="00A22F3F">
        <w:rPr>
          <w:rStyle w:val="20"/>
          <w:rFonts w:ascii="Times New Roman" w:hAnsi="Times New Roman" w:cs="Times New Roman"/>
          <w:b w:val="0"/>
          <w:color w:val="auto"/>
          <w:sz w:val="28"/>
          <w:szCs w:val="28"/>
        </w:rPr>
        <w:t xml:space="preserve"> М.М.,</w:t>
      </w:r>
      <w:bookmarkEnd w:id="46"/>
      <w:bookmarkEnd w:id="47"/>
      <w:bookmarkEnd w:id="48"/>
      <w:r w:rsidRPr="00A22F3F">
        <w:rPr>
          <w:rFonts w:eastAsiaTheme="majorEastAsia"/>
          <w:bCs/>
          <w:sz w:val="28"/>
          <w:szCs w:val="28"/>
          <w:lang w:eastAsia="en-US"/>
        </w:rPr>
        <w:t xml:space="preserve"> </w:t>
      </w:r>
      <w:r w:rsidRPr="00A22F3F">
        <w:rPr>
          <w:rFonts w:eastAsia="Calibri"/>
          <w:sz w:val="28"/>
          <w:szCs w:val="28"/>
          <w:lang w:eastAsia="en-US"/>
        </w:rPr>
        <w:t>магистрант</w:t>
      </w:r>
    </w:p>
    <w:p w:rsidR="00A22F3F" w:rsidRPr="00A22F3F" w:rsidRDefault="00A22F3F" w:rsidP="00C448FE">
      <w:pPr>
        <w:ind w:firstLine="709"/>
        <w:jc w:val="right"/>
        <w:rPr>
          <w:rFonts w:eastAsiaTheme="minorHAnsi"/>
          <w:sz w:val="28"/>
          <w:szCs w:val="28"/>
          <w:lang w:eastAsia="en-US"/>
        </w:rPr>
      </w:pPr>
      <w:bookmarkStart w:id="49" w:name="_Toc11065827"/>
      <w:bookmarkStart w:id="50" w:name="_Toc11069925"/>
      <w:bookmarkStart w:id="51" w:name="_Toc11071049"/>
      <w:proofErr w:type="spellStart"/>
      <w:r w:rsidRPr="00A22F3F">
        <w:rPr>
          <w:rStyle w:val="20"/>
          <w:rFonts w:ascii="Times New Roman" w:hAnsi="Times New Roman" w:cs="Times New Roman"/>
          <w:b w:val="0"/>
          <w:color w:val="auto"/>
          <w:sz w:val="28"/>
          <w:szCs w:val="28"/>
        </w:rPr>
        <w:t>Альбориева</w:t>
      </w:r>
      <w:proofErr w:type="spellEnd"/>
      <w:r w:rsidRPr="00A22F3F">
        <w:rPr>
          <w:rStyle w:val="20"/>
          <w:rFonts w:ascii="Times New Roman" w:hAnsi="Times New Roman" w:cs="Times New Roman"/>
          <w:b w:val="0"/>
          <w:color w:val="auto"/>
          <w:sz w:val="28"/>
          <w:szCs w:val="28"/>
        </w:rPr>
        <w:t xml:space="preserve"> С.Н.</w:t>
      </w:r>
      <w:bookmarkEnd w:id="49"/>
      <w:bookmarkEnd w:id="50"/>
      <w:bookmarkEnd w:id="51"/>
      <w:r>
        <w:rPr>
          <w:rFonts w:eastAsiaTheme="majorEastAsia"/>
          <w:bCs/>
          <w:sz w:val="28"/>
          <w:szCs w:val="28"/>
        </w:rPr>
        <w:t xml:space="preserve">, </w:t>
      </w:r>
      <w:r w:rsidRPr="00A22F3F">
        <w:rPr>
          <w:rFonts w:eastAsiaTheme="minorHAnsi"/>
          <w:sz w:val="28"/>
          <w:szCs w:val="28"/>
          <w:lang w:eastAsia="en-US"/>
        </w:rPr>
        <w:t>научный руководитель, к.э.н., доцент</w:t>
      </w:r>
      <w:r w:rsidR="00C448FE">
        <w:rPr>
          <w:rFonts w:eastAsiaTheme="minorHAnsi"/>
          <w:sz w:val="28"/>
          <w:szCs w:val="28"/>
          <w:lang w:eastAsia="en-US"/>
        </w:rPr>
        <w:t xml:space="preserve"> </w:t>
      </w:r>
    </w:p>
    <w:p w:rsidR="00A22F3F" w:rsidRPr="00A22F3F" w:rsidRDefault="00A22F3F" w:rsidP="00C448FE">
      <w:pPr>
        <w:ind w:firstLine="709"/>
        <w:jc w:val="right"/>
        <w:rPr>
          <w:rFonts w:eastAsiaTheme="minorHAnsi"/>
          <w:sz w:val="28"/>
          <w:szCs w:val="28"/>
          <w:lang w:eastAsia="en-US"/>
        </w:rPr>
      </w:pPr>
      <w:r w:rsidRPr="00A22F3F">
        <w:rPr>
          <w:rFonts w:eastAsiaTheme="minorHAnsi"/>
          <w:sz w:val="28"/>
          <w:szCs w:val="28"/>
          <w:lang w:eastAsia="en-US"/>
        </w:rPr>
        <w:t>кафедры бухгалтерского учета</w:t>
      </w:r>
      <w:r w:rsidR="000E32F8">
        <w:rPr>
          <w:rFonts w:eastAsiaTheme="minorHAnsi"/>
          <w:sz w:val="28"/>
          <w:szCs w:val="28"/>
          <w:lang w:eastAsia="en-US"/>
        </w:rPr>
        <w:t>,</w:t>
      </w:r>
      <w:r w:rsidRPr="00A22F3F">
        <w:rPr>
          <w:rFonts w:eastAsiaTheme="minorHAnsi"/>
          <w:sz w:val="28"/>
          <w:szCs w:val="28"/>
          <w:lang w:eastAsia="en-US"/>
        </w:rPr>
        <w:t xml:space="preserve"> аудита</w:t>
      </w:r>
      <w:r w:rsidR="000E32F8">
        <w:rPr>
          <w:rFonts w:eastAsiaTheme="minorHAnsi"/>
          <w:sz w:val="28"/>
          <w:szCs w:val="28"/>
          <w:lang w:eastAsia="en-US"/>
        </w:rPr>
        <w:t xml:space="preserve"> и финансов</w:t>
      </w:r>
      <w:r w:rsidRPr="00A22F3F">
        <w:rPr>
          <w:rFonts w:eastAsiaTheme="minorHAnsi"/>
          <w:sz w:val="28"/>
          <w:szCs w:val="28"/>
          <w:lang w:eastAsia="en-US"/>
        </w:rPr>
        <w:t xml:space="preserve">, </w:t>
      </w:r>
    </w:p>
    <w:p w:rsidR="00A22F3F" w:rsidRPr="00A22F3F" w:rsidRDefault="00A22F3F" w:rsidP="00C448FE">
      <w:pPr>
        <w:ind w:firstLine="709"/>
        <w:jc w:val="right"/>
        <w:rPr>
          <w:rFonts w:eastAsiaTheme="minorHAnsi"/>
          <w:sz w:val="28"/>
          <w:szCs w:val="28"/>
          <w:lang w:eastAsia="en-US"/>
        </w:rPr>
      </w:pPr>
      <w:r w:rsidRPr="00A22F3F">
        <w:rPr>
          <w:rFonts w:eastAsiaTheme="minorHAnsi"/>
          <w:sz w:val="28"/>
          <w:szCs w:val="28"/>
          <w:lang w:eastAsia="en-US"/>
        </w:rPr>
        <w:t xml:space="preserve">ФГБОУ ВО «Дагестанский ГАУ им. М.М. </w:t>
      </w:r>
      <w:proofErr w:type="spellStart"/>
      <w:r w:rsidRPr="00A22F3F">
        <w:rPr>
          <w:rFonts w:eastAsiaTheme="minorHAnsi"/>
          <w:sz w:val="28"/>
          <w:szCs w:val="28"/>
          <w:lang w:eastAsia="en-US"/>
        </w:rPr>
        <w:t>Джамбулатова</w:t>
      </w:r>
      <w:proofErr w:type="spellEnd"/>
      <w:r w:rsidRPr="00A22F3F">
        <w:rPr>
          <w:rFonts w:eastAsiaTheme="minorHAnsi"/>
          <w:sz w:val="28"/>
          <w:szCs w:val="28"/>
          <w:lang w:eastAsia="en-US"/>
        </w:rPr>
        <w:t>»</w:t>
      </w:r>
    </w:p>
    <w:p w:rsidR="00A22F3F" w:rsidRPr="00A22F3F" w:rsidRDefault="00A22F3F" w:rsidP="00A22F3F">
      <w:pPr>
        <w:pStyle w:val="2"/>
        <w:jc w:val="center"/>
        <w:rPr>
          <w:rFonts w:ascii="Times New Roman" w:eastAsia="Calibri" w:hAnsi="Times New Roman" w:cs="Times New Roman"/>
          <w:color w:val="auto"/>
          <w:sz w:val="28"/>
          <w:szCs w:val="28"/>
          <w:shd w:val="clear" w:color="auto" w:fill="FFFFFF"/>
          <w:lang w:eastAsia="en-US"/>
        </w:rPr>
      </w:pPr>
      <w:bookmarkStart w:id="52" w:name="_Toc11071050"/>
      <w:r w:rsidRPr="00A22F3F">
        <w:rPr>
          <w:rFonts w:ascii="Times New Roman" w:eastAsia="Calibri" w:hAnsi="Times New Roman" w:cs="Times New Roman"/>
          <w:color w:val="auto"/>
          <w:sz w:val="28"/>
          <w:szCs w:val="28"/>
          <w:shd w:val="clear" w:color="auto" w:fill="FFFFFF"/>
          <w:lang w:eastAsia="en-US"/>
        </w:rPr>
        <w:t>БУХГАЛТЕРСКИЕ И НАЛОГОВЫЕ АСПЕКТЫ УЧЕТА ПРОДАЖ</w:t>
      </w:r>
      <w:bookmarkEnd w:id="52"/>
    </w:p>
    <w:p w:rsidR="00A03D15" w:rsidRDefault="00A03D15" w:rsidP="00A22F3F">
      <w:pPr>
        <w:spacing w:line="360" w:lineRule="auto"/>
        <w:ind w:firstLine="709"/>
        <w:jc w:val="both"/>
        <w:rPr>
          <w:rFonts w:eastAsia="Calibri"/>
          <w:sz w:val="28"/>
          <w:szCs w:val="28"/>
          <w:shd w:val="clear" w:color="auto" w:fill="FFFFFF"/>
          <w:lang w:eastAsia="en-US"/>
        </w:rPr>
      </w:pPr>
      <w:bookmarkStart w:id="53" w:name="182"/>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Выпуск готовой продукции для организации сферы материального производства является необходимым условием эффективной предприним</w:t>
      </w:r>
      <w:r w:rsidRPr="00A22F3F">
        <w:rPr>
          <w:rFonts w:eastAsia="Calibri"/>
          <w:sz w:val="28"/>
          <w:szCs w:val="28"/>
          <w:shd w:val="clear" w:color="auto" w:fill="FFFFFF"/>
          <w:lang w:eastAsia="en-US"/>
        </w:rPr>
        <w:t>а</w:t>
      </w:r>
      <w:r w:rsidRPr="00A22F3F">
        <w:rPr>
          <w:rFonts w:eastAsia="Calibri"/>
          <w:sz w:val="28"/>
          <w:szCs w:val="28"/>
          <w:shd w:val="clear" w:color="auto" w:fill="FFFFFF"/>
          <w:lang w:eastAsia="en-US"/>
        </w:rPr>
        <w:t>тельской деятельности, направленной на получение прибыли.</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Правильная постановка и организация бухгалтерского учета готовой продукции необходима для формирования информации, на базе которой б</w:t>
      </w:r>
      <w:r w:rsidRPr="00A22F3F">
        <w:rPr>
          <w:rFonts w:eastAsia="Calibri"/>
          <w:sz w:val="28"/>
          <w:szCs w:val="28"/>
          <w:shd w:val="clear" w:color="auto" w:fill="FFFFFF"/>
          <w:lang w:eastAsia="en-US"/>
        </w:rPr>
        <w:t>у</w:t>
      </w:r>
      <w:r w:rsidRPr="00A22F3F">
        <w:rPr>
          <w:rFonts w:eastAsia="Calibri"/>
          <w:sz w:val="28"/>
          <w:szCs w:val="28"/>
          <w:shd w:val="clear" w:color="auto" w:fill="FFFFFF"/>
          <w:lang w:eastAsia="en-US"/>
        </w:rPr>
        <w:t>дут приниматься управленческие решения. Информация о состоянии и дв</w:t>
      </w:r>
      <w:r w:rsidRPr="00A22F3F">
        <w:rPr>
          <w:rFonts w:eastAsia="Calibri"/>
          <w:sz w:val="28"/>
          <w:szCs w:val="28"/>
          <w:shd w:val="clear" w:color="auto" w:fill="FFFFFF"/>
          <w:lang w:eastAsia="en-US"/>
        </w:rPr>
        <w:t>и</w:t>
      </w:r>
      <w:r w:rsidRPr="00A22F3F">
        <w:rPr>
          <w:rFonts w:eastAsia="Calibri"/>
          <w:sz w:val="28"/>
          <w:szCs w:val="28"/>
          <w:shd w:val="clear" w:color="auto" w:fill="FFFFFF"/>
          <w:lang w:eastAsia="en-US"/>
        </w:rPr>
        <w:t>жении готовой продукции необходима для исчисления налоговой базы при реализации готовой продукции (НДС, акцизы и т.д.). Правильность опред</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ления финансовых результатов, размера прибыли, остающейся в распоряж</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 xml:space="preserve">нии организации, налога на прибыль, определенного по данным налогового учета зависит от того, насколько точно отражены в бухгалтерском учете и </w:t>
      </w:r>
      <w:r w:rsidRPr="00A22F3F">
        <w:rPr>
          <w:rFonts w:eastAsia="Calibri"/>
          <w:sz w:val="28"/>
          <w:szCs w:val="28"/>
          <w:shd w:val="clear" w:color="auto" w:fill="FFFFFF"/>
          <w:lang w:eastAsia="en-US"/>
        </w:rPr>
        <w:lastRenderedPageBreak/>
        <w:t>отчетности операции по реализации готовой продукции, насколько точно определена ее себестоимость.</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Готовая продукция (как вид активов, предназначенных для продажи) относится к категории материально-производственных запасов. В ПБУ 5/01 дано следующее определение: «Готовая продукция относиться к части мат</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риально-производственных запасов, предназначенных для продажи, являясь конечным результатом производственного цикла, а также законченными о</w:t>
      </w:r>
      <w:r w:rsidRPr="00A22F3F">
        <w:rPr>
          <w:rFonts w:eastAsia="Calibri"/>
          <w:sz w:val="28"/>
          <w:szCs w:val="28"/>
          <w:shd w:val="clear" w:color="auto" w:fill="FFFFFF"/>
          <w:lang w:eastAsia="en-US"/>
        </w:rPr>
        <w:t>б</w:t>
      </w:r>
      <w:r w:rsidRPr="00A22F3F">
        <w:rPr>
          <w:rFonts w:eastAsia="Calibri"/>
          <w:sz w:val="28"/>
          <w:szCs w:val="28"/>
          <w:shd w:val="clear" w:color="auto" w:fill="FFFFFF"/>
          <w:lang w:eastAsia="en-US"/>
        </w:rPr>
        <w:t>работкой (комплектацией), активами, технические и качественные характ</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ристики которых соответствуют условиям договора или требованиям иных документов в случаях, установленных законодательством».</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Определение термина «продажи» в</w:t>
      </w:r>
      <w:r w:rsidR="00C448FE">
        <w:rPr>
          <w:rFonts w:eastAsia="Calibri"/>
          <w:sz w:val="28"/>
          <w:szCs w:val="28"/>
          <w:shd w:val="clear" w:color="auto" w:fill="FFFFFF"/>
          <w:lang w:eastAsia="en-US"/>
        </w:rPr>
        <w:t xml:space="preserve"> </w:t>
      </w:r>
      <w:r w:rsidRPr="00A22F3F">
        <w:rPr>
          <w:rFonts w:eastAsia="Calibri"/>
          <w:sz w:val="28"/>
          <w:szCs w:val="28"/>
          <w:shd w:val="clear" w:color="auto" w:fill="FFFFFF"/>
          <w:lang w:eastAsia="en-US"/>
        </w:rPr>
        <w:t>инструкции по применению Плана счетов заключается в установлении перечня хозяйственных операций орган</w:t>
      </w:r>
      <w:r w:rsidRPr="00A22F3F">
        <w:rPr>
          <w:rFonts w:eastAsia="Calibri"/>
          <w:sz w:val="28"/>
          <w:szCs w:val="28"/>
          <w:shd w:val="clear" w:color="auto" w:fill="FFFFFF"/>
          <w:lang w:eastAsia="en-US"/>
        </w:rPr>
        <w:t>и</w:t>
      </w:r>
      <w:r w:rsidRPr="00A22F3F">
        <w:rPr>
          <w:rFonts w:eastAsia="Calibri"/>
          <w:sz w:val="28"/>
          <w:szCs w:val="28"/>
          <w:shd w:val="clear" w:color="auto" w:fill="FFFFFF"/>
          <w:lang w:eastAsia="en-US"/>
        </w:rPr>
        <w:t>заций, квалифицируемых как продажи для целей бухгалтерского учета. Т</w:t>
      </w:r>
      <w:r w:rsidRPr="00A22F3F">
        <w:rPr>
          <w:rFonts w:eastAsia="Calibri"/>
          <w:sz w:val="28"/>
          <w:szCs w:val="28"/>
          <w:shd w:val="clear" w:color="auto" w:fill="FFFFFF"/>
          <w:lang w:eastAsia="en-US"/>
        </w:rPr>
        <w:t>а</w:t>
      </w:r>
      <w:r w:rsidRPr="00A22F3F">
        <w:rPr>
          <w:rFonts w:eastAsia="Calibri"/>
          <w:sz w:val="28"/>
          <w:szCs w:val="28"/>
          <w:shd w:val="clear" w:color="auto" w:fill="FFFFFF"/>
          <w:lang w:eastAsia="en-US"/>
        </w:rPr>
        <w:t>ким образом, под продажами для целей бухгалтерского учета понимаются являющиеся обычным предметом деятельности организации и направленные на получение доходов хозяйственные операции, предполагающие куплю-продажу (обмен) организацией товаров, выполнение ею работ, оказание о</w:t>
      </w:r>
      <w:r w:rsidRPr="00A22F3F">
        <w:rPr>
          <w:rFonts w:eastAsia="Calibri"/>
          <w:sz w:val="28"/>
          <w:szCs w:val="28"/>
          <w:shd w:val="clear" w:color="auto" w:fill="FFFFFF"/>
          <w:lang w:eastAsia="en-US"/>
        </w:rPr>
        <w:t>р</w:t>
      </w:r>
      <w:r w:rsidRPr="00A22F3F">
        <w:rPr>
          <w:rFonts w:eastAsia="Calibri"/>
          <w:sz w:val="28"/>
          <w:szCs w:val="28"/>
          <w:shd w:val="clear" w:color="auto" w:fill="FFFFFF"/>
          <w:lang w:eastAsia="en-US"/>
        </w:rPr>
        <w:t>ганизацией услуг, а также предоставление или эксплуатацию прав.</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В налоговом законодательстве определение понятия «реализация» д</w:t>
      </w:r>
      <w:r w:rsidRPr="00A22F3F">
        <w:rPr>
          <w:rFonts w:eastAsia="Calibri"/>
          <w:sz w:val="28"/>
          <w:szCs w:val="28"/>
          <w:shd w:val="clear" w:color="auto" w:fill="FFFFFF"/>
          <w:lang w:eastAsia="en-US"/>
        </w:rPr>
        <w:t>а</w:t>
      </w:r>
      <w:r w:rsidRPr="00A22F3F">
        <w:rPr>
          <w:rFonts w:eastAsia="Calibri"/>
          <w:sz w:val="28"/>
          <w:szCs w:val="28"/>
          <w:shd w:val="clear" w:color="auto" w:fill="FFFFFF"/>
          <w:lang w:eastAsia="en-US"/>
        </w:rPr>
        <w:t>ется в п. 1 ст. 39 НК РФ, согласно которому реализацией товаров, работ или услуг организацией признается соответственно передача на возмездной о</w:t>
      </w:r>
      <w:r w:rsidRPr="00A22F3F">
        <w:rPr>
          <w:rFonts w:eastAsia="Calibri"/>
          <w:sz w:val="28"/>
          <w:szCs w:val="28"/>
          <w:shd w:val="clear" w:color="auto" w:fill="FFFFFF"/>
          <w:lang w:eastAsia="en-US"/>
        </w:rPr>
        <w:t>с</w:t>
      </w:r>
      <w:r w:rsidRPr="00A22F3F">
        <w:rPr>
          <w:rFonts w:eastAsia="Calibri"/>
          <w:sz w:val="28"/>
          <w:szCs w:val="28"/>
          <w:shd w:val="clear" w:color="auto" w:fill="FFFFFF"/>
          <w:lang w:eastAsia="en-US"/>
        </w:rPr>
        <w:t>нове (в том числе обмен товарами, работами или услугами) права собстве</w:t>
      </w:r>
      <w:r w:rsidRPr="00A22F3F">
        <w:rPr>
          <w:rFonts w:eastAsia="Calibri"/>
          <w:sz w:val="28"/>
          <w:szCs w:val="28"/>
          <w:shd w:val="clear" w:color="auto" w:fill="FFFFFF"/>
          <w:lang w:eastAsia="en-US"/>
        </w:rPr>
        <w:t>н</w:t>
      </w:r>
      <w:r w:rsidRPr="00A22F3F">
        <w:rPr>
          <w:rFonts w:eastAsia="Calibri"/>
          <w:sz w:val="28"/>
          <w:szCs w:val="28"/>
          <w:shd w:val="clear" w:color="auto" w:fill="FFFFFF"/>
          <w:lang w:eastAsia="en-US"/>
        </w:rPr>
        <w:t>ности на товары, результатов выполненных работ одним лицом другому л</w:t>
      </w:r>
      <w:r w:rsidRPr="00A22F3F">
        <w:rPr>
          <w:rFonts w:eastAsia="Calibri"/>
          <w:sz w:val="28"/>
          <w:szCs w:val="28"/>
          <w:shd w:val="clear" w:color="auto" w:fill="FFFFFF"/>
          <w:lang w:eastAsia="en-US"/>
        </w:rPr>
        <w:t>и</w:t>
      </w:r>
      <w:r w:rsidRPr="00A22F3F">
        <w:rPr>
          <w:rFonts w:eastAsia="Calibri"/>
          <w:sz w:val="28"/>
          <w:szCs w:val="28"/>
          <w:shd w:val="clear" w:color="auto" w:fill="FFFFFF"/>
          <w:lang w:eastAsia="en-US"/>
        </w:rPr>
        <w:t>цу, а в случаях, специально предусмотренных Налоговым кодексом РФ, п</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редача права собственности, результатов выполненных работ одним лицом для другого лица, оказание услуг одним лицом другому лицу - на безво</w:t>
      </w:r>
      <w:r w:rsidRPr="00A22F3F">
        <w:rPr>
          <w:rFonts w:eastAsia="Calibri"/>
          <w:sz w:val="28"/>
          <w:szCs w:val="28"/>
          <w:shd w:val="clear" w:color="auto" w:fill="FFFFFF"/>
          <w:lang w:eastAsia="en-US"/>
        </w:rPr>
        <w:t>з</w:t>
      </w:r>
      <w:r w:rsidRPr="00A22F3F">
        <w:rPr>
          <w:rFonts w:eastAsia="Calibri"/>
          <w:sz w:val="28"/>
          <w:szCs w:val="28"/>
          <w:shd w:val="clear" w:color="auto" w:fill="FFFFFF"/>
          <w:lang w:eastAsia="en-US"/>
        </w:rPr>
        <w:t>мездной основе [2].</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 xml:space="preserve">В Гражданском кодексе РФ налоговому понятию реализации товаров и бухгалтерскому - продажи товаров - соответствует сделки, предполагающие факт перехода права собственности на вещное имущество от одной стороны </w:t>
      </w:r>
      <w:r w:rsidRPr="00A22F3F">
        <w:rPr>
          <w:rFonts w:eastAsia="Calibri"/>
          <w:sz w:val="28"/>
          <w:szCs w:val="28"/>
          <w:shd w:val="clear" w:color="auto" w:fill="FFFFFF"/>
          <w:lang w:eastAsia="en-US"/>
        </w:rPr>
        <w:lastRenderedPageBreak/>
        <w:t>договора к другой. Наиболее характерными примерами таких хозяйственных операций выступают сделки купли-продажи и мены.</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Проведенное исследование понятия и сущности процесса продаж по</w:t>
      </w:r>
      <w:r w:rsidRPr="00A22F3F">
        <w:rPr>
          <w:rFonts w:eastAsia="Calibri"/>
          <w:sz w:val="28"/>
          <w:szCs w:val="28"/>
          <w:shd w:val="clear" w:color="auto" w:fill="FFFFFF"/>
          <w:lang w:eastAsia="en-US"/>
        </w:rPr>
        <w:t>з</w:t>
      </w:r>
      <w:r w:rsidRPr="00A22F3F">
        <w:rPr>
          <w:rFonts w:eastAsia="Calibri"/>
          <w:sz w:val="28"/>
          <w:szCs w:val="28"/>
          <w:shd w:val="clear" w:color="auto" w:fill="FFFFFF"/>
          <w:lang w:eastAsia="en-US"/>
        </w:rPr>
        <w:t>волило выработать его определение. Процесс продажи определен как процесс доведения продукции до потребителя, в котором, с одной стороны, перед</w:t>
      </w:r>
      <w:r w:rsidRPr="00A22F3F">
        <w:rPr>
          <w:rFonts w:eastAsia="Calibri"/>
          <w:sz w:val="28"/>
          <w:szCs w:val="28"/>
          <w:shd w:val="clear" w:color="auto" w:fill="FFFFFF"/>
          <w:lang w:eastAsia="en-US"/>
        </w:rPr>
        <w:t>а</w:t>
      </w:r>
      <w:r w:rsidRPr="00A22F3F">
        <w:rPr>
          <w:rFonts w:eastAsia="Calibri"/>
          <w:sz w:val="28"/>
          <w:szCs w:val="28"/>
          <w:shd w:val="clear" w:color="auto" w:fill="FFFFFF"/>
          <w:lang w:eastAsia="en-US"/>
        </w:rPr>
        <w:t>ются права собственности на объект продажи от продавца к покупателю, а с другой стороны признается ожидаемое поступление экономических выгод - выручка (в денежной или эквивалентной форме). Таким образом, при ос</w:t>
      </w:r>
      <w:r w:rsidRPr="00A22F3F">
        <w:rPr>
          <w:rFonts w:eastAsia="Calibri"/>
          <w:sz w:val="28"/>
          <w:szCs w:val="28"/>
          <w:shd w:val="clear" w:color="auto" w:fill="FFFFFF"/>
          <w:lang w:eastAsia="en-US"/>
        </w:rPr>
        <w:t>у</w:t>
      </w:r>
      <w:r w:rsidRPr="00A22F3F">
        <w:rPr>
          <w:rFonts w:eastAsia="Calibri"/>
          <w:sz w:val="28"/>
          <w:szCs w:val="28"/>
          <w:shd w:val="clear" w:color="auto" w:fill="FFFFFF"/>
          <w:lang w:eastAsia="en-US"/>
        </w:rPr>
        <w:t>ществлении процесса продажи осуществляется сопоставление доходов и ра</w:t>
      </w:r>
      <w:r w:rsidRPr="00A22F3F">
        <w:rPr>
          <w:rFonts w:eastAsia="Calibri"/>
          <w:sz w:val="28"/>
          <w:szCs w:val="28"/>
          <w:shd w:val="clear" w:color="auto" w:fill="FFFFFF"/>
          <w:lang w:eastAsia="en-US"/>
        </w:rPr>
        <w:t>с</w:t>
      </w:r>
      <w:r w:rsidRPr="00A22F3F">
        <w:rPr>
          <w:rFonts w:eastAsia="Calibri"/>
          <w:sz w:val="28"/>
          <w:szCs w:val="28"/>
          <w:shd w:val="clear" w:color="auto" w:fill="FFFFFF"/>
          <w:lang w:eastAsia="en-US"/>
        </w:rPr>
        <w:t>ходов, что дает возможность определить финансовый результат процесса продаж - прибыль, убыток или безубыточность.</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Правила отражения в бухгалтерском учете продаж определяются тр</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бованием п. 2 ст. 8 Закона РФ «О бухгалтерском учете», в соответствии с к</w:t>
      </w:r>
      <w:r w:rsidRPr="00A22F3F">
        <w:rPr>
          <w:rFonts w:eastAsia="Calibri"/>
          <w:sz w:val="28"/>
          <w:szCs w:val="28"/>
          <w:shd w:val="clear" w:color="auto" w:fill="FFFFFF"/>
          <w:lang w:eastAsia="en-US"/>
        </w:rPr>
        <w:t>о</w:t>
      </w:r>
      <w:r w:rsidRPr="00A22F3F">
        <w:rPr>
          <w:rFonts w:eastAsia="Calibri"/>
          <w:sz w:val="28"/>
          <w:szCs w:val="28"/>
          <w:shd w:val="clear" w:color="auto" w:fill="FFFFFF"/>
          <w:lang w:eastAsia="en-US"/>
        </w:rPr>
        <w:t>торым «имущество, являющееся собственностью организации, учитывается обособленно от имущества других юридических лиц, находящегося у данной организации».</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В бухгалтерском учете выручка от продажи продукции, работ и услуг признается при наличии следующих условий (п.12 ПБУ 9/99):</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а) организация имеет право на получение этой выручки, вытекающее из конкретного договора или подтвержденное иным соответствующим образом;</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б) сумма выручки может быть определена;</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в) имеется уверенность в том, что в результате конкретной операции произойдет увеличение экономических выгод организации;</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г) право собственности (владения, пользования и распоряжения) на продукцию (товар) перешло от организации к покупателю или работа прин</w:t>
      </w:r>
      <w:r w:rsidRPr="00A22F3F">
        <w:rPr>
          <w:rFonts w:eastAsia="Calibri"/>
          <w:sz w:val="28"/>
          <w:szCs w:val="28"/>
          <w:shd w:val="clear" w:color="auto" w:fill="FFFFFF"/>
          <w:lang w:eastAsia="en-US"/>
        </w:rPr>
        <w:t>я</w:t>
      </w:r>
      <w:r w:rsidRPr="00A22F3F">
        <w:rPr>
          <w:rFonts w:eastAsia="Calibri"/>
          <w:sz w:val="28"/>
          <w:szCs w:val="28"/>
          <w:shd w:val="clear" w:color="auto" w:fill="FFFFFF"/>
          <w:lang w:eastAsia="en-US"/>
        </w:rPr>
        <w:t>та заказчиком (услуга оказана);</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д) расходы, которые произведены или будут произведены в связи с этой операцией, могут быть определены.</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Если в отношении денежных средств и иных активов, полученных о</w:t>
      </w:r>
      <w:r w:rsidRPr="00A22F3F">
        <w:rPr>
          <w:rFonts w:eastAsia="Calibri"/>
          <w:sz w:val="28"/>
          <w:szCs w:val="28"/>
          <w:shd w:val="clear" w:color="auto" w:fill="FFFFFF"/>
          <w:lang w:eastAsia="en-US"/>
        </w:rPr>
        <w:t>р</w:t>
      </w:r>
      <w:r w:rsidRPr="00A22F3F">
        <w:rPr>
          <w:rFonts w:eastAsia="Calibri"/>
          <w:sz w:val="28"/>
          <w:szCs w:val="28"/>
          <w:shd w:val="clear" w:color="auto" w:fill="FFFFFF"/>
          <w:lang w:eastAsia="en-US"/>
        </w:rPr>
        <w:t xml:space="preserve">ганизацией в оплату, не исполнено хотя бы одно из названных условий, то в </w:t>
      </w:r>
      <w:r w:rsidRPr="00A22F3F">
        <w:rPr>
          <w:rFonts w:eastAsia="Calibri"/>
          <w:sz w:val="28"/>
          <w:szCs w:val="28"/>
          <w:shd w:val="clear" w:color="auto" w:fill="FFFFFF"/>
          <w:lang w:eastAsia="en-US"/>
        </w:rPr>
        <w:lastRenderedPageBreak/>
        <w:t>бухгалтерском учете организации признается кредиторская задолженность, а не выручка.</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В условиях нестабильной экономической ситуации в стране существует проблема неплатежей или задержки расчетов за реализованную продукцию. В связи с этим одним из проблемных моментов учета продаж продукции я</w:t>
      </w:r>
      <w:r w:rsidRPr="00A22F3F">
        <w:rPr>
          <w:rFonts w:eastAsia="Calibri"/>
          <w:sz w:val="28"/>
          <w:szCs w:val="28"/>
          <w:shd w:val="clear" w:color="auto" w:fill="FFFFFF"/>
          <w:lang w:eastAsia="en-US"/>
        </w:rPr>
        <w:t>в</w:t>
      </w:r>
      <w:r w:rsidRPr="00A22F3F">
        <w:rPr>
          <w:rFonts w:eastAsia="Calibri"/>
          <w:sz w:val="28"/>
          <w:szCs w:val="28"/>
          <w:shd w:val="clear" w:color="auto" w:fill="FFFFFF"/>
          <w:lang w:eastAsia="en-US"/>
        </w:rPr>
        <w:t>ляется несогласованность бухгалтерских и налоговых законодательных актов относительно выбора метода определения выручки от реализации продукции. В соответствии с Планом счетов и НК РФ сумма выручки от продажи должна быть отражена сразу после того, как право собственности на продаваемую продукцию перешло к покупателю. Как правило, это происходит в момент отгрузки продукции. Сразу после отражения в учете выручки и списания с</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бестоимости проданной продукции необходимо сделать проводки по начи</w:t>
      </w:r>
      <w:r w:rsidRPr="00A22F3F">
        <w:rPr>
          <w:rFonts w:eastAsia="Calibri"/>
          <w:sz w:val="28"/>
          <w:szCs w:val="28"/>
          <w:shd w:val="clear" w:color="auto" w:fill="FFFFFF"/>
          <w:lang w:eastAsia="en-US"/>
        </w:rPr>
        <w:t>с</w:t>
      </w:r>
      <w:r w:rsidRPr="00A22F3F">
        <w:rPr>
          <w:rFonts w:eastAsia="Calibri"/>
          <w:sz w:val="28"/>
          <w:szCs w:val="28"/>
          <w:shd w:val="clear" w:color="auto" w:fill="FFFFFF"/>
          <w:lang w:eastAsia="en-US"/>
        </w:rPr>
        <w:t>лению налогов, являющихся составной частью цены (НДС, акцизы и т.д.). Как известно для целей налогообложения выручку от продаж организация должна учитывать по моменту отгрузки продукции (метод начисления), т</w:t>
      </w:r>
      <w:r w:rsidRPr="00A22F3F">
        <w:rPr>
          <w:rFonts w:eastAsia="Calibri"/>
          <w:sz w:val="28"/>
          <w:szCs w:val="28"/>
          <w:shd w:val="clear" w:color="auto" w:fill="FFFFFF"/>
          <w:lang w:eastAsia="en-US"/>
        </w:rPr>
        <w:t>о</w:t>
      </w:r>
      <w:r w:rsidRPr="00A22F3F">
        <w:rPr>
          <w:rFonts w:eastAsia="Calibri"/>
          <w:sz w:val="28"/>
          <w:szCs w:val="28"/>
          <w:shd w:val="clear" w:color="auto" w:fill="FFFFFF"/>
          <w:lang w:eastAsia="en-US"/>
        </w:rPr>
        <w:t>гда налоги с выручки начисляются после перехода права собственности на отгруженную покупателю продукцию.</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До вступления в силу ФЗ №119-ФЗ от 22.07.2005 года для целей нал</w:t>
      </w:r>
      <w:r w:rsidRPr="00A22F3F">
        <w:rPr>
          <w:rFonts w:eastAsia="Calibri"/>
          <w:sz w:val="28"/>
          <w:szCs w:val="28"/>
          <w:shd w:val="clear" w:color="auto" w:fill="FFFFFF"/>
          <w:lang w:eastAsia="en-US"/>
        </w:rPr>
        <w:t>о</w:t>
      </w:r>
      <w:r w:rsidRPr="00A22F3F">
        <w:rPr>
          <w:rFonts w:eastAsia="Calibri"/>
          <w:sz w:val="28"/>
          <w:szCs w:val="28"/>
          <w:shd w:val="clear" w:color="auto" w:fill="FFFFFF"/>
          <w:lang w:eastAsia="en-US"/>
        </w:rPr>
        <w:t>гообложения выручку от продаж организации использовали один из двух м</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тодов: по моменту отгрузки и по моменту оплаты продукции (кассовый м</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тод) - налоги начислялись после оплаты продукции покупателем, на данный момент применяется только метод по моменту отгрузки [2].</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Однако можно выделить недостатки метода «по отгрузки» ощутимые при начислении НДС, которые организации приходится уплачивать в бюджет с еще не поступивших сумм в оплату отгруженной продукции. А также при определении налогооблагаемой базы по налогу на прибыль: в том случае, к</w:t>
      </w:r>
      <w:r w:rsidRPr="00A22F3F">
        <w:rPr>
          <w:rFonts w:eastAsia="Calibri"/>
          <w:sz w:val="28"/>
          <w:szCs w:val="28"/>
          <w:shd w:val="clear" w:color="auto" w:fill="FFFFFF"/>
          <w:lang w:eastAsia="en-US"/>
        </w:rPr>
        <w:t>о</w:t>
      </w:r>
      <w:r w:rsidRPr="00A22F3F">
        <w:rPr>
          <w:rFonts w:eastAsia="Calibri"/>
          <w:sz w:val="28"/>
          <w:szCs w:val="28"/>
          <w:shd w:val="clear" w:color="auto" w:fill="FFFFFF"/>
          <w:lang w:eastAsia="en-US"/>
        </w:rPr>
        <w:t>гда реализация будет определяться «по отгрузки» возможна ситуация, когда размер налога на прибыль, причитающегося к оплате в отдельные отчетные периоды (месяцы), может быть значительно выше всей суммы временно св</w:t>
      </w:r>
      <w:r w:rsidRPr="00A22F3F">
        <w:rPr>
          <w:rFonts w:eastAsia="Calibri"/>
          <w:sz w:val="28"/>
          <w:szCs w:val="28"/>
          <w:shd w:val="clear" w:color="auto" w:fill="FFFFFF"/>
          <w:lang w:eastAsia="en-US"/>
        </w:rPr>
        <w:t>о</w:t>
      </w:r>
      <w:r w:rsidRPr="00A22F3F">
        <w:rPr>
          <w:rFonts w:eastAsia="Calibri"/>
          <w:sz w:val="28"/>
          <w:szCs w:val="28"/>
          <w:shd w:val="clear" w:color="auto" w:fill="FFFFFF"/>
          <w:lang w:eastAsia="en-US"/>
        </w:rPr>
        <w:t xml:space="preserve">бодных денежных средств организации. Также необходимо отметить, что при </w:t>
      </w:r>
      <w:r w:rsidRPr="00A22F3F">
        <w:rPr>
          <w:rFonts w:eastAsia="Calibri"/>
          <w:sz w:val="28"/>
          <w:szCs w:val="28"/>
          <w:shd w:val="clear" w:color="auto" w:fill="FFFFFF"/>
          <w:lang w:eastAsia="en-US"/>
        </w:rPr>
        <w:lastRenderedPageBreak/>
        <w:t>данном методе применяется счет 62 «Расчеты с покупателями и заказчик</w:t>
      </w:r>
      <w:r w:rsidRPr="00A22F3F">
        <w:rPr>
          <w:rFonts w:eastAsia="Calibri"/>
          <w:sz w:val="28"/>
          <w:szCs w:val="28"/>
          <w:shd w:val="clear" w:color="auto" w:fill="FFFFFF"/>
          <w:lang w:eastAsia="en-US"/>
        </w:rPr>
        <w:t>а</w:t>
      </w:r>
      <w:r w:rsidRPr="00A22F3F">
        <w:rPr>
          <w:rFonts w:eastAsia="Calibri"/>
          <w:sz w:val="28"/>
          <w:szCs w:val="28"/>
          <w:shd w:val="clear" w:color="auto" w:fill="FFFFFF"/>
          <w:lang w:eastAsia="en-US"/>
        </w:rPr>
        <w:t>ми», на котором отражается задолженность получателей продукции и пок</w:t>
      </w:r>
      <w:r w:rsidRPr="00A22F3F">
        <w:rPr>
          <w:rFonts w:eastAsia="Calibri"/>
          <w:sz w:val="28"/>
          <w:szCs w:val="28"/>
          <w:shd w:val="clear" w:color="auto" w:fill="FFFFFF"/>
          <w:lang w:eastAsia="en-US"/>
        </w:rPr>
        <w:t>а</w:t>
      </w:r>
      <w:r w:rsidRPr="00A22F3F">
        <w:rPr>
          <w:rFonts w:eastAsia="Calibri"/>
          <w:sz w:val="28"/>
          <w:szCs w:val="28"/>
          <w:shd w:val="clear" w:color="auto" w:fill="FFFFFF"/>
          <w:lang w:eastAsia="en-US"/>
        </w:rPr>
        <w:t>зывается по продажным ценам. При этом данный счет корреспондирует по дебету непосредственно с кредитом счета 90 «Продажи», а по кредиту - со счетами по учету денежных средств [13, c.427].</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В случае, когда выручка от продажи отгруженной продукции (товаров) определенное время не может быть признана в бухгалтерском учете, вся и</w:t>
      </w:r>
      <w:r w:rsidRPr="00A22F3F">
        <w:rPr>
          <w:rFonts w:eastAsia="Calibri"/>
          <w:sz w:val="28"/>
          <w:szCs w:val="28"/>
          <w:shd w:val="clear" w:color="auto" w:fill="FFFFFF"/>
          <w:lang w:eastAsia="en-US"/>
        </w:rPr>
        <w:t>н</w:t>
      </w:r>
      <w:r w:rsidRPr="00A22F3F">
        <w:rPr>
          <w:rFonts w:eastAsia="Calibri"/>
          <w:sz w:val="28"/>
          <w:szCs w:val="28"/>
          <w:shd w:val="clear" w:color="auto" w:fill="FFFFFF"/>
          <w:lang w:eastAsia="en-US"/>
        </w:rPr>
        <w:t>формация наличия и движения этой продукции обобщается на счете 45 «Т</w:t>
      </w:r>
      <w:r w:rsidRPr="00A22F3F">
        <w:rPr>
          <w:rFonts w:eastAsia="Calibri"/>
          <w:sz w:val="28"/>
          <w:szCs w:val="28"/>
          <w:shd w:val="clear" w:color="auto" w:fill="FFFFFF"/>
          <w:lang w:eastAsia="en-US"/>
        </w:rPr>
        <w:t>о</w:t>
      </w:r>
      <w:r w:rsidRPr="00A22F3F">
        <w:rPr>
          <w:rFonts w:eastAsia="Calibri"/>
          <w:sz w:val="28"/>
          <w:szCs w:val="28"/>
          <w:shd w:val="clear" w:color="auto" w:fill="FFFFFF"/>
          <w:lang w:eastAsia="en-US"/>
        </w:rPr>
        <w:t>вары отгруженные», предназначенного для этих целей, а также для учета г</w:t>
      </w:r>
      <w:r w:rsidRPr="00A22F3F">
        <w:rPr>
          <w:rFonts w:eastAsia="Calibri"/>
          <w:sz w:val="28"/>
          <w:szCs w:val="28"/>
          <w:shd w:val="clear" w:color="auto" w:fill="FFFFFF"/>
          <w:lang w:eastAsia="en-US"/>
        </w:rPr>
        <w:t>о</w:t>
      </w:r>
      <w:r w:rsidRPr="00A22F3F">
        <w:rPr>
          <w:rFonts w:eastAsia="Calibri"/>
          <w:sz w:val="28"/>
          <w:szCs w:val="28"/>
          <w:shd w:val="clear" w:color="auto" w:fill="FFFFFF"/>
          <w:lang w:eastAsia="en-US"/>
        </w:rPr>
        <w:t>товых изделий, переданных другим организациям для продажи на комисс</w:t>
      </w:r>
      <w:r w:rsidRPr="00A22F3F">
        <w:rPr>
          <w:rFonts w:eastAsia="Calibri"/>
          <w:sz w:val="28"/>
          <w:szCs w:val="28"/>
          <w:shd w:val="clear" w:color="auto" w:fill="FFFFFF"/>
          <w:lang w:eastAsia="en-US"/>
        </w:rPr>
        <w:t>и</w:t>
      </w:r>
      <w:r w:rsidRPr="00A22F3F">
        <w:rPr>
          <w:rFonts w:eastAsia="Calibri"/>
          <w:sz w:val="28"/>
          <w:szCs w:val="28"/>
          <w:shd w:val="clear" w:color="auto" w:fill="FFFFFF"/>
          <w:lang w:eastAsia="en-US"/>
        </w:rPr>
        <w:t>онных началах.</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Товары отгруженные учитываются на счете 45 «Товары отгруженные» по стоимости, складывающейся из фактической производственной себесто</w:t>
      </w:r>
      <w:r w:rsidRPr="00A22F3F">
        <w:rPr>
          <w:rFonts w:eastAsia="Calibri"/>
          <w:sz w:val="28"/>
          <w:szCs w:val="28"/>
          <w:shd w:val="clear" w:color="auto" w:fill="FFFFFF"/>
          <w:lang w:eastAsia="en-US"/>
        </w:rPr>
        <w:t>и</w:t>
      </w:r>
      <w:r w:rsidRPr="00A22F3F">
        <w:rPr>
          <w:rFonts w:eastAsia="Calibri"/>
          <w:sz w:val="28"/>
          <w:szCs w:val="28"/>
          <w:shd w:val="clear" w:color="auto" w:fill="FFFFFF"/>
          <w:lang w:eastAsia="en-US"/>
        </w:rPr>
        <w:t>мости и расходов по отгрузке продукции (товаров) (при их частичном спис</w:t>
      </w:r>
      <w:r w:rsidRPr="00A22F3F">
        <w:rPr>
          <w:rFonts w:eastAsia="Calibri"/>
          <w:sz w:val="28"/>
          <w:szCs w:val="28"/>
          <w:shd w:val="clear" w:color="auto" w:fill="FFFFFF"/>
          <w:lang w:eastAsia="en-US"/>
        </w:rPr>
        <w:t>а</w:t>
      </w:r>
      <w:r w:rsidRPr="00A22F3F">
        <w:rPr>
          <w:rFonts w:eastAsia="Calibri"/>
          <w:sz w:val="28"/>
          <w:szCs w:val="28"/>
          <w:shd w:val="clear" w:color="auto" w:fill="FFFFFF"/>
          <w:lang w:eastAsia="en-US"/>
        </w:rPr>
        <w:t>нии) [10].</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Кроме того, необходимо отметить, что бухгалтерский управленческий учет - это связующее звено между учетным процессом и управлением орг</w:t>
      </w:r>
      <w:r w:rsidRPr="00A22F3F">
        <w:rPr>
          <w:rFonts w:eastAsia="Calibri"/>
          <w:sz w:val="28"/>
          <w:szCs w:val="28"/>
          <w:shd w:val="clear" w:color="auto" w:fill="FFFFFF"/>
          <w:lang w:eastAsia="en-US"/>
        </w:rPr>
        <w:t>а</w:t>
      </w:r>
      <w:r w:rsidRPr="00A22F3F">
        <w:rPr>
          <w:rFonts w:eastAsia="Calibri"/>
          <w:sz w:val="28"/>
          <w:szCs w:val="28"/>
          <w:shd w:val="clear" w:color="auto" w:fill="FFFFFF"/>
          <w:lang w:eastAsia="en-US"/>
        </w:rPr>
        <w:t>низацией.</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В управленческом учете обязательным является учет затрат не только в целом по организации, но и по центрам ответственности и местам формир</w:t>
      </w:r>
      <w:r w:rsidRPr="00A22F3F">
        <w:rPr>
          <w:rFonts w:eastAsia="Calibri"/>
          <w:sz w:val="28"/>
          <w:szCs w:val="28"/>
          <w:shd w:val="clear" w:color="auto" w:fill="FFFFFF"/>
          <w:lang w:eastAsia="en-US"/>
        </w:rPr>
        <w:t>о</w:t>
      </w:r>
      <w:r w:rsidRPr="00A22F3F">
        <w:rPr>
          <w:rFonts w:eastAsia="Calibri"/>
          <w:sz w:val="28"/>
          <w:szCs w:val="28"/>
          <w:shd w:val="clear" w:color="auto" w:fill="FFFFFF"/>
          <w:lang w:eastAsia="en-US"/>
        </w:rPr>
        <w:t>вания затрат внутри организации.</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Под центром ответственности понимается сфера, участок деятельности, возглавляемый ответственным лицом (менеджером), имеющим право и во</w:t>
      </w:r>
      <w:r w:rsidRPr="00A22F3F">
        <w:rPr>
          <w:rFonts w:eastAsia="Calibri"/>
          <w:sz w:val="28"/>
          <w:szCs w:val="28"/>
          <w:shd w:val="clear" w:color="auto" w:fill="FFFFFF"/>
          <w:lang w:eastAsia="en-US"/>
        </w:rPr>
        <w:t>з</w:t>
      </w:r>
      <w:r w:rsidRPr="00A22F3F">
        <w:rPr>
          <w:rFonts w:eastAsia="Calibri"/>
          <w:sz w:val="28"/>
          <w:szCs w:val="28"/>
          <w:shd w:val="clear" w:color="auto" w:fill="FFFFFF"/>
          <w:lang w:eastAsia="en-US"/>
        </w:rPr>
        <w:t>можность принимать управленческие решения в пределах своего участка д</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ятельности (бригада и т.п.).</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Место затрат представляет собой территориально обособленное по</w:t>
      </w:r>
      <w:r w:rsidRPr="00A22F3F">
        <w:rPr>
          <w:rFonts w:eastAsia="Calibri"/>
          <w:sz w:val="28"/>
          <w:szCs w:val="28"/>
          <w:shd w:val="clear" w:color="auto" w:fill="FFFFFF"/>
          <w:lang w:eastAsia="en-US"/>
        </w:rPr>
        <w:t>д</w:t>
      </w:r>
      <w:r w:rsidRPr="00A22F3F">
        <w:rPr>
          <w:rFonts w:eastAsia="Calibri"/>
          <w:sz w:val="28"/>
          <w:szCs w:val="28"/>
          <w:shd w:val="clear" w:color="auto" w:fill="FFFFFF"/>
          <w:lang w:eastAsia="en-US"/>
        </w:rPr>
        <w:t>разделение организации, где осуществляются затраты. Причем оно всегда связано с индивидуальной персональной ответственностью какого-либо должностного лица.</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lastRenderedPageBreak/>
        <w:t>При организации учета по центрам ответственности важно четко опр</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делить сферу полномочий, прав и обязанностей менеджеров каждого центра. При этом степень детализации планирования (бюджетирования), выявления объектов учета затрат, состава затрат должна быть достаточной для анализа и принятия управленческих решений.</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Центры ответственности чаще всего обособляют по функциональному принципу: производство, снабжение, сбыт, управление.</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Центры ответственности в производстве, являются определяющими в достижении конечных результатов деятельности организации, поскольку именно здесь непосредственно изготавливают продукцию, выполняют раб</w:t>
      </w:r>
      <w:r w:rsidRPr="00A22F3F">
        <w:rPr>
          <w:rFonts w:eastAsia="Calibri"/>
          <w:sz w:val="28"/>
          <w:szCs w:val="28"/>
          <w:shd w:val="clear" w:color="auto" w:fill="FFFFFF"/>
          <w:lang w:eastAsia="en-US"/>
        </w:rPr>
        <w:t>о</w:t>
      </w:r>
      <w:r w:rsidRPr="00A22F3F">
        <w:rPr>
          <w:rFonts w:eastAsia="Calibri"/>
          <w:sz w:val="28"/>
          <w:szCs w:val="28"/>
          <w:shd w:val="clear" w:color="auto" w:fill="FFFFFF"/>
          <w:lang w:eastAsia="en-US"/>
        </w:rPr>
        <w:t>ты, оказывают услуги. Каждый центр ответственности обычно состоит из н</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скольких мест затрат и, кроме того, включает расходы, не имеющие четко выраженного места функционирования.</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После обособления центров ответственности и мест затрат организации для каждого вида расходов определяют нормативную или максимально д</w:t>
      </w:r>
      <w:r w:rsidRPr="00A22F3F">
        <w:rPr>
          <w:rFonts w:eastAsia="Calibri"/>
          <w:sz w:val="28"/>
          <w:szCs w:val="28"/>
          <w:shd w:val="clear" w:color="auto" w:fill="FFFFFF"/>
          <w:lang w:eastAsia="en-US"/>
        </w:rPr>
        <w:t>о</w:t>
      </w:r>
      <w:r w:rsidRPr="00A22F3F">
        <w:rPr>
          <w:rFonts w:eastAsia="Calibri"/>
          <w:sz w:val="28"/>
          <w:szCs w:val="28"/>
          <w:shd w:val="clear" w:color="auto" w:fill="FFFFFF"/>
          <w:lang w:eastAsia="en-US"/>
        </w:rPr>
        <w:t>пустимую величину затрат. Их фактическую величину учитывают на основе первичных документов в абсолютной сумме или путем выявления и алгебр</w:t>
      </w:r>
      <w:r w:rsidRPr="00A22F3F">
        <w:rPr>
          <w:rFonts w:eastAsia="Calibri"/>
          <w:sz w:val="28"/>
          <w:szCs w:val="28"/>
          <w:shd w:val="clear" w:color="auto" w:fill="FFFFFF"/>
          <w:lang w:eastAsia="en-US"/>
        </w:rPr>
        <w:t>а</w:t>
      </w:r>
      <w:r w:rsidRPr="00A22F3F">
        <w:rPr>
          <w:rFonts w:eastAsia="Calibri"/>
          <w:sz w:val="28"/>
          <w:szCs w:val="28"/>
          <w:shd w:val="clear" w:color="auto" w:fill="FFFFFF"/>
          <w:lang w:eastAsia="en-US"/>
        </w:rPr>
        <w:t>ического суммирования отклонений от норм.</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Центр ответственности за снабжение контролирует не только затраты на приобретение и заготовление товарно-материальных ценностей, но и в</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личину материальных запасов, эффективность работы складского хозяйства, качество материальных ресурсов.</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Центр ответственности управления выполняет функции, связанные с общим управлением в организации, не менее важные, чем по предыдущим центрам ответственности. Сюда входит и общее руководство организацией, и специализированные функции, связанные с планированием, учетом, орган</w:t>
      </w:r>
      <w:r w:rsidRPr="00A22F3F">
        <w:rPr>
          <w:rFonts w:eastAsia="Calibri"/>
          <w:sz w:val="28"/>
          <w:szCs w:val="28"/>
          <w:shd w:val="clear" w:color="auto" w:fill="FFFFFF"/>
          <w:lang w:eastAsia="en-US"/>
        </w:rPr>
        <w:t>и</w:t>
      </w:r>
      <w:r w:rsidRPr="00A22F3F">
        <w:rPr>
          <w:rFonts w:eastAsia="Calibri"/>
          <w:sz w:val="28"/>
          <w:szCs w:val="28"/>
          <w:shd w:val="clear" w:color="auto" w:fill="FFFFFF"/>
          <w:lang w:eastAsia="en-US"/>
        </w:rPr>
        <w:t>зацией финансов, контролем и т.п.</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С точки зрения контроля за величиной и экономичностью мест затрат и центров ответственности внутри организации различают метод бюджетир</w:t>
      </w:r>
      <w:r w:rsidRPr="00A22F3F">
        <w:rPr>
          <w:rFonts w:eastAsia="Calibri"/>
          <w:sz w:val="28"/>
          <w:szCs w:val="28"/>
          <w:shd w:val="clear" w:color="auto" w:fill="FFFFFF"/>
          <w:lang w:eastAsia="en-US"/>
        </w:rPr>
        <w:t>о</w:t>
      </w:r>
      <w:r w:rsidRPr="00A22F3F">
        <w:rPr>
          <w:rFonts w:eastAsia="Calibri"/>
          <w:sz w:val="28"/>
          <w:szCs w:val="28"/>
          <w:shd w:val="clear" w:color="auto" w:fill="FFFFFF"/>
          <w:lang w:eastAsia="en-US"/>
        </w:rPr>
        <w:t>вания издержек и метод сопоставления затрат и производительности. В пе</w:t>
      </w:r>
      <w:r w:rsidRPr="00A22F3F">
        <w:rPr>
          <w:rFonts w:eastAsia="Calibri"/>
          <w:sz w:val="28"/>
          <w:szCs w:val="28"/>
          <w:shd w:val="clear" w:color="auto" w:fill="FFFFFF"/>
          <w:lang w:eastAsia="en-US"/>
        </w:rPr>
        <w:t>р</w:t>
      </w:r>
      <w:r w:rsidRPr="00A22F3F">
        <w:rPr>
          <w:rFonts w:eastAsia="Calibri"/>
          <w:sz w:val="28"/>
          <w:szCs w:val="28"/>
          <w:shd w:val="clear" w:color="auto" w:fill="FFFFFF"/>
          <w:lang w:eastAsia="en-US"/>
        </w:rPr>
        <w:lastRenderedPageBreak/>
        <w:t>вом случае для каждого места расходов или центра ответственности соста</w:t>
      </w:r>
      <w:r w:rsidRPr="00A22F3F">
        <w:rPr>
          <w:rFonts w:eastAsia="Calibri"/>
          <w:sz w:val="28"/>
          <w:szCs w:val="28"/>
          <w:shd w:val="clear" w:color="auto" w:fill="FFFFFF"/>
          <w:lang w:eastAsia="en-US"/>
        </w:rPr>
        <w:t>в</w:t>
      </w:r>
      <w:r w:rsidRPr="00A22F3F">
        <w:rPr>
          <w:rFonts w:eastAsia="Calibri"/>
          <w:sz w:val="28"/>
          <w:szCs w:val="28"/>
          <w:shd w:val="clear" w:color="auto" w:fill="FFFFFF"/>
          <w:lang w:eastAsia="en-US"/>
        </w:rPr>
        <w:t>ляют бюджет (смету) затрат и по данным учета их фактической величины контролируют его соблюдение. Отклонение между сметой и фактической в</w:t>
      </w:r>
      <w:r w:rsidRPr="00A22F3F">
        <w:rPr>
          <w:rFonts w:eastAsia="Calibri"/>
          <w:sz w:val="28"/>
          <w:szCs w:val="28"/>
          <w:shd w:val="clear" w:color="auto" w:fill="FFFFFF"/>
          <w:lang w:eastAsia="en-US"/>
        </w:rPr>
        <w:t>е</w:t>
      </w:r>
      <w:r w:rsidRPr="00A22F3F">
        <w:rPr>
          <w:rFonts w:eastAsia="Calibri"/>
          <w:sz w:val="28"/>
          <w:szCs w:val="28"/>
          <w:shd w:val="clear" w:color="auto" w:fill="FFFFFF"/>
          <w:lang w:eastAsia="en-US"/>
        </w:rPr>
        <w:t>личиной характеризуют изменение уровня издержек соответствующего места затрат или центра ответственности по сравнению с нормативами, на основе которых производился сметный расчет.</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При использовании метода сопоставления затрат и производительности (объемов производства продукции, работ, услуг) по каждому подразделению организации выявляют отклонения, вызванные изменением величины прои</w:t>
      </w:r>
      <w:r w:rsidRPr="00A22F3F">
        <w:rPr>
          <w:rFonts w:eastAsia="Calibri"/>
          <w:sz w:val="28"/>
          <w:szCs w:val="28"/>
          <w:shd w:val="clear" w:color="auto" w:fill="FFFFFF"/>
          <w:lang w:eastAsia="en-US"/>
        </w:rPr>
        <w:t>з</w:t>
      </w:r>
      <w:r w:rsidRPr="00A22F3F">
        <w:rPr>
          <w:rFonts w:eastAsia="Calibri"/>
          <w:sz w:val="28"/>
          <w:szCs w:val="28"/>
          <w:shd w:val="clear" w:color="auto" w:fill="FFFFFF"/>
          <w:lang w:eastAsia="en-US"/>
        </w:rPr>
        <w:t>водительности или степени загрузки производственных мощностей и уровня издержек места затрат или центров ответственности. Методика расчета и анализа отклонений зависит от применяемого варианта нормативного учета фактических затрат, то есть от того, по какой себестоимости (полной или с</w:t>
      </w:r>
      <w:r w:rsidRPr="00A22F3F">
        <w:rPr>
          <w:rFonts w:eastAsia="Calibri"/>
          <w:sz w:val="28"/>
          <w:szCs w:val="28"/>
          <w:shd w:val="clear" w:color="auto" w:fill="FFFFFF"/>
          <w:lang w:eastAsia="en-US"/>
        </w:rPr>
        <w:t>о</w:t>
      </w:r>
      <w:r w:rsidRPr="00A22F3F">
        <w:rPr>
          <w:rFonts w:eastAsia="Calibri"/>
          <w:sz w:val="28"/>
          <w:szCs w:val="28"/>
          <w:shd w:val="clear" w:color="auto" w:fill="FFFFFF"/>
          <w:lang w:eastAsia="en-US"/>
        </w:rPr>
        <w:t>кращенной) он ведется.</w:t>
      </w:r>
    </w:p>
    <w:p w:rsidR="00A22F3F" w:rsidRPr="00A22F3F" w:rsidRDefault="00A22F3F" w:rsidP="00A22F3F">
      <w:pPr>
        <w:spacing w:line="360" w:lineRule="auto"/>
        <w:ind w:firstLine="709"/>
        <w:jc w:val="both"/>
        <w:rPr>
          <w:rFonts w:eastAsia="Calibri"/>
          <w:sz w:val="28"/>
          <w:szCs w:val="28"/>
          <w:shd w:val="clear" w:color="auto" w:fill="FFFFFF"/>
          <w:lang w:eastAsia="en-US"/>
        </w:rPr>
      </w:pPr>
      <w:r w:rsidRPr="00A22F3F">
        <w:rPr>
          <w:rFonts w:eastAsia="Calibri"/>
          <w:sz w:val="28"/>
          <w:szCs w:val="28"/>
          <w:shd w:val="clear" w:color="auto" w:fill="FFFFFF"/>
          <w:lang w:eastAsia="en-US"/>
        </w:rPr>
        <w:t>Таким образом, процесс реализации завершает кругооборот хозя</w:t>
      </w:r>
      <w:r w:rsidRPr="00A22F3F">
        <w:rPr>
          <w:rFonts w:eastAsia="Calibri"/>
          <w:sz w:val="28"/>
          <w:szCs w:val="28"/>
          <w:shd w:val="clear" w:color="auto" w:fill="FFFFFF"/>
          <w:lang w:eastAsia="en-US"/>
        </w:rPr>
        <w:t>й</w:t>
      </w:r>
      <w:r w:rsidRPr="00A22F3F">
        <w:rPr>
          <w:rFonts w:eastAsia="Calibri"/>
          <w:sz w:val="28"/>
          <w:szCs w:val="28"/>
          <w:shd w:val="clear" w:color="auto" w:fill="FFFFFF"/>
          <w:lang w:eastAsia="en-US"/>
        </w:rPr>
        <w:t>ственных средств организации, что позволяет ему выполнять обязательства перед государственным бюджетом, банком по ссудам, рабочими и служащ</w:t>
      </w:r>
      <w:r w:rsidRPr="00A22F3F">
        <w:rPr>
          <w:rFonts w:eastAsia="Calibri"/>
          <w:sz w:val="28"/>
          <w:szCs w:val="28"/>
          <w:shd w:val="clear" w:color="auto" w:fill="FFFFFF"/>
          <w:lang w:eastAsia="en-US"/>
        </w:rPr>
        <w:t>и</w:t>
      </w:r>
      <w:r w:rsidRPr="00A22F3F">
        <w:rPr>
          <w:rFonts w:eastAsia="Calibri"/>
          <w:sz w:val="28"/>
          <w:szCs w:val="28"/>
          <w:shd w:val="clear" w:color="auto" w:fill="FFFFFF"/>
          <w:lang w:eastAsia="en-US"/>
        </w:rPr>
        <w:t>ми, поставщиками и возмещать производственные затраты. Невыполнение плана реализации вызывает замедление оборачиваемости оборотных средств, штрафы за невыполнение договорных обязательств перед покупателями, з</w:t>
      </w:r>
      <w:r w:rsidRPr="00A22F3F">
        <w:rPr>
          <w:rFonts w:eastAsia="Calibri"/>
          <w:sz w:val="28"/>
          <w:szCs w:val="28"/>
          <w:shd w:val="clear" w:color="auto" w:fill="FFFFFF"/>
          <w:lang w:eastAsia="en-US"/>
        </w:rPr>
        <w:t>а</w:t>
      </w:r>
      <w:r w:rsidRPr="00A22F3F">
        <w:rPr>
          <w:rFonts w:eastAsia="Calibri"/>
          <w:sz w:val="28"/>
          <w:szCs w:val="28"/>
          <w:shd w:val="clear" w:color="auto" w:fill="FFFFFF"/>
          <w:lang w:eastAsia="en-US"/>
        </w:rPr>
        <w:t>держивает платежи, ухудшает финансовое положение организации.</w:t>
      </w:r>
    </w:p>
    <w:p w:rsidR="00A22F3F" w:rsidRPr="00A03D15" w:rsidRDefault="00A03D15" w:rsidP="00A22F3F">
      <w:pPr>
        <w:spacing w:line="360" w:lineRule="auto"/>
        <w:ind w:firstLine="709"/>
        <w:jc w:val="center"/>
        <w:rPr>
          <w:rFonts w:eastAsia="Calibri"/>
          <w:sz w:val="28"/>
          <w:szCs w:val="28"/>
          <w:shd w:val="clear" w:color="auto" w:fill="FFFFFF"/>
          <w:lang w:eastAsia="en-US"/>
        </w:rPr>
      </w:pPr>
      <w:r w:rsidRPr="00A03D15">
        <w:rPr>
          <w:rFonts w:eastAsia="Calibri"/>
          <w:sz w:val="28"/>
          <w:szCs w:val="28"/>
          <w:shd w:val="clear" w:color="auto" w:fill="FFFFFF"/>
          <w:lang w:eastAsia="en-US"/>
        </w:rPr>
        <w:t>Список л</w:t>
      </w:r>
      <w:r w:rsidR="00A22F3F" w:rsidRPr="00A03D15">
        <w:rPr>
          <w:rFonts w:eastAsia="Calibri"/>
          <w:sz w:val="28"/>
          <w:szCs w:val="28"/>
          <w:shd w:val="clear" w:color="auto" w:fill="FFFFFF"/>
          <w:lang w:eastAsia="en-US"/>
        </w:rPr>
        <w:t>итератур</w:t>
      </w:r>
      <w:r w:rsidRPr="00A03D15">
        <w:rPr>
          <w:rFonts w:eastAsia="Calibri"/>
          <w:sz w:val="28"/>
          <w:szCs w:val="28"/>
          <w:shd w:val="clear" w:color="auto" w:fill="FFFFFF"/>
          <w:lang w:eastAsia="en-US"/>
        </w:rPr>
        <w:t>ы:</w:t>
      </w:r>
    </w:p>
    <w:bookmarkEnd w:id="53"/>
    <w:p w:rsidR="00A22F3F" w:rsidRPr="00A22F3F" w:rsidRDefault="00A22F3F" w:rsidP="00A03D15">
      <w:pPr>
        <w:widowControl w:val="0"/>
        <w:numPr>
          <w:ilvl w:val="0"/>
          <w:numId w:val="4"/>
        </w:numPr>
        <w:tabs>
          <w:tab w:val="left" w:pos="0"/>
        </w:tabs>
        <w:suppressAutoHyphens/>
        <w:spacing w:line="360" w:lineRule="auto"/>
        <w:jc w:val="both"/>
        <w:rPr>
          <w:sz w:val="28"/>
          <w:szCs w:val="28"/>
          <w:lang w:bidi="ru-RU"/>
        </w:rPr>
      </w:pPr>
      <w:r w:rsidRPr="00A22F3F">
        <w:rPr>
          <w:sz w:val="28"/>
          <w:szCs w:val="28"/>
        </w:rPr>
        <w:t>Федеральный закон "О бухгалтерском учете" от 6 декабря 2011 г. №402—ФЗ.</w:t>
      </w:r>
      <w:r w:rsidRPr="00A22F3F">
        <w:rPr>
          <w:sz w:val="28"/>
          <w:szCs w:val="28"/>
          <w:lang w:bidi="ru-RU"/>
        </w:rPr>
        <w:t xml:space="preserve"> (действующая редакция</w:t>
      </w:r>
      <w:r w:rsidRPr="00A22F3F">
        <w:t xml:space="preserve"> от </w:t>
      </w:r>
      <w:r w:rsidRPr="00A22F3F">
        <w:rPr>
          <w:sz w:val="28"/>
          <w:szCs w:val="28"/>
        </w:rPr>
        <w:t>23.05.2018</w:t>
      </w:r>
      <w:r w:rsidRPr="00A22F3F">
        <w:rPr>
          <w:sz w:val="28"/>
          <w:szCs w:val="28"/>
          <w:lang w:bidi="ru-RU"/>
        </w:rPr>
        <w:t>)</w:t>
      </w:r>
    </w:p>
    <w:p w:rsidR="00A22F3F" w:rsidRPr="00A22F3F" w:rsidRDefault="00A22F3F" w:rsidP="00A03D15">
      <w:pPr>
        <w:widowControl w:val="0"/>
        <w:numPr>
          <w:ilvl w:val="0"/>
          <w:numId w:val="4"/>
        </w:numPr>
        <w:tabs>
          <w:tab w:val="left" w:pos="0"/>
        </w:tabs>
        <w:suppressAutoHyphens/>
        <w:spacing w:line="360" w:lineRule="auto"/>
        <w:jc w:val="both"/>
        <w:rPr>
          <w:sz w:val="28"/>
          <w:szCs w:val="28"/>
        </w:rPr>
      </w:pPr>
      <w:r w:rsidRPr="00A22F3F">
        <w:rPr>
          <w:sz w:val="28"/>
          <w:szCs w:val="28"/>
        </w:rPr>
        <w:t>Налоговый кодекс Российской Федерации (часть первая)" от 31.07.1998 N 146-ФЗ (ред. от 24.08.2018)</w:t>
      </w:r>
    </w:p>
    <w:p w:rsidR="00A22F3F" w:rsidRPr="00A22F3F" w:rsidRDefault="00A22F3F" w:rsidP="00A03D15">
      <w:pPr>
        <w:numPr>
          <w:ilvl w:val="0"/>
          <w:numId w:val="4"/>
        </w:numPr>
        <w:spacing w:line="360" w:lineRule="auto"/>
        <w:contextualSpacing/>
        <w:rPr>
          <w:sz w:val="28"/>
          <w:szCs w:val="28"/>
          <w:lang w:bidi="ru-RU"/>
        </w:rPr>
      </w:pPr>
      <w:r w:rsidRPr="00A22F3F">
        <w:rPr>
          <w:sz w:val="28"/>
          <w:szCs w:val="28"/>
        </w:rPr>
        <w:t>Налоговый кодекс Российской Федерации (часть вторая)" от 05.08.2000 N 117-ФЗ (ред. от 01.09.2018)</w:t>
      </w:r>
      <w:r w:rsidRPr="00A22F3F">
        <w:rPr>
          <w:sz w:val="28"/>
          <w:szCs w:val="28"/>
          <w:lang w:bidi="ru-RU"/>
        </w:rPr>
        <w:t xml:space="preserve"> </w:t>
      </w:r>
    </w:p>
    <w:p w:rsidR="00A22F3F" w:rsidRPr="00A22F3F" w:rsidRDefault="00A22F3F" w:rsidP="00A03D15">
      <w:pPr>
        <w:numPr>
          <w:ilvl w:val="0"/>
          <w:numId w:val="4"/>
        </w:numPr>
        <w:spacing w:line="360" w:lineRule="auto"/>
        <w:contextualSpacing/>
        <w:rPr>
          <w:sz w:val="28"/>
          <w:szCs w:val="28"/>
          <w:lang w:bidi="ru-RU"/>
        </w:rPr>
      </w:pPr>
      <w:r w:rsidRPr="00A22F3F">
        <w:rPr>
          <w:sz w:val="28"/>
          <w:szCs w:val="28"/>
          <w:lang w:bidi="ru-RU"/>
        </w:rPr>
        <w:lastRenderedPageBreak/>
        <w:t>Михеева О.С.</w:t>
      </w:r>
      <w:r w:rsidR="00C448FE">
        <w:rPr>
          <w:sz w:val="28"/>
          <w:szCs w:val="28"/>
          <w:lang w:bidi="ru-RU"/>
        </w:rPr>
        <w:t xml:space="preserve"> </w:t>
      </w:r>
      <w:r w:rsidRPr="00A22F3F">
        <w:rPr>
          <w:sz w:val="28"/>
          <w:szCs w:val="28"/>
          <w:lang w:bidi="ru-RU"/>
        </w:rPr>
        <w:t>Особенности учёта продаж готовой продукции // экон</w:t>
      </w:r>
      <w:r w:rsidRPr="00A22F3F">
        <w:rPr>
          <w:sz w:val="28"/>
          <w:szCs w:val="28"/>
          <w:lang w:bidi="ru-RU"/>
        </w:rPr>
        <w:t>о</w:t>
      </w:r>
      <w:r w:rsidRPr="00A22F3F">
        <w:rPr>
          <w:sz w:val="28"/>
          <w:szCs w:val="28"/>
          <w:lang w:bidi="ru-RU"/>
        </w:rPr>
        <w:t>мическая безопасность: правовые, экономические, экологические аспекты. - 2017, - с. 232-235.</w:t>
      </w:r>
    </w:p>
    <w:p w:rsidR="00A22F3F" w:rsidRPr="00A22F3F" w:rsidRDefault="00A22F3F" w:rsidP="00A03D15">
      <w:pPr>
        <w:numPr>
          <w:ilvl w:val="0"/>
          <w:numId w:val="4"/>
        </w:numPr>
        <w:spacing w:line="360" w:lineRule="auto"/>
        <w:contextualSpacing/>
        <w:rPr>
          <w:sz w:val="28"/>
          <w:szCs w:val="28"/>
        </w:rPr>
      </w:pPr>
      <w:r w:rsidRPr="00A22F3F">
        <w:rPr>
          <w:sz w:val="28"/>
          <w:szCs w:val="28"/>
        </w:rPr>
        <w:t xml:space="preserve">Кузнецова, О.Н. Бухгалтерский учет и анализ / О.Н. Кузнецова. - М.: </w:t>
      </w:r>
      <w:proofErr w:type="spellStart"/>
      <w:r w:rsidRPr="00A22F3F">
        <w:rPr>
          <w:sz w:val="28"/>
          <w:szCs w:val="28"/>
        </w:rPr>
        <w:t>Русайнс</w:t>
      </w:r>
      <w:proofErr w:type="spellEnd"/>
      <w:r w:rsidRPr="00A22F3F">
        <w:rPr>
          <w:sz w:val="28"/>
          <w:szCs w:val="28"/>
        </w:rPr>
        <w:t>, 2019. - 432 c.</w:t>
      </w:r>
    </w:p>
    <w:p w:rsidR="00C448FE" w:rsidRDefault="00C448FE" w:rsidP="00C448FE">
      <w:pPr>
        <w:spacing w:after="200" w:line="276" w:lineRule="auto"/>
        <w:jc w:val="right"/>
        <w:rPr>
          <w:rStyle w:val="20"/>
          <w:rFonts w:ascii="Times New Roman" w:hAnsi="Times New Roman" w:cs="Times New Roman"/>
          <w:b w:val="0"/>
          <w:color w:val="auto"/>
          <w:sz w:val="28"/>
          <w:szCs w:val="28"/>
        </w:rPr>
      </w:pPr>
      <w:bookmarkStart w:id="54" w:name="_Toc11065829"/>
      <w:bookmarkStart w:id="55" w:name="_Toc11069927"/>
      <w:bookmarkStart w:id="56" w:name="_Toc11071051"/>
    </w:p>
    <w:p w:rsidR="00C448FE" w:rsidRDefault="00C448FE" w:rsidP="00C448FE">
      <w:pPr>
        <w:jc w:val="right"/>
        <w:rPr>
          <w:rStyle w:val="20"/>
          <w:rFonts w:ascii="Times New Roman" w:hAnsi="Times New Roman" w:cs="Times New Roman"/>
          <w:b w:val="0"/>
          <w:color w:val="auto"/>
          <w:sz w:val="28"/>
          <w:szCs w:val="28"/>
        </w:rPr>
      </w:pPr>
    </w:p>
    <w:p w:rsidR="00A22F3F" w:rsidRPr="00A22F3F" w:rsidRDefault="002B2907" w:rsidP="00C448FE">
      <w:pPr>
        <w:jc w:val="right"/>
        <w:rPr>
          <w:rFonts w:eastAsiaTheme="minorHAnsi"/>
          <w:sz w:val="28"/>
          <w:szCs w:val="28"/>
          <w:lang w:eastAsia="en-US"/>
        </w:rPr>
      </w:pPr>
      <w:r w:rsidRPr="002B2907">
        <w:rPr>
          <w:rStyle w:val="20"/>
          <w:rFonts w:ascii="Times New Roman" w:hAnsi="Times New Roman" w:cs="Times New Roman"/>
          <w:b w:val="0"/>
          <w:color w:val="auto"/>
          <w:sz w:val="28"/>
          <w:szCs w:val="28"/>
        </w:rPr>
        <w:t>Хачилаев Ю.Д.</w:t>
      </w:r>
      <w:r w:rsidR="00BB0EC8" w:rsidRPr="002B2907">
        <w:rPr>
          <w:rStyle w:val="20"/>
          <w:rFonts w:ascii="Times New Roman" w:hAnsi="Times New Roman" w:cs="Times New Roman"/>
          <w:b w:val="0"/>
          <w:color w:val="auto"/>
          <w:sz w:val="28"/>
          <w:szCs w:val="28"/>
        </w:rPr>
        <w:t>,</w:t>
      </w:r>
      <w:bookmarkEnd w:id="54"/>
      <w:bookmarkEnd w:id="55"/>
      <w:bookmarkEnd w:id="56"/>
      <w:r w:rsidR="00C448FE">
        <w:rPr>
          <w:rFonts w:eastAsiaTheme="majorEastAsia"/>
          <w:bCs/>
          <w:sz w:val="28"/>
          <w:szCs w:val="28"/>
          <w:lang w:eastAsia="en-US"/>
        </w:rPr>
        <w:t xml:space="preserve"> </w:t>
      </w:r>
      <w:r>
        <w:rPr>
          <w:rFonts w:eastAsia="Calibri"/>
          <w:sz w:val="28"/>
          <w:szCs w:val="28"/>
          <w:lang w:eastAsia="en-US"/>
        </w:rPr>
        <w:t>студент ФЗО</w:t>
      </w:r>
    </w:p>
    <w:p w:rsidR="00A22F3F" w:rsidRPr="00A22F3F" w:rsidRDefault="0015589C" w:rsidP="00C448FE">
      <w:pPr>
        <w:ind w:firstLine="709"/>
        <w:jc w:val="right"/>
        <w:rPr>
          <w:rFonts w:eastAsiaTheme="minorHAnsi"/>
          <w:sz w:val="28"/>
          <w:szCs w:val="28"/>
          <w:lang w:eastAsia="en-US"/>
        </w:rPr>
      </w:pPr>
      <w:bookmarkStart w:id="57" w:name="_Toc11065830"/>
      <w:bookmarkStart w:id="58" w:name="_Toc11069928"/>
      <w:bookmarkStart w:id="59" w:name="_Toc11071052"/>
      <w:proofErr w:type="spellStart"/>
      <w:r>
        <w:rPr>
          <w:rStyle w:val="20"/>
          <w:rFonts w:ascii="Times New Roman" w:hAnsi="Times New Roman" w:cs="Times New Roman"/>
          <w:b w:val="0"/>
          <w:color w:val="auto"/>
          <w:sz w:val="28"/>
          <w:szCs w:val="28"/>
          <w:lang w:eastAsia="en-US"/>
        </w:rPr>
        <w:t>Шайдаева</w:t>
      </w:r>
      <w:proofErr w:type="spellEnd"/>
      <w:r>
        <w:rPr>
          <w:rStyle w:val="20"/>
          <w:rFonts w:ascii="Times New Roman" w:hAnsi="Times New Roman" w:cs="Times New Roman"/>
          <w:b w:val="0"/>
          <w:color w:val="auto"/>
          <w:sz w:val="28"/>
          <w:szCs w:val="28"/>
          <w:lang w:eastAsia="en-US"/>
        </w:rPr>
        <w:t xml:space="preserve"> Д.А.</w:t>
      </w:r>
      <w:r w:rsidR="00BB0EC8" w:rsidRPr="00BB0EC8">
        <w:rPr>
          <w:rStyle w:val="20"/>
          <w:rFonts w:ascii="Times New Roman" w:hAnsi="Times New Roman" w:cs="Times New Roman"/>
          <w:b w:val="0"/>
          <w:color w:val="auto"/>
          <w:sz w:val="28"/>
          <w:szCs w:val="28"/>
        </w:rPr>
        <w:t>,</w:t>
      </w:r>
      <w:bookmarkEnd w:id="57"/>
      <w:bookmarkEnd w:id="58"/>
      <w:bookmarkEnd w:id="59"/>
      <w:r w:rsidR="00A22F3F" w:rsidRPr="00A22F3F">
        <w:rPr>
          <w:rFonts w:eastAsiaTheme="minorHAnsi"/>
          <w:sz w:val="28"/>
          <w:szCs w:val="28"/>
          <w:lang w:eastAsia="en-US"/>
        </w:rPr>
        <w:t xml:space="preserve"> научный руководитель, </w:t>
      </w:r>
      <w:r w:rsidR="002B2907">
        <w:rPr>
          <w:rFonts w:eastAsiaTheme="minorHAnsi"/>
          <w:sz w:val="28"/>
          <w:szCs w:val="28"/>
          <w:lang w:eastAsia="en-US"/>
        </w:rPr>
        <w:t>к.э.н., доцент</w:t>
      </w:r>
      <w:r w:rsidR="00C448FE">
        <w:rPr>
          <w:rFonts w:eastAsiaTheme="minorHAnsi"/>
          <w:sz w:val="28"/>
          <w:szCs w:val="28"/>
          <w:lang w:eastAsia="en-US"/>
        </w:rPr>
        <w:t xml:space="preserve"> </w:t>
      </w:r>
    </w:p>
    <w:p w:rsidR="00A22F3F" w:rsidRPr="00A22F3F" w:rsidRDefault="00A22F3F" w:rsidP="00C448FE">
      <w:pPr>
        <w:ind w:firstLine="709"/>
        <w:jc w:val="right"/>
        <w:rPr>
          <w:rFonts w:eastAsiaTheme="minorHAnsi"/>
          <w:sz w:val="28"/>
          <w:szCs w:val="28"/>
          <w:lang w:eastAsia="en-US"/>
        </w:rPr>
      </w:pPr>
      <w:r w:rsidRPr="00A22F3F">
        <w:rPr>
          <w:rFonts w:eastAsiaTheme="minorHAnsi"/>
          <w:sz w:val="28"/>
          <w:szCs w:val="28"/>
          <w:lang w:eastAsia="en-US"/>
        </w:rPr>
        <w:t>кафедры бухгалтерского учета</w:t>
      </w:r>
      <w:r w:rsidR="000E32F8">
        <w:rPr>
          <w:rFonts w:eastAsiaTheme="minorHAnsi"/>
          <w:sz w:val="28"/>
          <w:szCs w:val="28"/>
          <w:lang w:eastAsia="en-US"/>
        </w:rPr>
        <w:t>,</w:t>
      </w:r>
      <w:r w:rsidRPr="00A22F3F">
        <w:rPr>
          <w:rFonts w:eastAsiaTheme="minorHAnsi"/>
          <w:sz w:val="28"/>
          <w:szCs w:val="28"/>
          <w:lang w:eastAsia="en-US"/>
        </w:rPr>
        <w:t xml:space="preserve"> аудита</w:t>
      </w:r>
      <w:r w:rsidR="000E32F8">
        <w:rPr>
          <w:rFonts w:eastAsiaTheme="minorHAnsi"/>
          <w:sz w:val="28"/>
          <w:szCs w:val="28"/>
          <w:lang w:eastAsia="en-US"/>
        </w:rPr>
        <w:t xml:space="preserve"> и </w:t>
      </w:r>
      <w:proofErr w:type="spellStart"/>
      <w:r w:rsidR="000E32F8">
        <w:rPr>
          <w:rFonts w:eastAsiaTheme="minorHAnsi"/>
          <w:sz w:val="28"/>
          <w:szCs w:val="28"/>
          <w:lang w:eastAsia="en-US"/>
        </w:rPr>
        <w:t>фтнансов</w:t>
      </w:r>
      <w:proofErr w:type="spellEnd"/>
      <w:r w:rsidRPr="00A22F3F">
        <w:rPr>
          <w:rFonts w:eastAsiaTheme="minorHAnsi"/>
          <w:sz w:val="28"/>
          <w:szCs w:val="28"/>
          <w:lang w:eastAsia="en-US"/>
        </w:rPr>
        <w:t xml:space="preserve">, </w:t>
      </w:r>
    </w:p>
    <w:p w:rsidR="00A22F3F" w:rsidRPr="00A22F3F" w:rsidRDefault="00A22F3F" w:rsidP="00C448FE">
      <w:pPr>
        <w:ind w:firstLine="709"/>
        <w:jc w:val="right"/>
        <w:rPr>
          <w:rFonts w:eastAsiaTheme="minorHAnsi"/>
          <w:sz w:val="28"/>
          <w:szCs w:val="28"/>
          <w:lang w:eastAsia="en-US"/>
        </w:rPr>
      </w:pPr>
      <w:r w:rsidRPr="00A22F3F">
        <w:rPr>
          <w:rFonts w:eastAsiaTheme="minorHAnsi"/>
          <w:sz w:val="28"/>
          <w:szCs w:val="28"/>
          <w:lang w:eastAsia="en-US"/>
        </w:rPr>
        <w:t xml:space="preserve">ФГБОУ ВО «Дагестанский ГАУ им. М.М. </w:t>
      </w:r>
      <w:proofErr w:type="spellStart"/>
      <w:r w:rsidRPr="00A22F3F">
        <w:rPr>
          <w:rFonts w:eastAsiaTheme="minorHAnsi"/>
          <w:sz w:val="28"/>
          <w:szCs w:val="28"/>
          <w:lang w:eastAsia="en-US"/>
        </w:rPr>
        <w:t>Джамбулатова</w:t>
      </w:r>
      <w:proofErr w:type="spellEnd"/>
      <w:r w:rsidRPr="00A22F3F">
        <w:rPr>
          <w:rFonts w:eastAsiaTheme="minorHAnsi"/>
          <w:sz w:val="28"/>
          <w:szCs w:val="28"/>
          <w:lang w:eastAsia="en-US"/>
        </w:rPr>
        <w:t>»</w:t>
      </w:r>
    </w:p>
    <w:p w:rsidR="00A22F3F" w:rsidRDefault="00A22F3F" w:rsidP="00C448FE">
      <w:pPr>
        <w:ind w:firstLine="709"/>
        <w:jc w:val="center"/>
        <w:rPr>
          <w:rFonts w:eastAsia="Calibri"/>
          <w:b/>
          <w:sz w:val="28"/>
          <w:szCs w:val="28"/>
          <w:lang w:eastAsia="en-US"/>
        </w:rPr>
      </w:pPr>
    </w:p>
    <w:p w:rsidR="0015589C" w:rsidRPr="002B2907" w:rsidRDefault="0015589C" w:rsidP="00C448FE">
      <w:pPr>
        <w:pStyle w:val="2"/>
        <w:spacing w:before="0"/>
        <w:jc w:val="center"/>
        <w:rPr>
          <w:rFonts w:ascii="Times New Roman" w:eastAsia="Calibri" w:hAnsi="Times New Roman" w:cs="Times New Roman"/>
          <w:color w:val="auto"/>
          <w:sz w:val="28"/>
          <w:szCs w:val="28"/>
          <w:lang w:eastAsia="en-US"/>
        </w:rPr>
      </w:pPr>
      <w:bookmarkStart w:id="60" w:name="_Toc11071053"/>
      <w:r w:rsidRPr="002B2907">
        <w:rPr>
          <w:rFonts w:ascii="Times New Roman" w:eastAsia="Calibri" w:hAnsi="Times New Roman" w:cs="Times New Roman"/>
          <w:color w:val="auto"/>
          <w:sz w:val="28"/>
          <w:szCs w:val="28"/>
          <w:lang w:eastAsia="en-US"/>
        </w:rPr>
        <w:t>МЕТОДЫ ОБЕСПЕЧЕНИЯ ФИНАНСОВОЙ БЕЗОПАСНОСТИ ПРЕДПРИЯТИЯ</w:t>
      </w:r>
      <w:bookmarkEnd w:id="60"/>
    </w:p>
    <w:p w:rsidR="002B2907" w:rsidRDefault="002B2907" w:rsidP="00C448FE">
      <w:pPr>
        <w:ind w:firstLine="709"/>
        <w:jc w:val="both"/>
        <w:rPr>
          <w:rFonts w:eastAsia="Calibri"/>
          <w:bCs/>
          <w:sz w:val="28"/>
          <w:szCs w:val="28"/>
          <w:lang w:eastAsia="en-US"/>
        </w:rPr>
      </w:pPr>
    </w:p>
    <w:p w:rsidR="00B4412A" w:rsidRDefault="00B4412A" w:rsidP="002D25D6">
      <w:pPr>
        <w:spacing w:line="360" w:lineRule="auto"/>
        <w:ind w:firstLine="709"/>
        <w:jc w:val="both"/>
        <w:rPr>
          <w:rFonts w:ascii="Arial" w:hAnsi="Arial" w:cs="Arial"/>
          <w:color w:val="000000"/>
          <w:sz w:val="23"/>
          <w:szCs w:val="23"/>
        </w:rPr>
      </w:pPr>
      <w:r w:rsidRPr="00B4412A">
        <w:rPr>
          <w:color w:val="000000"/>
          <w:sz w:val="28"/>
          <w:szCs w:val="28"/>
        </w:rPr>
        <w:t>В процессе своего развития любому предприятию необходимо обесп</w:t>
      </w:r>
      <w:r w:rsidRPr="00B4412A">
        <w:rPr>
          <w:color w:val="000000"/>
          <w:sz w:val="28"/>
          <w:szCs w:val="28"/>
        </w:rPr>
        <w:t>е</w:t>
      </w:r>
      <w:r w:rsidRPr="00B4412A">
        <w:rPr>
          <w:color w:val="000000"/>
          <w:sz w:val="28"/>
          <w:szCs w:val="28"/>
        </w:rPr>
        <w:t>чивать защиту своих финансовых интересов. Поэтому в настоящее время особенно актуальным является понятие финансовой безопасности организ</w:t>
      </w:r>
      <w:r w:rsidRPr="00B4412A">
        <w:rPr>
          <w:color w:val="000000"/>
          <w:sz w:val="28"/>
          <w:szCs w:val="28"/>
        </w:rPr>
        <w:t>а</w:t>
      </w:r>
      <w:r w:rsidRPr="00B4412A">
        <w:rPr>
          <w:color w:val="000000"/>
          <w:sz w:val="28"/>
          <w:szCs w:val="28"/>
        </w:rPr>
        <w:t>ции</w:t>
      </w:r>
      <w:r>
        <w:rPr>
          <w:rFonts w:ascii="Arial" w:hAnsi="Arial" w:cs="Arial"/>
          <w:color w:val="000000"/>
          <w:sz w:val="23"/>
          <w:szCs w:val="23"/>
        </w:rPr>
        <w:t>. </w:t>
      </w:r>
    </w:p>
    <w:p w:rsidR="00724187"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 xml:space="preserve">В системе методов обеспечения финансовой безопасности предприятия необходимо выделить несколько групп: </w:t>
      </w:r>
    </w:p>
    <w:p w:rsidR="00724187"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 xml:space="preserve">1) финансовые методы; </w:t>
      </w:r>
    </w:p>
    <w:p w:rsidR="00724187"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 xml:space="preserve">2) экономические методы; </w:t>
      </w:r>
    </w:p>
    <w:p w:rsidR="00724187"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3) методы воздействия на риск - минимизации и ликвидации угроз ф</w:t>
      </w:r>
      <w:r w:rsidRPr="002D25D6">
        <w:rPr>
          <w:rFonts w:eastAsia="Calibri"/>
          <w:bCs/>
          <w:sz w:val="28"/>
          <w:szCs w:val="28"/>
          <w:lang w:eastAsia="en-US"/>
        </w:rPr>
        <w:t>и</w:t>
      </w:r>
      <w:r w:rsidRPr="002D25D6">
        <w:rPr>
          <w:rFonts w:eastAsia="Calibri"/>
          <w:bCs/>
          <w:sz w:val="28"/>
          <w:szCs w:val="28"/>
          <w:lang w:eastAsia="en-US"/>
        </w:rPr>
        <w:t xml:space="preserve">нансовой безопасности предприятия. </w:t>
      </w:r>
    </w:p>
    <w:p w:rsidR="00724187"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Финансовыми методами считаются различные способы воздействия на процесс обеспечения финансовой безопасности</w:t>
      </w:r>
      <w:r w:rsidR="00B17F7A">
        <w:rPr>
          <w:rFonts w:eastAsia="Calibri"/>
          <w:bCs/>
          <w:sz w:val="28"/>
          <w:szCs w:val="28"/>
          <w:lang w:eastAsia="en-US"/>
        </w:rPr>
        <w:t xml:space="preserve"> (</w:t>
      </w:r>
      <w:r w:rsidRPr="002D25D6">
        <w:rPr>
          <w:rFonts w:eastAsia="Calibri"/>
          <w:bCs/>
          <w:sz w:val="28"/>
          <w:szCs w:val="28"/>
          <w:lang w:eastAsia="en-US"/>
        </w:rPr>
        <w:t>финансово</w:t>
      </w:r>
      <w:r w:rsidR="00B17F7A">
        <w:rPr>
          <w:rFonts w:eastAsia="Calibri"/>
          <w:bCs/>
          <w:sz w:val="28"/>
          <w:szCs w:val="28"/>
          <w:lang w:eastAsia="en-US"/>
        </w:rPr>
        <w:t>е</w:t>
      </w:r>
      <w:r w:rsidRPr="002D25D6">
        <w:rPr>
          <w:rFonts w:eastAsia="Calibri"/>
          <w:bCs/>
          <w:sz w:val="28"/>
          <w:szCs w:val="28"/>
          <w:lang w:eastAsia="en-US"/>
        </w:rPr>
        <w:t xml:space="preserve"> планировани</w:t>
      </w:r>
      <w:r w:rsidR="00B17F7A">
        <w:rPr>
          <w:rFonts w:eastAsia="Calibri"/>
          <w:bCs/>
          <w:sz w:val="28"/>
          <w:szCs w:val="28"/>
          <w:lang w:eastAsia="en-US"/>
        </w:rPr>
        <w:t>е</w:t>
      </w:r>
      <w:r w:rsidRPr="002D25D6">
        <w:rPr>
          <w:rFonts w:eastAsia="Calibri"/>
          <w:bCs/>
          <w:sz w:val="28"/>
          <w:szCs w:val="28"/>
          <w:lang w:eastAsia="en-US"/>
        </w:rPr>
        <w:t>, финансово</w:t>
      </w:r>
      <w:r w:rsidR="00B17F7A">
        <w:rPr>
          <w:rFonts w:eastAsia="Calibri"/>
          <w:bCs/>
          <w:sz w:val="28"/>
          <w:szCs w:val="28"/>
          <w:lang w:eastAsia="en-US"/>
        </w:rPr>
        <w:t>е</w:t>
      </w:r>
      <w:r w:rsidRPr="002D25D6">
        <w:rPr>
          <w:rFonts w:eastAsia="Calibri"/>
          <w:bCs/>
          <w:sz w:val="28"/>
          <w:szCs w:val="28"/>
          <w:lang w:eastAsia="en-US"/>
        </w:rPr>
        <w:t xml:space="preserve"> прогнозировани</w:t>
      </w:r>
      <w:r w:rsidR="00B17F7A">
        <w:rPr>
          <w:rFonts w:eastAsia="Calibri"/>
          <w:bCs/>
          <w:sz w:val="28"/>
          <w:szCs w:val="28"/>
          <w:lang w:eastAsia="en-US"/>
        </w:rPr>
        <w:t>е</w:t>
      </w:r>
      <w:r w:rsidRPr="002D25D6">
        <w:rPr>
          <w:rFonts w:eastAsia="Calibri"/>
          <w:bCs/>
          <w:sz w:val="28"/>
          <w:szCs w:val="28"/>
          <w:lang w:eastAsia="en-US"/>
        </w:rPr>
        <w:t>, финансов</w:t>
      </w:r>
      <w:r w:rsidR="00B17F7A">
        <w:rPr>
          <w:rFonts w:eastAsia="Calibri"/>
          <w:bCs/>
          <w:sz w:val="28"/>
          <w:szCs w:val="28"/>
          <w:lang w:eastAsia="en-US"/>
        </w:rPr>
        <w:t>ый</w:t>
      </w:r>
      <w:r w:rsidRPr="002D25D6">
        <w:rPr>
          <w:rFonts w:eastAsia="Calibri"/>
          <w:bCs/>
          <w:sz w:val="28"/>
          <w:szCs w:val="28"/>
          <w:lang w:eastAsia="en-US"/>
        </w:rPr>
        <w:t xml:space="preserve"> анализ, инвестировани</w:t>
      </w:r>
      <w:r w:rsidR="00B17F7A">
        <w:rPr>
          <w:rFonts w:eastAsia="Calibri"/>
          <w:bCs/>
          <w:sz w:val="28"/>
          <w:szCs w:val="28"/>
          <w:lang w:eastAsia="en-US"/>
        </w:rPr>
        <w:t>е</w:t>
      </w:r>
      <w:r w:rsidRPr="002D25D6">
        <w:rPr>
          <w:rFonts w:eastAsia="Calibri"/>
          <w:bCs/>
          <w:sz w:val="28"/>
          <w:szCs w:val="28"/>
          <w:lang w:eastAsia="en-US"/>
        </w:rPr>
        <w:t>, налог</w:t>
      </w:r>
      <w:r w:rsidRPr="002D25D6">
        <w:rPr>
          <w:rFonts w:eastAsia="Calibri"/>
          <w:bCs/>
          <w:sz w:val="28"/>
          <w:szCs w:val="28"/>
          <w:lang w:eastAsia="en-US"/>
        </w:rPr>
        <w:t>о</w:t>
      </w:r>
      <w:r w:rsidRPr="002D25D6">
        <w:rPr>
          <w:rFonts w:eastAsia="Calibri"/>
          <w:bCs/>
          <w:sz w:val="28"/>
          <w:szCs w:val="28"/>
          <w:lang w:eastAsia="en-US"/>
        </w:rPr>
        <w:t>обложени</w:t>
      </w:r>
      <w:r w:rsidR="00B17F7A">
        <w:rPr>
          <w:rFonts w:eastAsia="Calibri"/>
          <w:bCs/>
          <w:sz w:val="28"/>
          <w:szCs w:val="28"/>
          <w:lang w:eastAsia="en-US"/>
        </w:rPr>
        <w:t>е и пр.) и их д</w:t>
      </w:r>
      <w:r w:rsidRPr="002D25D6">
        <w:rPr>
          <w:rFonts w:eastAsia="Calibri"/>
          <w:bCs/>
          <w:sz w:val="28"/>
          <w:szCs w:val="28"/>
          <w:lang w:eastAsia="en-US"/>
        </w:rPr>
        <w:t>ействие проявляется в ходе формирования и испол</w:t>
      </w:r>
      <w:r w:rsidRPr="002D25D6">
        <w:rPr>
          <w:rFonts w:eastAsia="Calibri"/>
          <w:bCs/>
          <w:sz w:val="28"/>
          <w:szCs w:val="28"/>
          <w:lang w:eastAsia="en-US"/>
        </w:rPr>
        <w:t>ь</w:t>
      </w:r>
      <w:r w:rsidRPr="002D25D6">
        <w:rPr>
          <w:rFonts w:eastAsia="Calibri"/>
          <w:bCs/>
          <w:sz w:val="28"/>
          <w:szCs w:val="28"/>
          <w:lang w:eastAsia="en-US"/>
        </w:rPr>
        <w:t>зования фондов денежных средств, и обеспечением</w:t>
      </w:r>
      <w:r w:rsidR="00B17F7A">
        <w:rPr>
          <w:rFonts w:eastAsia="Calibri"/>
          <w:bCs/>
          <w:sz w:val="28"/>
          <w:szCs w:val="28"/>
          <w:lang w:eastAsia="en-US"/>
        </w:rPr>
        <w:t>,</w:t>
      </w:r>
      <w:r w:rsidRPr="002D25D6">
        <w:rPr>
          <w:rFonts w:eastAsia="Calibri"/>
          <w:bCs/>
          <w:sz w:val="28"/>
          <w:szCs w:val="28"/>
          <w:lang w:eastAsia="en-US"/>
        </w:rPr>
        <w:t xml:space="preserve"> тем самым</w:t>
      </w:r>
      <w:r w:rsidR="00B17F7A">
        <w:rPr>
          <w:rFonts w:eastAsia="Calibri"/>
          <w:bCs/>
          <w:sz w:val="28"/>
          <w:szCs w:val="28"/>
          <w:lang w:eastAsia="en-US"/>
        </w:rPr>
        <w:t>,</w:t>
      </w:r>
      <w:r w:rsidRPr="002D25D6">
        <w:rPr>
          <w:rFonts w:eastAsia="Calibri"/>
          <w:bCs/>
          <w:sz w:val="28"/>
          <w:szCs w:val="28"/>
          <w:lang w:eastAsia="en-US"/>
        </w:rPr>
        <w:t xml:space="preserve"> дополн</w:t>
      </w:r>
      <w:r w:rsidRPr="002D25D6">
        <w:rPr>
          <w:rFonts w:eastAsia="Calibri"/>
          <w:bCs/>
          <w:sz w:val="28"/>
          <w:szCs w:val="28"/>
          <w:lang w:eastAsia="en-US"/>
        </w:rPr>
        <w:t>и</w:t>
      </w:r>
      <w:r w:rsidRPr="002D25D6">
        <w:rPr>
          <w:rFonts w:eastAsia="Calibri"/>
          <w:bCs/>
          <w:sz w:val="28"/>
          <w:szCs w:val="28"/>
          <w:lang w:eastAsia="en-US"/>
        </w:rPr>
        <w:t xml:space="preserve">тельной прочности финансовой безопасности предприятия. </w:t>
      </w:r>
    </w:p>
    <w:p w:rsidR="0015589C"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К</w:t>
      </w:r>
      <w:r w:rsidR="00B17F7A">
        <w:rPr>
          <w:rFonts w:eastAsia="Calibri"/>
          <w:bCs/>
          <w:sz w:val="28"/>
          <w:szCs w:val="28"/>
          <w:lang w:eastAsia="en-US"/>
        </w:rPr>
        <w:t xml:space="preserve"> экономическим методам</w:t>
      </w:r>
      <w:r w:rsidRPr="002D25D6">
        <w:rPr>
          <w:rFonts w:eastAsia="Calibri"/>
          <w:bCs/>
          <w:sz w:val="28"/>
          <w:szCs w:val="28"/>
          <w:lang w:eastAsia="en-US"/>
        </w:rPr>
        <w:t xml:space="preserve"> относятся методы, с помощью которых оц</w:t>
      </w:r>
      <w:r w:rsidRPr="002D25D6">
        <w:rPr>
          <w:rFonts w:eastAsia="Calibri"/>
          <w:bCs/>
          <w:sz w:val="28"/>
          <w:szCs w:val="28"/>
          <w:lang w:eastAsia="en-US"/>
        </w:rPr>
        <w:t>е</w:t>
      </w:r>
      <w:r w:rsidRPr="002D25D6">
        <w:rPr>
          <w:rFonts w:eastAsia="Calibri"/>
          <w:bCs/>
          <w:sz w:val="28"/>
          <w:szCs w:val="28"/>
          <w:lang w:eastAsia="en-US"/>
        </w:rPr>
        <w:t>н</w:t>
      </w:r>
      <w:r w:rsidR="00B17F7A">
        <w:rPr>
          <w:rFonts w:eastAsia="Calibri"/>
          <w:bCs/>
          <w:sz w:val="28"/>
          <w:szCs w:val="28"/>
          <w:lang w:eastAsia="en-US"/>
        </w:rPr>
        <w:t>иваются и</w:t>
      </w:r>
      <w:r w:rsidRPr="002D25D6">
        <w:rPr>
          <w:rFonts w:eastAsia="Calibri"/>
          <w:bCs/>
          <w:sz w:val="28"/>
          <w:szCs w:val="28"/>
          <w:lang w:eastAsia="en-US"/>
        </w:rPr>
        <w:t xml:space="preserve"> прогнозир</w:t>
      </w:r>
      <w:r w:rsidR="00B17F7A">
        <w:rPr>
          <w:rFonts w:eastAsia="Calibri"/>
          <w:bCs/>
          <w:sz w:val="28"/>
          <w:szCs w:val="28"/>
          <w:lang w:eastAsia="en-US"/>
        </w:rPr>
        <w:t>уются</w:t>
      </w:r>
      <w:r w:rsidRPr="002D25D6">
        <w:rPr>
          <w:rFonts w:eastAsia="Calibri"/>
          <w:bCs/>
          <w:sz w:val="28"/>
          <w:szCs w:val="28"/>
          <w:lang w:eastAsia="en-US"/>
        </w:rPr>
        <w:t xml:space="preserve"> возможны</w:t>
      </w:r>
      <w:r w:rsidR="00B17F7A">
        <w:rPr>
          <w:rFonts w:eastAsia="Calibri"/>
          <w:bCs/>
          <w:sz w:val="28"/>
          <w:szCs w:val="28"/>
          <w:lang w:eastAsia="en-US"/>
        </w:rPr>
        <w:t>е</w:t>
      </w:r>
      <w:r w:rsidRPr="002D25D6">
        <w:rPr>
          <w:rFonts w:eastAsia="Calibri"/>
          <w:bCs/>
          <w:sz w:val="28"/>
          <w:szCs w:val="28"/>
          <w:lang w:eastAsia="en-US"/>
        </w:rPr>
        <w:t xml:space="preserve"> негативны</w:t>
      </w:r>
      <w:r w:rsidR="00B17F7A">
        <w:rPr>
          <w:rFonts w:eastAsia="Calibri"/>
          <w:bCs/>
          <w:sz w:val="28"/>
          <w:szCs w:val="28"/>
          <w:lang w:eastAsia="en-US"/>
        </w:rPr>
        <w:t>е</w:t>
      </w:r>
      <w:r w:rsidRPr="002D25D6">
        <w:rPr>
          <w:rFonts w:eastAsia="Calibri"/>
          <w:bCs/>
          <w:sz w:val="28"/>
          <w:szCs w:val="28"/>
          <w:lang w:eastAsia="en-US"/>
        </w:rPr>
        <w:t xml:space="preserve"> последстви</w:t>
      </w:r>
      <w:r w:rsidR="00B17F7A">
        <w:rPr>
          <w:rFonts w:eastAsia="Calibri"/>
          <w:bCs/>
          <w:sz w:val="28"/>
          <w:szCs w:val="28"/>
          <w:lang w:eastAsia="en-US"/>
        </w:rPr>
        <w:t>я</w:t>
      </w:r>
      <w:r w:rsidRPr="002D25D6">
        <w:rPr>
          <w:rFonts w:eastAsia="Calibri"/>
          <w:bCs/>
          <w:sz w:val="28"/>
          <w:szCs w:val="28"/>
          <w:lang w:eastAsia="en-US"/>
        </w:rPr>
        <w:t xml:space="preserve"> </w:t>
      </w:r>
      <w:r w:rsidR="00B17F7A">
        <w:rPr>
          <w:rFonts w:eastAsia="Calibri"/>
          <w:bCs/>
          <w:sz w:val="28"/>
          <w:szCs w:val="28"/>
          <w:lang w:eastAsia="en-US"/>
        </w:rPr>
        <w:t xml:space="preserve">влияния </w:t>
      </w:r>
      <w:r w:rsidR="00B17F7A">
        <w:rPr>
          <w:rFonts w:eastAsia="Calibri"/>
          <w:bCs/>
          <w:sz w:val="28"/>
          <w:szCs w:val="28"/>
          <w:lang w:eastAsia="en-US"/>
        </w:rPr>
        <w:lastRenderedPageBreak/>
        <w:t xml:space="preserve">факторов </w:t>
      </w:r>
      <w:r w:rsidRPr="002D25D6">
        <w:rPr>
          <w:rFonts w:eastAsia="Calibri"/>
          <w:bCs/>
          <w:sz w:val="28"/>
          <w:szCs w:val="28"/>
          <w:lang w:eastAsia="en-US"/>
        </w:rPr>
        <w:t>обеспечения финансовой безопасности предприятия</w:t>
      </w:r>
      <w:r w:rsidR="00B17F7A">
        <w:rPr>
          <w:rFonts w:eastAsia="Calibri"/>
          <w:bCs/>
          <w:sz w:val="28"/>
          <w:szCs w:val="28"/>
          <w:lang w:eastAsia="en-US"/>
        </w:rPr>
        <w:t xml:space="preserve"> (</w:t>
      </w:r>
      <w:r w:rsidRPr="002D25D6">
        <w:rPr>
          <w:rFonts w:eastAsia="Calibri"/>
          <w:bCs/>
          <w:sz w:val="28"/>
          <w:szCs w:val="28"/>
          <w:lang w:eastAsia="en-US"/>
        </w:rPr>
        <w:t>методы пл</w:t>
      </w:r>
      <w:r w:rsidRPr="002D25D6">
        <w:rPr>
          <w:rFonts w:eastAsia="Calibri"/>
          <w:bCs/>
          <w:sz w:val="28"/>
          <w:szCs w:val="28"/>
          <w:lang w:eastAsia="en-US"/>
        </w:rPr>
        <w:t>а</w:t>
      </w:r>
      <w:r w:rsidRPr="002D25D6">
        <w:rPr>
          <w:rFonts w:eastAsia="Calibri"/>
          <w:bCs/>
          <w:sz w:val="28"/>
          <w:szCs w:val="28"/>
          <w:lang w:eastAsia="en-US"/>
        </w:rPr>
        <w:t>нирования</w:t>
      </w:r>
      <w:r w:rsidR="00B17F7A">
        <w:rPr>
          <w:rFonts w:eastAsia="Calibri"/>
          <w:bCs/>
          <w:sz w:val="28"/>
          <w:szCs w:val="28"/>
          <w:lang w:eastAsia="en-US"/>
        </w:rPr>
        <w:t xml:space="preserve">, </w:t>
      </w:r>
      <w:r w:rsidRPr="002D25D6">
        <w:rPr>
          <w:rFonts w:eastAsia="Calibri"/>
          <w:bCs/>
          <w:sz w:val="28"/>
          <w:szCs w:val="28"/>
          <w:lang w:eastAsia="en-US"/>
        </w:rPr>
        <w:t>анализа</w:t>
      </w:r>
      <w:r w:rsidR="00B17F7A">
        <w:rPr>
          <w:rFonts w:eastAsia="Calibri"/>
          <w:bCs/>
          <w:sz w:val="28"/>
          <w:szCs w:val="28"/>
          <w:lang w:eastAsia="en-US"/>
        </w:rPr>
        <w:t xml:space="preserve"> и </w:t>
      </w:r>
      <w:r w:rsidRPr="002D25D6">
        <w:rPr>
          <w:rFonts w:eastAsia="Calibri"/>
          <w:bCs/>
          <w:sz w:val="28"/>
          <w:szCs w:val="28"/>
          <w:lang w:eastAsia="en-US"/>
        </w:rPr>
        <w:t>контроля</w:t>
      </w:r>
      <w:r w:rsidR="0015589C">
        <w:rPr>
          <w:rFonts w:eastAsia="Calibri"/>
          <w:bCs/>
          <w:sz w:val="28"/>
          <w:szCs w:val="28"/>
          <w:lang w:eastAsia="en-US"/>
        </w:rPr>
        <w:t>).</w:t>
      </w:r>
    </w:p>
    <w:p w:rsidR="00724187"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Третья группа методов - методы, которые применяют для нейтрализ</w:t>
      </w:r>
      <w:r w:rsidRPr="002D25D6">
        <w:rPr>
          <w:rFonts w:eastAsia="Calibri"/>
          <w:bCs/>
          <w:sz w:val="28"/>
          <w:szCs w:val="28"/>
          <w:lang w:eastAsia="en-US"/>
        </w:rPr>
        <w:t>а</w:t>
      </w:r>
      <w:r w:rsidRPr="002D25D6">
        <w:rPr>
          <w:rFonts w:eastAsia="Calibri"/>
          <w:bCs/>
          <w:sz w:val="28"/>
          <w:szCs w:val="28"/>
          <w:lang w:eastAsia="en-US"/>
        </w:rPr>
        <w:t>ции или минимизации угроз финансовой безопасности предприятия</w:t>
      </w:r>
      <w:r w:rsidR="0015589C">
        <w:rPr>
          <w:rFonts w:eastAsia="Calibri"/>
          <w:bCs/>
          <w:sz w:val="28"/>
          <w:szCs w:val="28"/>
          <w:lang w:eastAsia="en-US"/>
        </w:rPr>
        <w:t xml:space="preserve"> и к ним относятся</w:t>
      </w:r>
      <w:r w:rsidRPr="002D25D6">
        <w:rPr>
          <w:rFonts w:eastAsia="Calibri"/>
          <w:bCs/>
          <w:sz w:val="28"/>
          <w:szCs w:val="28"/>
          <w:lang w:eastAsia="en-US"/>
        </w:rPr>
        <w:t xml:space="preserve">: </w:t>
      </w:r>
    </w:p>
    <w:p w:rsidR="00724187"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1) внутренние корпоративные механизмы оптимизации и нейтрализ</w:t>
      </w:r>
      <w:r w:rsidRPr="002D25D6">
        <w:rPr>
          <w:rFonts w:eastAsia="Calibri"/>
          <w:bCs/>
          <w:sz w:val="28"/>
          <w:szCs w:val="28"/>
          <w:lang w:eastAsia="en-US"/>
        </w:rPr>
        <w:t>а</w:t>
      </w:r>
      <w:r w:rsidRPr="002D25D6">
        <w:rPr>
          <w:rFonts w:eastAsia="Calibri"/>
          <w:bCs/>
          <w:sz w:val="28"/>
          <w:szCs w:val="28"/>
          <w:lang w:eastAsia="en-US"/>
        </w:rPr>
        <w:t xml:space="preserve">ции финансового риска; </w:t>
      </w:r>
    </w:p>
    <w:p w:rsidR="00724187"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 xml:space="preserve">2) страхование и перестрахование рисков.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Финансовые рычаги обеспечения финансовой безопасности можно ра</w:t>
      </w:r>
      <w:r w:rsidRPr="002D25D6">
        <w:rPr>
          <w:rFonts w:eastAsia="Calibri"/>
          <w:bCs/>
          <w:sz w:val="28"/>
          <w:szCs w:val="28"/>
          <w:lang w:eastAsia="en-US"/>
        </w:rPr>
        <w:t>с</w:t>
      </w:r>
      <w:r w:rsidRPr="002D25D6">
        <w:rPr>
          <w:rFonts w:eastAsia="Calibri"/>
          <w:bCs/>
          <w:sz w:val="28"/>
          <w:szCs w:val="28"/>
          <w:lang w:eastAsia="en-US"/>
        </w:rPr>
        <w:t xml:space="preserve">сматривать с двух точек зрения.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Во-первых, финансовые рычаги являются инструментами действия ф</w:t>
      </w:r>
      <w:r w:rsidRPr="002D25D6">
        <w:rPr>
          <w:rFonts w:eastAsia="Calibri"/>
          <w:bCs/>
          <w:sz w:val="28"/>
          <w:szCs w:val="28"/>
          <w:lang w:eastAsia="en-US"/>
        </w:rPr>
        <w:t>и</w:t>
      </w:r>
      <w:r w:rsidRPr="002D25D6">
        <w:rPr>
          <w:rFonts w:eastAsia="Calibri"/>
          <w:bCs/>
          <w:sz w:val="28"/>
          <w:szCs w:val="28"/>
          <w:lang w:eastAsia="en-US"/>
        </w:rPr>
        <w:t>нансового метода. Сюда нужно отвести показатели прибыли, дохода, аморт</w:t>
      </w:r>
      <w:r w:rsidRPr="002D25D6">
        <w:rPr>
          <w:rFonts w:eastAsia="Calibri"/>
          <w:bCs/>
          <w:sz w:val="28"/>
          <w:szCs w:val="28"/>
          <w:lang w:eastAsia="en-US"/>
        </w:rPr>
        <w:t>и</w:t>
      </w:r>
      <w:r w:rsidRPr="002D25D6">
        <w:rPr>
          <w:rFonts w:eastAsia="Calibri"/>
          <w:bCs/>
          <w:sz w:val="28"/>
          <w:szCs w:val="28"/>
          <w:lang w:eastAsia="en-US"/>
        </w:rPr>
        <w:t>зационных отчислений, финансовых санкций, цены, арендной платы, див</w:t>
      </w:r>
      <w:r w:rsidRPr="002D25D6">
        <w:rPr>
          <w:rFonts w:eastAsia="Calibri"/>
          <w:bCs/>
          <w:sz w:val="28"/>
          <w:szCs w:val="28"/>
          <w:lang w:eastAsia="en-US"/>
        </w:rPr>
        <w:t>и</w:t>
      </w:r>
      <w:r w:rsidRPr="002D25D6">
        <w:rPr>
          <w:rFonts w:eastAsia="Calibri"/>
          <w:bCs/>
          <w:sz w:val="28"/>
          <w:szCs w:val="28"/>
          <w:lang w:eastAsia="en-US"/>
        </w:rPr>
        <w:t>дендов, процентных ставок, дисконта, целевых фондов, паевых взносов, и</w:t>
      </w:r>
      <w:r w:rsidRPr="002D25D6">
        <w:rPr>
          <w:rFonts w:eastAsia="Calibri"/>
          <w:bCs/>
          <w:sz w:val="28"/>
          <w:szCs w:val="28"/>
          <w:lang w:eastAsia="en-US"/>
        </w:rPr>
        <w:t>н</w:t>
      </w:r>
      <w:r w:rsidRPr="002D25D6">
        <w:rPr>
          <w:rFonts w:eastAsia="Calibri"/>
          <w:bCs/>
          <w:sz w:val="28"/>
          <w:szCs w:val="28"/>
          <w:lang w:eastAsia="en-US"/>
        </w:rPr>
        <w:t xml:space="preserve">вестиций, котировки валютных курсов, форм расчетов, видов кредитов, франшиза и другие.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Во-вторых, финансовые рычаги обеспечения финансовой безопасности предприятия - это система стимулов и поощрений для принятия эффекти</w:t>
      </w:r>
      <w:r w:rsidRPr="002D25D6">
        <w:rPr>
          <w:rFonts w:eastAsia="Calibri"/>
          <w:bCs/>
          <w:sz w:val="28"/>
          <w:szCs w:val="28"/>
          <w:lang w:eastAsia="en-US"/>
        </w:rPr>
        <w:t>в</w:t>
      </w:r>
      <w:r w:rsidRPr="002D25D6">
        <w:rPr>
          <w:rFonts w:eastAsia="Calibri"/>
          <w:bCs/>
          <w:sz w:val="28"/>
          <w:szCs w:val="28"/>
          <w:lang w:eastAsia="en-US"/>
        </w:rPr>
        <w:t>ных управленческих решений и система санкций за негативные последствия их действий в сфере финансовой безопасности компании, а также общий внутренний механизм управления предприятием, основанный на его со</w:t>
      </w:r>
      <w:r w:rsidRPr="002D25D6">
        <w:rPr>
          <w:rFonts w:eastAsia="Calibri"/>
          <w:bCs/>
          <w:sz w:val="28"/>
          <w:szCs w:val="28"/>
          <w:lang w:eastAsia="en-US"/>
        </w:rPr>
        <w:t>б</w:t>
      </w:r>
      <w:r w:rsidRPr="002D25D6">
        <w:rPr>
          <w:rFonts w:eastAsia="Calibri"/>
          <w:bCs/>
          <w:sz w:val="28"/>
          <w:szCs w:val="28"/>
          <w:lang w:eastAsia="en-US"/>
        </w:rPr>
        <w:t xml:space="preserve">ственной финансовой философии.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Задачами рычагов и методов в системе финансовой безопасности я</w:t>
      </w:r>
      <w:r w:rsidRPr="002D25D6">
        <w:rPr>
          <w:rFonts w:eastAsia="Calibri"/>
          <w:bCs/>
          <w:sz w:val="28"/>
          <w:szCs w:val="28"/>
          <w:lang w:eastAsia="en-US"/>
        </w:rPr>
        <w:t>в</w:t>
      </w:r>
      <w:r w:rsidRPr="002D25D6">
        <w:rPr>
          <w:rFonts w:eastAsia="Calibri"/>
          <w:bCs/>
          <w:sz w:val="28"/>
          <w:szCs w:val="28"/>
          <w:lang w:eastAsia="en-US"/>
        </w:rPr>
        <w:t xml:space="preserve">ляются: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 xml:space="preserve">1) выбор оптимальных стратегий и инструментария;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 xml:space="preserve">2) нейтрализация кризисных явлений;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 xml:space="preserve">3) устранение причин и последствий кризиса;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 xml:space="preserve">4) обеспечение эффективной деятельности предприятия.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lastRenderedPageBreak/>
        <w:t>Информационное обеспечение системы финансовой безопасности х</w:t>
      </w:r>
      <w:r w:rsidRPr="002D25D6">
        <w:rPr>
          <w:rFonts w:eastAsia="Calibri"/>
          <w:bCs/>
          <w:sz w:val="28"/>
          <w:szCs w:val="28"/>
          <w:lang w:eastAsia="en-US"/>
        </w:rPr>
        <w:t>о</w:t>
      </w:r>
      <w:r w:rsidRPr="002D25D6">
        <w:rPr>
          <w:rFonts w:eastAsia="Calibri"/>
          <w:bCs/>
          <w:sz w:val="28"/>
          <w:szCs w:val="28"/>
          <w:lang w:eastAsia="en-US"/>
        </w:rPr>
        <w:t>зяйствующего субъекта состоит из статистических, экономических, комме</w:t>
      </w:r>
      <w:r w:rsidRPr="002D25D6">
        <w:rPr>
          <w:rFonts w:eastAsia="Calibri"/>
          <w:bCs/>
          <w:sz w:val="28"/>
          <w:szCs w:val="28"/>
          <w:lang w:eastAsia="en-US"/>
        </w:rPr>
        <w:t>р</w:t>
      </w:r>
      <w:r w:rsidRPr="002D25D6">
        <w:rPr>
          <w:rFonts w:eastAsia="Calibri"/>
          <w:bCs/>
          <w:sz w:val="28"/>
          <w:szCs w:val="28"/>
          <w:lang w:eastAsia="en-US"/>
        </w:rPr>
        <w:t xml:space="preserve">ческих, финансовых и других источников и видов информации.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В целом, информационно-аналитическое обеспечение принятия реш</w:t>
      </w:r>
      <w:r w:rsidRPr="002D25D6">
        <w:rPr>
          <w:rFonts w:eastAsia="Calibri"/>
          <w:bCs/>
          <w:sz w:val="28"/>
          <w:szCs w:val="28"/>
          <w:lang w:eastAsia="en-US"/>
        </w:rPr>
        <w:t>е</w:t>
      </w:r>
      <w:r w:rsidRPr="002D25D6">
        <w:rPr>
          <w:rFonts w:eastAsia="Calibri"/>
          <w:bCs/>
          <w:sz w:val="28"/>
          <w:szCs w:val="28"/>
          <w:lang w:eastAsia="en-US"/>
        </w:rPr>
        <w:t>ний высшим финансовым менеджментом хозяйствующего субъекта в рамках направления поддержания финансовой безопасности предприятия должно:</w:t>
      </w:r>
      <w:r w:rsidR="00C448FE">
        <w:rPr>
          <w:rFonts w:eastAsia="Calibri"/>
          <w:bCs/>
          <w:sz w:val="28"/>
          <w:szCs w:val="28"/>
          <w:lang w:eastAsia="en-US"/>
        </w:rPr>
        <w:t xml:space="preserve">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 формулировать конкретные цели информационно-аналитического обеспечения системы финансовой безопасности, исходя из утвержденной миссии, финансовых интересов акционеров и фактических задач, стоящих перед хозяйствующим субъектом;</w:t>
      </w:r>
      <w:r w:rsidR="00C448FE">
        <w:rPr>
          <w:rFonts w:eastAsia="Calibri"/>
          <w:bCs/>
          <w:sz w:val="28"/>
          <w:szCs w:val="28"/>
          <w:lang w:eastAsia="en-US"/>
        </w:rPr>
        <w:t xml:space="preserve">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 выбирать из множества имеющихся показателей финансовой деятел</w:t>
      </w:r>
      <w:r w:rsidRPr="002D25D6">
        <w:rPr>
          <w:rFonts w:eastAsia="Calibri"/>
          <w:bCs/>
          <w:sz w:val="28"/>
          <w:szCs w:val="28"/>
          <w:lang w:eastAsia="en-US"/>
        </w:rPr>
        <w:t>ь</w:t>
      </w:r>
      <w:r w:rsidRPr="002D25D6">
        <w:rPr>
          <w:rFonts w:eastAsia="Calibri"/>
          <w:bCs/>
          <w:sz w:val="28"/>
          <w:szCs w:val="28"/>
          <w:lang w:eastAsia="en-US"/>
        </w:rPr>
        <w:t>ности предприятия такие индикаторы, которые могли бы наиболее объекти</w:t>
      </w:r>
      <w:r w:rsidRPr="002D25D6">
        <w:rPr>
          <w:rFonts w:eastAsia="Calibri"/>
          <w:bCs/>
          <w:sz w:val="28"/>
          <w:szCs w:val="28"/>
          <w:lang w:eastAsia="en-US"/>
        </w:rPr>
        <w:t>в</w:t>
      </w:r>
      <w:r w:rsidRPr="002D25D6">
        <w:rPr>
          <w:rFonts w:eastAsia="Calibri"/>
          <w:bCs/>
          <w:sz w:val="28"/>
          <w:szCs w:val="28"/>
          <w:lang w:eastAsia="en-US"/>
        </w:rPr>
        <w:t>но охарактеризовать количественные и качественные параметры состояния финансовой безопасности хозяйствующего субъекта;</w:t>
      </w:r>
      <w:r w:rsidR="00C448FE">
        <w:rPr>
          <w:rFonts w:eastAsia="Calibri"/>
          <w:bCs/>
          <w:sz w:val="28"/>
          <w:szCs w:val="28"/>
          <w:lang w:eastAsia="en-US"/>
        </w:rPr>
        <w:t xml:space="preserve">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 выбирать и рассчитывать предельные показатели индикаторов экон</w:t>
      </w:r>
      <w:r w:rsidRPr="002D25D6">
        <w:rPr>
          <w:rFonts w:eastAsia="Calibri"/>
          <w:bCs/>
          <w:sz w:val="28"/>
          <w:szCs w:val="28"/>
          <w:lang w:eastAsia="en-US"/>
        </w:rPr>
        <w:t>о</w:t>
      </w:r>
      <w:r w:rsidRPr="002D25D6">
        <w:rPr>
          <w:rFonts w:eastAsia="Calibri"/>
          <w:bCs/>
          <w:sz w:val="28"/>
          <w:szCs w:val="28"/>
          <w:lang w:eastAsia="en-US"/>
        </w:rPr>
        <w:t>мической безопасности хозяйствующего субъекта;</w:t>
      </w:r>
      <w:r w:rsidR="00C448FE">
        <w:rPr>
          <w:rFonts w:eastAsia="Calibri"/>
          <w:bCs/>
          <w:sz w:val="28"/>
          <w:szCs w:val="28"/>
          <w:lang w:eastAsia="en-US"/>
        </w:rPr>
        <w:t xml:space="preserve">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 оценивать достоверность, полноту и глубину представления инфо</w:t>
      </w:r>
      <w:r w:rsidRPr="002D25D6">
        <w:rPr>
          <w:rFonts w:eastAsia="Calibri"/>
          <w:bCs/>
          <w:sz w:val="28"/>
          <w:szCs w:val="28"/>
          <w:lang w:eastAsia="en-US"/>
        </w:rPr>
        <w:t>р</w:t>
      </w:r>
      <w:r w:rsidRPr="002D25D6">
        <w:rPr>
          <w:rFonts w:eastAsia="Calibri"/>
          <w:bCs/>
          <w:sz w:val="28"/>
          <w:szCs w:val="28"/>
          <w:lang w:eastAsia="en-US"/>
        </w:rPr>
        <w:t>мации по финансовой деятельности всех показателей финансовой безопасн</w:t>
      </w:r>
      <w:r w:rsidRPr="002D25D6">
        <w:rPr>
          <w:rFonts w:eastAsia="Calibri"/>
          <w:bCs/>
          <w:sz w:val="28"/>
          <w:szCs w:val="28"/>
          <w:lang w:eastAsia="en-US"/>
        </w:rPr>
        <w:t>о</w:t>
      </w:r>
      <w:r w:rsidRPr="002D25D6">
        <w:rPr>
          <w:rFonts w:eastAsia="Calibri"/>
          <w:bCs/>
          <w:sz w:val="28"/>
          <w:szCs w:val="28"/>
          <w:lang w:eastAsia="en-US"/>
        </w:rPr>
        <w:t>сти хозяйствующего субъекта и факторов-процессов, как внутренних, так и внешних, которые определяют его состояние, а также проводить предвар</w:t>
      </w:r>
      <w:r w:rsidRPr="002D25D6">
        <w:rPr>
          <w:rFonts w:eastAsia="Calibri"/>
          <w:bCs/>
          <w:sz w:val="28"/>
          <w:szCs w:val="28"/>
          <w:lang w:eastAsia="en-US"/>
        </w:rPr>
        <w:t>и</w:t>
      </w:r>
      <w:r w:rsidRPr="002D25D6">
        <w:rPr>
          <w:rFonts w:eastAsia="Calibri"/>
          <w:bCs/>
          <w:sz w:val="28"/>
          <w:szCs w:val="28"/>
          <w:lang w:eastAsia="en-US"/>
        </w:rPr>
        <w:t>тельную обработку расчетных данных;</w:t>
      </w:r>
      <w:r w:rsidR="00C448FE">
        <w:rPr>
          <w:rFonts w:eastAsia="Calibri"/>
          <w:bCs/>
          <w:sz w:val="28"/>
          <w:szCs w:val="28"/>
          <w:lang w:eastAsia="en-US"/>
        </w:rPr>
        <w:t xml:space="preserve"> </w:t>
      </w:r>
    </w:p>
    <w:p w:rsidR="004D2EFD"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 проводить аналитическую обработку индикаторов финансовой бе</w:t>
      </w:r>
      <w:r w:rsidRPr="002D25D6">
        <w:rPr>
          <w:rFonts w:eastAsia="Calibri"/>
          <w:bCs/>
          <w:sz w:val="28"/>
          <w:szCs w:val="28"/>
          <w:lang w:eastAsia="en-US"/>
        </w:rPr>
        <w:t>з</w:t>
      </w:r>
      <w:r w:rsidRPr="002D25D6">
        <w:rPr>
          <w:rFonts w:eastAsia="Calibri"/>
          <w:bCs/>
          <w:sz w:val="28"/>
          <w:szCs w:val="28"/>
          <w:lang w:eastAsia="en-US"/>
        </w:rPr>
        <w:t>опасности хозяйствующего субъекта и оценку уровня воздействия факторов на состояние финансовой безопасности, выбирать из них наиболее результ</w:t>
      </w:r>
      <w:r w:rsidRPr="002D25D6">
        <w:rPr>
          <w:rFonts w:eastAsia="Calibri"/>
          <w:bCs/>
          <w:sz w:val="28"/>
          <w:szCs w:val="28"/>
          <w:lang w:eastAsia="en-US"/>
        </w:rPr>
        <w:t>и</w:t>
      </w:r>
      <w:r w:rsidRPr="002D25D6">
        <w:rPr>
          <w:rFonts w:eastAsia="Calibri"/>
          <w:bCs/>
          <w:sz w:val="28"/>
          <w:szCs w:val="28"/>
          <w:lang w:eastAsia="en-US"/>
        </w:rPr>
        <w:t>рующие для последующего учета при выработке соответствующих упра</w:t>
      </w:r>
      <w:r w:rsidRPr="002D25D6">
        <w:rPr>
          <w:rFonts w:eastAsia="Calibri"/>
          <w:bCs/>
          <w:sz w:val="28"/>
          <w:szCs w:val="28"/>
          <w:lang w:eastAsia="en-US"/>
        </w:rPr>
        <w:t>в</w:t>
      </w:r>
      <w:r w:rsidRPr="002D25D6">
        <w:rPr>
          <w:rFonts w:eastAsia="Calibri"/>
          <w:bCs/>
          <w:sz w:val="28"/>
          <w:szCs w:val="28"/>
          <w:lang w:eastAsia="en-US"/>
        </w:rPr>
        <w:t>ленческих решений по обеспечению финансовой безопасности хозяйству</w:t>
      </w:r>
      <w:r w:rsidRPr="002D25D6">
        <w:rPr>
          <w:rFonts w:eastAsia="Calibri"/>
          <w:bCs/>
          <w:sz w:val="28"/>
          <w:szCs w:val="28"/>
          <w:lang w:eastAsia="en-US"/>
        </w:rPr>
        <w:t>ю</w:t>
      </w:r>
      <w:r w:rsidRPr="002D25D6">
        <w:rPr>
          <w:rFonts w:eastAsia="Calibri"/>
          <w:bCs/>
          <w:sz w:val="28"/>
          <w:szCs w:val="28"/>
          <w:lang w:eastAsia="en-US"/>
        </w:rPr>
        <w:t xml:space="preserve">щего субъекта. </w:t>
      </w:r>
    </w:p>
    <w:p w:rsidR="002D25D6" w:rsidRPr="002D25D6" w:rsidRDefault="002D25D6" w:rsidP="002D25D6">
      <w:pPr>
        <w:spacing w:line="360" w:lineRule="auto"/>
        <w:ind w:firstLine="709"/>
        <w:jc w:val="both"/>
        <w:rPr>
          <w:rFonts w:eastAsia="Calibri"/>
          <w:bCs/>
          <w:sz w:val="28"/>
          <w:szCs w:val="28"/>
          <w:lang w:eastAsia="en-US"/>
        </w:rPr>
      </w:pPr>
      <w:r w:rsidRPr="002D25D6">
        <w:rPr>
          <w:rFonts w:eastAsia="Calibri"/>
          <w:bCs/>
          <w:sz w:val="28"/>
          <w:szCs w:val="28"/>
          <w:lang w:eastAsia="en-US"/>
        </w:rPr>
        <w:t>Таким образом, обеспечение финансовой безопасности хозяйствующ</w:t>
      </w:r>
      <w:r w:rsidRPr="002D25D6">
        <w:rPr>
          <w:rFonts w:eastAsia="Calibri"/>
          <w:bCs/>
          <w:sz w:val="28"/>
          <w:szCs w:val="28"/>
          <w:lang w:eastAsia="en-US"/>
        </w:rPr>
        <w:t>е</w:t>
      </w:r>
      <w:r w:rsidRPr="002D25D6">
        <w:rPr>
          <w:rFonts w:eastAsia="Calibri"/>
          <w:bCs/>
          <w:sz w:val="28"/>
          <w:szCs w:val="28"/>
          <w:lang w:eastAsia="en-US"/>
        </w:rPr>
        <w:t>го субъекта — это системное многогранное направление, которое должно учитывать факторы как внешней, так и внутренней среды, обязано базир</w:t>
      </w:r>
      <w:r w:rsidRPr="002D25D6">
        <w:rPr>
          <w:rFonts w:eastAsia="Calibri"/>
          <w:bCs/>
          <w:sz w:val="28"/>
          <w:szCs w:val="28"/>
          <w:lang w:eastAsia="en-US"/>
        </w:rPr>
        <w:t>о</w:t>
      </w:r>
      <w:r w:rsidRPr="002D25D6">
        <w:rPr>
          <w:rFonts w:eastAsia="Calibri"/>
          <w:bCs/>
          <w:sz w:val="28"/>
          <w:szCs w:val="28"/>
          <w:lang w:eastAsia="en-US"/>
        </w:rPr>
        <w:lastRenderedPageBreak/>
        <w:t>ваться на объективной, своевременной и достоверной информации, пред</w:t>
      </w:r>
      <w:r w:rsidRPr="002D25D6">
        <w:rPr>
          <w:rFonts w:eastAsia="Calibri"/>
          <w:bCs/>
          <w:sz w:val="28"/>
          <w:szCs w:val="28"/>
          <w:lang w:eastAsia="en-US"/>
        </w:rPr>
        <w:t>о</w:t>
      </w:r>
      <w:r w:rsidRPr="002D25D6">
        <w:rPr>
          <w:rFonts w:eastAsia="Calibri"/>
          <w:bCs/>
          <w:sz w:val="28"/>
          <w:szCs w:val="28"/>
          <w:lang w:eastAsia="en-US"/>
        </w:rPr>
        <w:t>ставляемой высшему финансовому менеджменту в целях принятия кач</w:t>
      </w:r>
      <w:r w:rsidRPr="002D25D6">
        <w:rPr>
          <w:rFonts w:eastAsia="Calibri"/>
          <w:bCs/>
          <w:sz w:val="28"/>
          <w:szCs w:val="28"/>
          <w:lang w:eastAsia="en-US"/>
        </w:rPr>
        <w:t>е</w:t>
      </w:r>
      <w:r w:rsidRPr="002D25D6">
        <w:rPr>
          <w:rFonts w:eastAsia="Calibri"/>
          <w:bCs/>
          <w:sz w:val="28"/>
          <w:szCs w:val="28"/>
          <w:lang w:eastAsia="en-US"/>
        </w:rPr>
        <w:t xml:space="preserve">ственных управленческих решений. </w:t>
      </w:r>
    </w:p>
    <w:p w:rsidR="004D2EFD" w:rsidRDefault="002D25D6" w:rsidP="004D2EFD">
      <w:pPr>
        <w:spacing w:after="200" w:line="276" w:lineRule="auto"/>
        <w:jc w:val="center"/>
        <w:rPr>
          <w:rFonts w:eastAsia="Calibri"/>
          <w:bCs/>
          <w:sz w:val="28"/>
          <w:szCs w:val="28"/>
          <w:lang w:eastAsia="en-US"/>
        </w:rPr>
      </w:pPr>
      <w:r w:rsidRPr="002D25D6">
        <w:rPr>
          <w:rFonts w:eastAsia="Calibri"/>
          <w:bCs/>
          <w:sz w:val="28"/>
          <w:szCs w:val="28"/>
          <w:lang w:eastAsia="en-US"/>
        </w:rPr>
        <w:t>Список литературы</w:t>
      </w:r>
    </w:p>
    <w:p w:rsidR="00B4412A" w:rsidRDefault="002D25D6" w:rsidP="00B4412A">
      <w:pPr>
        <w:spacing w:line="360" w:lineRule="auto"/>
        <w:ind w:firstLine="709"/>
        <w:jc w:val="both"/>
        <w:rPr>
          <w:rFonts w:eastAsia="Calibri"/>
          <w:bCs/>
          <w:sz w:val="28"/>
          <w:szCs w:val="28"/>
          <w:lang w:eastAsia="en-US"/>
        </w:rPr>
      </w:pPr>
      <w:r w:rsidRPr="002D25D6">
        <w:rPr>
          <w:rFonts w:eastAsia="Calibri"/>
          <w:bCs/>
          <w:sz w:val="28"/>
          <w:szCs w:val="28"/>
          <w:lang w:eastAsia="en-US"/>
        </w:rPr>
        <w:t>1. Бондаренко Т.Г., Жданова О.А. Тренды цифровых технологий в АПК // Проблемы и перспективы развития промышленности России Сборник м</w:t>
      </w:r>
      <w:r w:rsidRPr="002D25D6">
        <w:rPr>
          <w:rFonts w:eastAsia="Calibri"/>
          <w:bCs/>
          <w:sz w:val="28"/>
          <w:szCs w:val="28"/>
          <w:lang w:eastAsia="en-US"/>
        </w:rPr>
        <w:t>а</w:t>
      </w:r>
      <w:r w:rsidRPr="002D25D6">
        <w:rPr>
          <w:rFonts w:eastAsia="Calibri"/>
          <w:bCs/>
          <w:sz w:val="28"/>
          <w:szCs w:val="28"/>
          <w:lang w:eastAsia="en-US"/>
        </w:rPr>
        <w:t>териалов III Международной научно-практической конференции. Под общ</w:t>
      </w:r>
      <w:proofErr w:type="gramStart"/>
      <w:r w:rsidRPr="002D25D6">
        <w:rPr>
          <w:rFonts w:eastAsia="Calibri"/>
          <w:bCs/>
          <w:sz w:val="28"/>
          <w:szCs w:val="28"/>
          <w:lang w:eastAsia="en-US"/>
        </w:rPr>
        <w:t>.</w:t>
      </w:r>
      <w:proofErr w:type="gramEnd"/>
      <w:r w:rsidRPr="002D25D6">
        <w:rPr>
          <w:rFonts w:eastAsia="Calibri"/>
          <w:bCs/>
          <w:sz w:val="28"/>
          <w:szCs w:val="28"/>
          <w:lang w:eastAsia="en-US"/>
        </w:rPr>
        <w:t xml:space="preserve"> </w:t>
      </w:r>
      <w:proofErr w:type="gramStart"/>
      <w:r w:rsidRPr="002D25D6">
        <w:rPr>
          <w:rFonts w:eastAsia="Calibri"/>
          <w:bCs/>
          <w:sz w:val="28"/>
          <w:szCs w:val="28"/>
          <w:lang w:eastAsia="en-US"/>
        </w:rPr>
        <w:t>р</w:t>
      </w:r>
      <w:proofErr w:type="gramEnd"/>
      <w:r w:rsidRPr="002D25D6">
        <w:rPr>
          <w:rFonts w:eastAsia="Calibri"/>
          <w:bCs/>
          <w:sz w:val="28"/>
          <w:szCs w:val="28"/>
          <w:lang w:eastAsia="en-US"/>
        </w:rPr>
        <w:t xml:space="preserve">ед. А.В. Быстрова. 2018. С. 133-137. </w:t>
      </w:r>
    </w:p>
    <w:p w:rsidR="00B4412A" w:rsidRDefault="00B4412A" w:rsidP="00B4412A">
      <w:pPr>
        <w:spacing w:line="360" w:lineRule="auto"/>
        <w:ind w:firstLine="709"/>
        <w:jc w:val="both"/>
        <w:rPr>
          <w:rFonts w:eastAsia="Calibri"/>
          <w:bCs/>
          <w:sz w:val="28"/>
          <w:szCs w:val="28"/>
          <w:lang w:eastAsia="en-US"/>
        </w:rPr>
      </w:pPr>
      <w:r>
        <w:rPr>
          <w:rFonts w:eastAsia="Calibri"/>
          <w:bCs/>
          <w:sz w:val="28"/>
          <w:szCs w:val="28"/>
          <w:lang w:eastAsia="en-US"/>
        </w:rPr>
        <w:t>2</w:t>
      </w:r>
      <w:r w:rsidR="002D25D6" w:rsidRPr="002D25D6">
        <w:rPr>
          <w:rFonts w:eastAsia="Calibri"/>
          <w:bCs/>
          <w:sz w:val="28"/>
          <w:szCs w:val="28"/>
          <w:lang w:eastAsia="en-US"/>
        </w:rPr>
        <w:t>. Пятанова В.И. Ресурсный подход к стратегическому менеджменту // Проблемы и перспективы развития промышленности России Сборник мат</w:t>
      </w:r>
      <w:r w:rsidR="002D25D6" w:rsidRPr="002D25D6">
        <w:rPr>
          <w:rFonts w:eastAsia="Calibri"/>
          <w:bCs/>
          <w:sz w:val="28"/>
          <w:szCs w:val="28"/>
          <w:lang w:eastAsia="en-US"/>
        </w:rPr>
        <w:t>е</w:t>
      </w:r>
      <w:r w:rsidR="002D25D6" w:rsidRPr="002D25D6">
        <w:rPr>
          <w:rFonts w:eastAsia="Calibri"/>
          <w:bCs/>
          <w:sz w:val="28"/>
          <w:szCs w:val="28"/>
          <w:lang w:eastAsia="en-US"/>
        </w:rPr>
        <w:t>риалов III Международной научно-практической конференции. Под общ</w:t>
      </w:r>
      <w:proofErr w:type="gramStart"/>
      <w:r w:rsidR="002D25D6" w:rsidRPr="002D25D6">
        <w:rPr>
          <w:rFonts w:eastAsia="Calibri"/>
          <w:bCs/>
          <w:sz w:val="28"/>
          <w:szCs w:val="28"/>
          <w:lang w:eastAsia="en-US"/>
        </w:rPr>
        <w:t>.</w:t>
      </w:r>
      <w:proofErr w:type="gramEnd"/>
      <w:r w:rsidR="002D25D6" w:rsidRPr="002D25D6">
        <w:rPr>
          <w:rFonts w:eastAsia="Calibri"/>
          <w:bCs/>
          <w:sz w:val="28"/>
          <w:szCs w:val="28"/>
          <w:lang w:eastAsia="en-US"/>
        </w:rPr>
        <w:t xml:space="preserve"> </w:t>
      </w:r>
      <w:proofErr w:type="gramStart"/>
      <w:r w:rsidR="002D25D6" w:rsidRPr="002D25D6">
        <w:rPr>
          <w:rFonts w:eastAsia="Calibri"/>
          <w:bCs/>
          <w:sz w:val="28"/>
          <w:szCs w:val="28"/>
          <w:lang w:eastAsia="en-US"/>
        </w:rPr>
        <w:t>р</w:t>
      </w:r>
      <w:proofErr w:type="gramEnd"/>
      <w:r w:rsidR="002D25D6" w:rsidRPr="002D25D6">
        <w:rPr>
          <w:rFonts w:eastAsia="Calibri"/>
          <w:bCs/>
          <w:sz w:val="28"/>
          <w:szCs w:val="28"/>
          <w:lang w:eastAsia="en-US"/>
        </w:rPr>
        <w:t xml:space="preserve">ед. А.В. Быстрова. 2018. С. 567-569. 3. </w:t>
      </w:r>
    </w:p>
    <w:p w:rsidR="00B4412A" w:rsidRDefault="00B4412A" w:rsidP="00B4412A">
      <w:pPr>
        <w:spacing w:line="360" w:lineRule="auto"/>
        <w:ind w:firstLine="709"/>
        <w:jc w:val="both"/>
        <w:rPr>
          <w:rFonts w:eastAsia="Calibri"/>
          <w:bCs/>
          <w:sz w:val="28"/>
          <w:szCs w:val="28"/>
          <w:lang w:eastAsia="en-US"/>
        </w:rPr>
      </w:pPr>
      <w:r>
        <w:rPr>
          <w:rFonts w:eastAsia="Calibri"/>
          <w:bCs/>
          <w:sz w:val="28"/>
          <w:szCs w:val="28"/>
          <w:lang w:eastAsia="en-US"/>
        </w:rPr>
        <w:t>3</w:t>
      </w:r>
      <w:r w:rsidR="002D25D6" w:rsidRPr="002D25D6">
        <w:rPr>
          <w:rFonts w:eastAsia="Calibri"/>
          <w:bCs/>
          <w:sz w:val="28"/>
          <w:szCs w:val="28"/>
          <w:lang w:eastAsia="en-US"/>
        </w:rPr>
        <w:t xml:space="preserve">. </w:t>
      </w:r>
      <w:proofErr w:type="spellStart"/>
      <w:r w:rsidR="002D25D6" w:rsidRPr="002D25D6">
        <w:rPr>
          <w:rFonts w:eastAsia="Calibri"/>
          <w:bCs/>
          <w:sz w:val="28"/>
          <w:szCs w:val="28"/>
          <w:lang w:eastAsia="en-US"/>
        </w:rPr>
        <w:t>Пятанова</w:t>
      </w:r>
      <w:proofErr w:type="spellEnd"/>
      <w:r w:rsidR="002D25D6" w:rsidRPr="002D25D6">
        <w:rPr>
          <w:rFonts w:eastAsia="Calibri"/>
          <w:bCs/>
          <w:sz w:val="28"/>
          <w:szCs w:val="28"/>
          <w:lang w:eastAsia="en-US"/>
        </w:rPr>
        <w:t xml:space="preserve"> В.И., </w:t>
      </w:r>
      <w:proofErr w:type="spellStart"/>
      <w:r w:rsidR="002D25D6" w:rsidRPr="002D25D6">
        <w:rPr>
          <w:rFonts w:eastAsia="Calibri"/>
          <w:bCs/>
          <w:sz w:val="28"/>
          <w:szCs w:val="28"/>
          <w:lang w:eastAsia="en-US"/>
        </w:rPr>
        <w:t>Шаш</w:t>
      </w:r>
      <w:proofErr w:type="spellEnd"/>
      <w:r w:rsidR="002D25D6" w:rsidRPr="002D25D6">
        <w:rPr>
          <w:rFonts w:eastAsia="Calibri"/>
          <w:bCs/>
          <w:sz w:val="28"/>
          <w:szCs w:val="28"/>
          <w:lang w:eastAsia="en-US"/>
        </w:rPr>
        <w:t xml:space="preserve"> Н.Н. Развитие инструментария финансового менеджмента в российских университетах // Вестник Российского эконом</w:t>
      </w:r>
      <w:r w:rsidR="002D25D6" w:rsidRPr="002D25D6">
        <w:rPr>
          <w:rFonts w:eastAsia="Calibri"/>
          <w:bCs/>
          <w:sz w:val="28"/>
          <w:szCs w:val="28"/>
          <w:lang w:eastAsia="en-US"/>
        </w:rPr>
        <w:t>и</w:t>
      </w:r>
      <w:r w:rsidR="002D25D6" w:rsidRPr="002D25D6">
        <w:rPr>
          <w:rFonts w:eastAsia="Calibri"/>
          <w:bCs/>
          <w:sz w:val="28"/>
          <w:szCs w:val="28"/>
          <w:lang w:eastAsia="en-US"/>
        </w:rPr>
        <w:t>ческого университета им. Г.В. Плеханова. 2018.</w:t>
      </w:r>
      <w:r>
        <w:rPr>
          <w:rFonts w:eastAsia="Calibri"/>
          <w:bCs/>
          <w:sz w:val="28"/>
          <w:szCs w:val="28"/>
          <w:lang w:eastAsia="en-US"/>
        </w:rPr>
        <w:t xml:space="preserve"> № 3 (99). С. 123-131.</w:t>
      </w:r>
    </w:p>
    <w:p w:rsidR="00B4412A" w:rsidRDefault="00B4412A" w:rsidP="00B4412A">
      <w:pPr>
        <w:spacing w:line="360" w:lineRule="auto"/>
        <w:ind w:firstLine="709"/>
        <w:jc w:val="both"/>
        <w:rPr>
          <w:rFonts w:eastAsia="Calibri"/>
          <w:bCs/>
          <w:sz w:val="28"/>
          <w:szCs w:val="28"/>
          <w:lang w:eastAsia="en-US"/>
        </w:rPr>
      </w:pPr>
      <w:r>
        <w:rPr>
          <w:rFonts w:eastAsia="Calibri"/>
          <w:bCs/>
          <w:sz w:val="28"/>
          <w:szCs w:val="28"/>
          <w:lang w:eastAsia="en-US"/>
        </w:rPr>
        <w:t>4</w:t>
      </w:r>
      <w:r w:rsidR="002D25D6" w:rsidRPr="002D25D6">
        <w:rPr>
          <w:rFonts w:eastAsia="Calibri"/>
          <w:bCs/>
          <w:sz w:val="28"/>
          <w:szCs w:val="28"/>
          <w:lang w:eastAsia="en-US"/>
        </w:rPr>
        <w:t xml:space="preserve">. Управление рисками и безопасностью // </w:t>
      </w:r>
      <w:proofErr w:type="spellStart"/>
      <w:r w:rsidR="002D25D6" w:rsidRPr="002D25D6">
        <w:rPr>
          <w:rFonts w:eastAsia="Calibri"/>
          <w:bCs/>
          <w:sz w:val="28"/>
          <w:szCs w:val="28"/>
          <w:lang w:eastAsia="en-US"/>
        </w:rPr>
        <w:t>Трамова</w:t>
      </w:r>
      <w:proofErr w:type="spellEnd"/>
      <w:r w:rsidR="002D25D6" w:rsidRPr="002D25D6">
        <w:rPr>
          <w:rFonts w:eastAsia="Calibri"/>
          <w:bCs/>
          <w:sz w:val="28"/>
          <w:szCs w:val="28"/>
          <w:lang w:eastAsia="en-US"/>
        </w:rPr>
        <w:t xml:space="preserve"> А.М., Киселева И.А., Симонович Н.Е., Тихомиров Н.П., Тихомирова Т.М., </w:t>
      </w:r>
      <w:proofErr w:type="spellStart"/>
      <w:r w:rsidR="002D25D6" w:rsidRPr="002D25D6">
        <w:rPr>
          <w:rFonts w:eastAsia="Calibri"/>
          <w:bCs/>
          <w:sz w:val="28"/>
          <w:szCs w:val="28"/>
          <w:lang w:eastAsia="en-US"/>
        </w:rPr>
        <w:t>Теммоева</w:t>
      </w:r>
      <w:proofErr w:type="spellEnd"/>
      <w:r w:rsidR="002D25D6" w:rsidRPr="002D25D6">
        <w:rPr>
          <w:rFonts w:eastAsia="Calibri"/>
          <w:bCs/>
          <w:sz w:val="28"/>
          <w:szCs w:val="28"/>
          <w:lang w:eastAsia="en-US"/>
        </w:rPr>
        <w:t xml:space="preserve"> С.А., </w:t>
      </w:r>
      <w:proofErr w:type="spellStart"/>
      <w:r w:rsidR="002D25D6" w:rsidRPr="002D25D6">
        <w:rPr>
          <w:rFonts w:eastAsia="Calibri"/>
          <w:bCs/>
          <w:sz w:val="28"/>
          <w:szCs w:val="28"/>
          <w:lang w:eastAsia="en-US"/>
        </w:rPr>
        <w:t>Тлупов</w:t>
      </w:r>
      <w:proofErr w:type="spellEnd"/>
      <w:r w:rsidR="002D25D6" w:rsidRPr="002D25D6">
        <w:rPr>
          <w:rFonts w:eastAsia="Calibri"/>
          <w:bCs/>
          <w:sz w:val="28"/>
          <w:szCs w:val="28"/>
          <w:lang w:eastAsia="en-US"/>
        </w:rPr>
        <w:t xml:space="preserve"> Т.Х., </w:t>
      </w:r>
      <w:proofErr w:type="spellStart"/>
      <w:r w:rsidR="002D25D6" w:rsidRPr="002D25D6">
        <w:rPr>
          <w:rFonts w:eastAsia="Calibri"/>
          <w:bCs/>
          <w:sz w:val="28"/>
          <w:szCs w:val="28"/>
          <w:lang w:eastAsia="en-US"/>
        </w:rPr>
        <w:t>Грызунова</w:t>
      </w:r>
      <w:proofErr w:type="spellEnd"/>
      <w:r w:rsidR="002D25D6" w:rsidRPr="002D25D6">
        <w:rPr>
          <w:rFonts w:eastAsia="Calibri"/>
          <w:bCs/>
          <w:sz w:val="28"/>
          <w:szCs w:val="28"/>
          <w:lang w:eastAsia="en-US"/>
        </w:rPr>
        <w:t xml:space="preserve"> Н.В., Шувалова Е.Б., Кузнецов В.И., Карманов М.В., Коротков А.В. Нальчик, 2017. </w:t>
      </w:r>
    </w:p>
    <w:p w:rsidR="00B4412A" w:rsidRDefault="00B4412A" w:rsidP="00BB0EC8">
      <w:pPr>
        <w:ind w:firstLine="539"/>
        <w:jc w:val="right"/>
        <w:rPr>
          <w:rStyle w:val="20"/>
          <w:rFonts w:ascii="Times New Roman" w:hAnsi="Times New Roman" w:cs="Times New Roman"/>
          <w:b w:val="0"/>
          <w:color w:val="auto"/>
          <w:sz w:val="28"/>
          <w:szCs w:val="28"/>
        </w:rPr>
      </w:pPr>
    </w:p>
    <w:p w:rsidR="00BB0EC8" w:rsidRPr="00BB0EC8" w:rsidRDefault="00BB0EC8" w:rsidP="00BB0EC8">
      <w:pPr>
        <w:ind w:firstLine="539"/>
        <w:jc w:val="right"/>
        <w:rPr>
          <w:sz w:val="28"/>
          <w:szCs w:val="28"/>
        </w:rPr>
      </w:pPr>
      <w:bookmarkStart w:id="61" w:name="_Toc11065832"/>
      <w:bookmarkStart w:id="62" w:name="_Toc11069930"/>
      <w:bookmarkStart w:id="63" w:name="_Toc11071054"/>
      <w:r w:rsidRPr="00BB0EC8">
        <w:rPr>
          <w:rStyle w:val="20"/>
          <w:rFonts w:ascii="Times New Roman" w:hAnsi="Times New Roman" w:cs="Times New Roman"/>
          <w:b w:val="0"/>
          <w:color w:val="auto"/>
          <w:sz w:val="28"/>
          <w:szCs w:val="28"/>
        </w:rPr>
        <w:t>Абакаров А.А.,</w:t>
      </w:r>
      <w:bookmarkEnd w:id="61"/>
      <w:bookmarkEnd w:id="62"/>
      <w:bookmarkEnd w:id="63"/>
      <w:r w:rsidRPr="00BB0EC8">
        <w:rPr>
          <w:sz w:val="28"/>
          <w:szCs w:val="28"/>
        </w:rPr>
        <w:t xml:space="preserve"> магистрант 1-го года обучения ДагГАУ</w:t>
      </w:r>
    </w:p>
    <w:p w:rsidR="003F4F1D" w:rsidRDefault="003F4F1D" w:rsidP="00BB0EC8">
      <w:pPr>
        <w:ind w:firstLine="539"/>
        <w:jc w:val="right"/>
        <w:rPr>
          <w:sz w:val="28"/>
          <w:szCs w:val="28"/>
        </w:rPr>
      </w:pPr>
      <w:bookmarkStart w:id="64" w:name="_Toc11065833"/>
      <w:bookmarkStart w:id="65" w:name="_Toc11069931"/>
      <w:bookmarkStart w:id="66" w:name="_Toc11071055"/>
      <w:proofErr w:type="spellStart"/>
      <w:r>
        <w:rPr>
          <w:rStyle w:val="20"/>
          <w:rFonts w:ascii="Times New Roman" w:hAnsi="Times New Roman" w:cs="Times New Roman"/>
          <w:b w:val="0"/>
          <w:color w:val="auto"/>
          <w:sz w:val="28"/>
          <w:szCs w:val="28"/>
        </w:rPr>
        <w:t>Аббасова</w:t>
      </w:r>
      <w:proofErr w:type="spellEnd"/>
      <w:r>
        <w:rPr>
          <w:rStyle w:val="20"/>
          <w:rFonts w:ascii="Times New Roman" w:hAnsi="Times New Roman" w:cs="Times New Roman"/>
          <w:b w:val="0"/>
          <w:color w:val="auto"/>
          <w:sz w:val="28"/>
          <w:szCs w:val="28"/>
        </w:rPr>
        <w:t xml:space="preserve"> А.А.</w:t>
      </w:r>
      <w:r w:rsidR="00BB0EC8" w:rsidRPr="00BB0EC8">
        <w:rPr>
          <w:rStyle w:val="20"/>
          <w:rFonts w:ascii="Times New Roman" w:hAnsi="Times New Roman" w:cs="Times New Roman"/>
          <w:b w:val="0"/>
          <w:color w:val="auto"/>
          <w:sz w:val="28"/>
          <w:szCs w:val="28"/>
        </w:rPr>
        <w:t>,</w:t>
      </w:r>
      <w:bookmarkEnd w:id="64"/>
      <w:bookmarkEnd w:id="65"/>
      <w:bookmarkEnd w:id="66"/>
      <w:r w:rsidR="00BB0EC8" w:rsidRPr="00BB0EC8">
        <w:rPr>
          <w:sz w:val="28"/>
          <w:szCs w:val="28"/>
        </w:rPr>
        <w:t xml:space="preserve"> </w:t>
      </w:r>
      <w:r w:rsidR="00BB0EC8">
        <w:rPr>
          <w:sz w:val="28"/>
          <w:szCs w:val="28"/>
        </w:rPr>
        <w:t>н</w:t>
      </w:r>
      <w:r w:rsidR="00BB0EC8" w:rsidRPr="00BB0EC8">
        <w:rPr>
          <w:sz w:val="28"/>
          <w:szCs w:val="28"/>
        </w:rPr>
        <w:t>аучный руководитель</w:t>
      </w:r>
      <w:r w:rsidR="00BB0EC8">
        <w:rPr>
          <w:sz w:val="28"/>
          <w:szCs w:val="28"/>
        </w:rPr>
        <w:t xml:space="preserve">, </w:t>
      </w:r>
      <w:r>
        <w:rPr>
          <w:sz w:val="28"/>
          <w:szCs w:val="28"/>
        </w:rPr>
        <w:t>к.э.н., доцент</w:t>
      </w:r>
      <w:r w:rsidR="00C448FE">
        <w:rPr>
          <w:sz w:val="28"/>
          <w:szCs w:val="28"/>
        </w:rPr>
        <w:t xml:space="preserve"> </w:t>
      </w:r>
    </w:p>
    <w:p w:rsidR="00BB0EC8" w:rsidRDefault="00BB0EC8" w:rsidP="00BB0EC8">
      <w:pPr>
        <w:ind w:firstLine="539"/>
        <w:jc w:val="right"/>
        <w:rPr>
          <w:sz w:val="28"/>
          <w:szCs w:val="28"/>
        </w:rPr>
      </w:pPr>
      <w:r w:rsidRPr="00BB0EC8">
        <w:rPr>
          <w:sz w:val="28"/>
          <w:szCs w:val="28"/>
        </w:rPr>
        <w:t>ка</w:t>
      </w:r>
      <w:r w:rsidR="003F4F1D">
        <w:rPr>
          <w:sz w:val="28"/>
          <w:szCs w:val="28"/>
        </w:rPr>
        <w:t>федры статистики, анализа и налогов</w:t>
      </w:r>
      <w:r>
        <w:rPr>
          <w:sz w:val="28"/>
          <w:szCs w:val="28"/>
        </w:rPr>
        <w:t>,</w:t>
      </w:r>
    </w:p>
    <w:p w:rsidR="00BB0EC8" w:rsidRPr="00BB0EC8" w:rsidRDefault="00BB0EC8" w:rsidP="00BB0EC8">
      <w:pPr>
        <w:ind w:firstLine="709"/>
        <w:jc w:val="right"/>
        <w:rPr>
          <w:rFonts w:eastAsiaTheme="minorHAnsi"/>
          <w:sz w:val="28"/>
          <w:szCs w:val="28"/>
          <w:lang w:eastAsia="en-US"/>
        </w:rPr>
      </w:pPr>
      <w:r w:rsidRPr="00BB0EC8">
        <w:rPr>
          <w:sz w:val="28"/>
          <w:szCs w:val="28"/>
        </w:rPr>
        <w:t xml:space="preserve"> </w:t>
      </w:r>
      <w:r w:rsidRPr="00BB0EC8">
        <w:rPr>
          <w:rFonts w:eastAsiaTheme="minorHAnsi"/>
          <w:sz w:val="28"/>
          <w:szCs w:val="28"/>
          <w:lang w:eastAsia="en-US"/>
        </w:rPr>
        <w:t xml:space="preserve">ФГБОУ ВО «Дагестанский ГАУ им. М.М. </w:t>
      </w:r>
      <w:proofErr w:type="spellStart"/>
      <w:r w:rsidRPr="00BB0EC8">
        <w:rPr>
          <w:rFonts w:eastAsiaTheme="minorHAnsi"/>
          <w:sz w:val="28"/>
          <w:szCs w:val="28"/>
          <w:lang w:eastAsia="en-US"/>
        </w:rPr>
        <w:t>Джамбулатова</w:t>
      </w:r>
      <w:proofErr w:type="spellEnd"/>
      <w:r w:rsidRPr="00BB0EC8">
        <w:rPr>
          <w:rFonts w:eastAsiaTheme="minorHAnsi"/>
          <w:sz w:val="28"/>
          <w:szCs w:val="28"/>
          <w:lang w:eastAsia="en-US"/>
        </w:rPr>
        <w:t>»</w:t>
      </w:r>
    </w:p>
    <w:p w:rsidR="00BB0EC8" w:rsidRDefault="00BB0EC8" w:rsidP="00BB0EC8">
      <w:pPr>
        <w:pStyle w:val="2"/>
        <w:jc w:val="center"/>
        <w:rPr>
          <w:rFonts w:ascii="Times New Roman" w:hAnsi="Times New Roman" w:cs="Times New Roman"/>
          <w:color w:val="auto"/>
          <w:sz w:val="28"/>
          <w:szCs w:val="28"/>
        </w:rPr>
      </w:pPr>
      <w:bookmarkStart w:id="67" w:name="_Toc11071056"/>
      <w:r w:rsidRPr="00BB0EC8">
        <w:rPr>
          <w:rFonts w:ascii="Times New Roman" w:hAnsi="Times New Roman" w:cs="Times New Roman"/>
          <w:color w:val="auto"/>
          <w:sz w:val="28"/>
          <w:szCs w:val="28"/>
        </w:rPr>
        <w:t>ПРОБЛЕМЫ СНИЖЕНИЯ БЕЗРАБОТИЦЫ В РД</w:t>
      </w:r>
      <w:bookmarkEnd w:id="67"/>
    </w:p>
    <w:p w:rsidR="00BB0EC8" w:rsidRPr="00BB0EC8" w:rsidRDefault="00BB0EC8" w:rsidP="00BB0EC8"/>
    <w:p w:rsidR="00BB0EC8" w:rsidRPr="00BB0EC8" w:rsidRDefault="00BB0EC8" w:rsidP="00234D5B">
      <w:pPr>
        <w:spacing w:line="360" w:lineRule="auto"/>
        <w:ind w:firstLine="680"/>
        <w:jc w:val="both"/>
        <w:rPr>
          <w:sz w:val="28"/>
          <w:szCs w:val="28"/>
        </w:rPr>
      </w:pPr>
      <w:r w:rsidRPr="00BB0EC8">
        <w:rPr>
          <w:sz w:val="28"/>
          <w:szCs w:val="28"/>
        </w:rPr>
        <w:t>На фоне системного экономического кризиса, который переживает в настоящее время Россия, ключевой задачей экономического развития стан</w:t>
      </w:r>
      <w:r w:rsidRPr="00BB0EC8">
        <w:rPr>
          <w:sz w:val="28"/>
          <w:szCs w:val="28"/>
        </w:rPr>
        <w:t>о</w:t>
      </w:r>
      <w:r w:rsidRPr="00BB0EC8">
        <w:rPr>
          <w:sz w:val="28"/>
          <w:szCs w:val="28"/>
        </w:rPr>
        <w:t>вится повышение производительности труда.</w:t>
      </w:r>
    </w:p>
    <w:p w:rsidR="00BB0EC8" w:rsidRPr="00BB0EC8" w:rsidRDefault="00BB0EC8" w:rsidP="00234D5B">
      <w:pPr>
        <w:spacing w:line="360" w:lineRule="auto"/>
        <w:ind w:firstLine="680"/>
        <w:jc w:val="both"/>
        <w:rPr>
          <w:sz w:val="28"/>
          <w:szCs w:val="28"/>
        </w:rPr>
      </w:pPr>
      <w:r w:rsidRPr="00BB0EC8">
        <w:rPr>
          <w:sz w:val="28"/>
          <w:szCs w:val="28"/>
        </w:rPr>
        <w:t>Производительность труда отражает объем продукции, создаваемый субъектом за единицу времени. Данный показатель может быть рассчитан в натуральных и стоимостных единицах.</w:t>
      </w:r>
    </w:p>
    <w:p w:rsidR="00BB0EC8" w:rsidRDefault="00BB0EC8" w:rsidP="00234D5B">
      <w:pPr>
        <w:spacing w:line="360" w:lineRule="auto"/>
        <w:ind w:firstLine="680"/>
        <w:jc w:val="both"/>
        <w:rPr>
          <w:sz w:val="28"/>
          <w:szCs w:val="28"/>
        </w:rPr>
      </w:pPr>
      <w:r w:rsidRPr="00BB0EC8">
        <w:rPr>
          <w:sz w:val="28"/>
          <w:szCs w:val="28"/>
        </w:rPr>
        <w:lastRenderedPageBreak/>
        <w:t>Приведем диаграмму производительности труда Северо-Кавказского федерального округа, млн руб. на одного занятого (</w:t>
      </w:r>
      <w:r w:rsidR="00234D5B">
        <w:rPr>
          <w:sz w:val="28"/>
          <w:szCs w:val="28"/>
        </w:rPr>
        <w:t>рис.</w:t>
      </w:r>
      <w:r w:rsidRPr="00BB0EC8">
        <w:rPr>
          <w:sz w:val="28"/>
          <w:szCs w:val="28"/>
        </w:rPr>
        <w:t>1).</w:t>
      </w:r>
    </w:p>
    <w:p w:rsidR="00B4412A" w:rsidRDefault="00B4412A" w:rsidP="00234D5B">
      <w:pPr>
        <w:spacing w:line="360" w:lineRule="auto"/>
        <w:ind w:firstLine="680"/>
        <w:jc w:val="both"/>
        <w:rPr>
          <w:sz w:val="28"/>
          <w:szCs w:val="28"/>
        </w:rPr>
      </w:pPr>
    </w:p>
    <w:p w:rsidR="00B4412A" w:rsidRDefault="00B4412A" w:rsidP="00234D5B">
      <w:pPr>
        <w:spacing w:line="360" w:lineRule="auto"/>
        <w:ind w:firstLine="680"/>
        <w:jc w:val="both"/>
        <w:rPr>
          <w:sz w:val="28"/>
          <w:szCs w:val="28"/>
        </w:rPr>
      </w:pPr>
    </w:p>
    <w:p w:rsidR="00BB0EC8" w:rsidRDefault="00BB0EC8" w:rsidP="00B4412A">
      <w:pPr>
        <w:spacing w:after="200" w:line="360" w:lineRule="auto"/>
        <w:jc w:val="both"/>
        <w:rPr>
          <w:sz w:val="28"/>
          <w:szCs w:val="28"/>
        </w:rPr>
      </w:pPr>
      <w:r>
        <w:rPr>
          <w:noProof/>
          <w:sz w:val="28"/>
          <w:szCs w:val="28"/>
        </w:rPr>
        <w:drawing>
          <wp:anchor distT="0" distB="0" distL="114300" distR="114300" simplePos="0" relativeHeight="251646464" behindDoc="0" locked="0" layoutInCell="1" allowOverlap="1" wp14:anchorId="627FF56F" wp14:editId="61F79D88">
            <wp:simplePos x="0" y="0"/>
            <wp:positionH relativeFrom="column">
              <wp:posOffset>95522</wp:posOffset>
            </wp:positionH>
            <wp:positionV relativeFrom="paragraph">
              <wp:posOffset>28055</wp:posOffset>
            </wp:positionV>
            <wp:extent cx="5759533" cy="2861954"/>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20445" t="32538" r="18356" b="17348"/>
                    <a:stretch>
                      <a:fillRect/>
                    </a:stretch>
                  </pic:blipFill>
                  <pic:spPr bwMode="auto">
                    <a:xfrm>
                      <a:off x="0" y="0"/>
                      <a:ext cx="5759533" cy="28619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12A" w:rsidRDefault="00B4412A" w:rsidP="00BB0EC8">
      <w:pPr>
        <w:spacing w:after="200" w:line="360" w:lineRule="auto"/>
        <w:ind w:firstLine="540"/>
        <w:jc w:val="both"/>
        <w:rPr>
          <w:sz w:val="28"/>
          <w:szCs w:val="28"/>
        </w:rPr>
      </w:pPr>
    </w:p>
    <w:p w:rsidR="00B4412A" w:rsidRPr="00BB0EC8" w:rsidRDefault="00B4412A" w:rsidP="00BB0EC8">
      <w:pPr>
        <w:spacing w:after="200" w:line="360" w:lineRule="auto"/>
        <w:ind w:firstLine="540"/>
        <w:jc w:val="both"/>
        <w:rPr>
          <w:sz w:val="28"/>
          <w:szCs w:val="28"/>
        </w:rPr>
      </w:pPr>
    </w:p>
    <w:p w:rsidR="00BB0EC8" w:rsidRPr="00BB0EC8" w:rsidRDefault="00BB0EC8" w:rsidP="00BB0EC8">
      <w:pPr>
        <w:spacing w:after="200" w:line="360" w:lineRule="auto"/>
        <w:ind w:firstLine="540"/>
        <w:jc w:val="both"/>
        <w:rPr>
          <w:sz w:val="28"/>
          <w:szCs w:val="28"/>
        </w:rPr>
      </w:pPr>
    </w:p>
    <w:p w:rsidR="00BB0EC8" w:rsidRPr="00BB0EC8" w:rsidRDefault="00BB0EC8" w:rsidP="00BB0EC8">
      <w:pPr>
        <w:spacing w:line="360" w:lineRule="auto"/>
        <w:ind w:firstLine="540"/>
        <w:jc w:val="both"/>
        <w:rPr>
          <w:rFonts w:eastAsia="Calibri"/>
          <w:sz w:val="28"/>
          <w:szCs w:val="28"/>
          <w:lang w:eastAsia="en-US"/>
        </w:rPr>
      </w:pPr>
    </w:p>
    <w:p w:rsidR="00BB0EC8" w:rsidRPr="00BB0EC8" w:rsidRDefault="00BB0EC8" w:rsidP="00BB0EC8">
      <w:pPr>
        <w:spacing w:line="360" w:lineRule="auto"/>
        <w:ind w:firstLine="540"/>
        <w:jc w:val="both"/>
        <w:rPr>
          <w:rFonts w:eastAsia="Calibri"/>
          <w:sz w:val="28"/>
          <w:szCs w:val="28"/>
          <w:lang w:eastAsia="en-US"/>
        </w:rPr>
      </w:pPr>
    </w:p>
    <w:p w:rsidR="00BB0EC8" w:rsidRPr="00BB0EC8" w:rsidRDefault="00BB0EC8" w:rsidP="00BB0EC8">
      <w:pPr>
        <w:spacing w:line="360" w:lineRule="auto"/>
        <w:ind w:firstLine="540"/>
        <w:jc w:val="both"/>
        <w:rPr>
          <w:rFonts w:eastAsia="Calibri"/>
          <w:sz w:val="28"/>
          <w:szCs w:val="28"/>
          <w:lang w:eastAsia="en-US"/>
        </w:rPr>
      </w:pPr>
    </w:p>
    <w:p w:rsidR="00B4412A" w:rsidRDefault="00B4412A" w:rsidP="00B4412A">
      <w:pPr>
        <w:jc w:val="center"/>
        <w:rPr>
          <w:rFonts w:eastAsia="Calibri"/>
          <w:sz w:val="28"/>
          <w:szCs w:val="28"/>
          <w:lang w:eastAsia="en-US"/>
        </w:rPr>
      </w:pPr>
    </w:p>
    <w:p w:rsidR="00B4412A" w:rsidRDefault="00B4412A" w:rsidP="00B4412A">
      <w:pPr>
        <w:jc w:val="center"/>
        <w:rPr>
          <w:rFonts w:eastAsia="Calibri"/>
          <w:sz w:val="28"/>
          <w:szCs w:val="28"/>
          <w:lang w:eastAsia="en-US"/>
        </w:rPr>
      </w:pPr>
    </w:p>
    <w:p w:rsidR="00234D5B" w:rsidRDefault="00234D5B" w:rsidP="00B4412A">
      <w:pPr>
        <w:jc w:val="center"/>
        <w:rPr>
          <w:sz w:val="28"/>
          <w:szCs w:val="28"/>
        </w:rPr>
      </w:pPr>
      <w:r>
        <w:rPr>
          <w:rFonts w:eastAsia="Calibri"/>
          <w:sz w:val="28"/>
          <w:szCs w:val="28"/>
          <w:lang w:eastAsia="en-US"/>
        </w:rPr>
        <w:t>Рис. 1. Д</w:t>
      </w:r>
      <w:r w:rsidRPr="00BB0EC8">
        <w:rPr>
          <w:sz w:val="28"/>
          <w:szCs w:val="28"/>
        </w:rPr>
        <w:t>иаграмм</w:t>
      </w:r>
      <w:r>
        <w:rPr>
          <w:sz w:val="28"/>
          <w:szCs w:val="28"/>
        </w:rPr>
        <w:t>а</w:t>
      </w:r>
      <w:r w:rsidRPr="00BB0EC8">
        <w:rPr>
          <w:sz w:val="28"/>
          <w:szCs w:val="28"/>
        </w:rPr>
        <w:t xml:space="preserve"> производительности труда Северо-Кавказского федерал</w:t>
      </w:r>
      <w:r w:rsidRPr="00BB0EC8">
        <w:rPr>
          <w:sz w:val="28"/>
          <w:szCs w:val="28"/>
        </w:rPr>
        <w:t>ь</w:t>
      </w:r>
      <w:r w:rsidRPr="00BB0EC8">
        <w:rPr>
          <w:sz w:val="28"/>
          <w:szCs w:val="28"/>
        </w:rPr>
        <w:t>ного округа, млн руб. на одного занятого</w:t>
      </w:r>
      <w:r>
        <w:rPr>
          <w:sz w:val="28"/>
          <w:szCs w:val="28"/>
        </w:rPr>
        <w:t>.</w:t>
      </w:r>
    </w:p>
    <w:p w:rsidR="00B4412A" w:rsidRDefault="00B4412A" w:rsidP="00B4412A">
      <w:pPr>
        <w:jc w:val="center"/>
        <w:rPr>
          <w:rFonts w:eastAsia="Calibri"/>
          <w:sz w:val="28"/>
          <w:szCs w:val="28"/>
          <w:lang w:eastAsia="en-US"/>
        </w:rPr>
      </w:pPr>
    </w:p>
    <w:p w:rsidR="00BB0EC8" w:rsidRPr="00BB0EC8" w:rsidRDefault="00BB0EC8" w:rsidP="00BB0EC8">
      <w:pPr>
        <w:spacing w:line="360" w:lineRule="auto"/>
        <w:ind w:firstLine="540"/>
        <w:jc w:val="both"/>
        <w:rPr>
          <w:rFonts w:eastAsia="Calibri"/>
          <w:sz w:val="28"/>
          <w:szCs w:val="28"/>
          <w:lang w:eastAsia="en-US"/>
        </w:rPr>
      </w:pPr>
      <w:proofErr w:type="gramStart"/>
      <w:r w:rsidRPr="00BB0EC8">
        <w:rPr>
          <w:rFonts w:eastAsia="Calibri"/>
          <w:sz w:val="28"/>
          <w:szCs w:val="28"/>
          <w:lang w:eastAsia="en-US"/>
        </w:rPr>
        <w:t>Исходя из данных диаграммы 1 следует</w:t>
      </w:r>
      <w:proofErr w:type="gramEnd"/>
      <w:r w:rsidRPr="00BB0EC8">
        <w:rPr>
          <w:rFonts w:eastAsia="Calibri"/>
          <w:sz w:val="28"/>
          <w:szCs w:val="28"/>
          <w:lang w:eastAsia="en-US"/>
        </w:rPr>
        <w:t xml:space="preserve"> отметить то что, Республика Д</w:t>
      </w:r>
      <w:r w:rsidRPr="00BB0EC8">
        <w:rPr>
          <w:rFonts w:eastAsia="Calibri"/>
          <w:sz w:val="28"/>
          <w:szCs w:val="28"/>
          <w:lang w:eastAsia="en-US"/>
        </w:rPr>
        <w:t>а</w:t>
      </w:r>
      <w:r w:rsidRPr="00BB0EC8">
        <w:rPr>
          <w:rFonts w:eastAsia="Calibri"/>
          <w:sz w:val="28"/>
          <w:szCs w:val="28"/>
          <w:lang w:eastAsia="en-US"/>
        </w:rPr>
        <w:t>гестан находится не на последнем месте среди республик СКФО, однако как показала динамика, производительность труда в Республике Дагестан остае</w:t>
      </w:r>
      <w:r w:rsidRPr="00BB0EC8">
        <w:rPr>
          <w:rFonts w:eastAsia="Calibri"/>
          <w:sz w:val="28"/>
          <w:szCs w:val="28"/>
          <w:lang w:eastAsia="en-US"/>
        </w:rPr>
        <w:t>т</w:t>
      </w:r>
      <w:r w:rsidRPr="00BB0EC8">
        <w:rPr>
          <w:rFonts w:eastAsia="Calibri"/>
          <w:sz w:val="28"/>
          <w:szCs w:val="28"/>
          <w:lang w:eastAsia="en-US"/>
        </w:rPr>
        <w:t xml:space="preserve">ся низкой по сравнению с другими субъектами РФ (Белгородская область - 732,3, Московская область - 672,8 и </w:t>
      </w:r>
      <w:proofErr w:type="spellStart"/>
      <w:r w:rsidRPr="00BB0EC8">
        <w:rPr>
          <w:rFonts w:eastAsia="Calibri"/>
          <w:sz w:val="28"/>
          <w:szCs w:val="28"/>
          <w:lang w:eastAsia="en-US"/>
        </w:rPr>
        <w:t>т.д</w:t>
      </w:r>
      <w:proofErr w:type="spellEnd"/>
      <w:r w:rsidRPr="00BB0EC8">
        <w:rPr>
          <w:rFonts w:eastAsia="Calibri"/>
          <w:sz w:val="28"/>
          <w:szCs w:val="28"/>
          <w:lang w:eastAsia="en-US"/>
        </w:rPr>
        <w:t>).</w:t>
      </w:r>
    </w:p>
    <w:p w:rsidR="00C448FE" w:rsidRDefault="00BB0EC8" w:rsidP="00C448FE">
      <w:pPr>
        <w:spacing w:line="360" w:lineRule="auto"/>
        <w:ind w:firstLine="540"/>
        <w:jc w:val="both"/>
        <w:rPr>
          <w:rFonts w:eastAsia="Calibri"/>
          <w:sz w:val="28"/>
          <w:szCs w:val="28"/>
          <w:lang w:eastAsia="en-US"/>
        </w:rPr>
      </w:pPr>
      <w:r w:rsidRPr="00BB0EC8">
        <w:rPr>
          <w:rFonts w:eastAsia="Calibri"/>
          <w:sz w:val="28"/>
          <w:szCs w:val="28"/>
          <w:lang w:eastAsia="en-US"/>
        </w:rPr>
        <w:t xml:space="preserve">В период рыночной экономики особое значение приобретает развитие малого бизнеса. На сегодняшний день МП </w:t>
      </w:r>
      <w:proofErr w:type="gramStart"/>
      <w:r w:rsidRPr="00BB0EC8">
        <w:rPr>
          <w:rFonts w:eastAsia="Calibri"/>
          <w:sz w:val="28"/>
          <w:szCs w:val="28"/>
          <w:lang w:eastAsia="en-US"/>
        </w:rPr>
        <w:t>играет огромное значение</w:t>
      </w:r>
      <w:proofErr w:type="gramEnd"/>
      <w:r w:rsidRPr="00BB0EC8">
        <w:rPr>
          <w:rFonts w:eastAsia="Calibri"/>
          <w:sz w:val="28"/>
          <w:szCs w:val="28"/>
          <w:lang w:eastAsia="en-US"/>
        </w:rPr>
        <w:t xml:space="preserve"> для ст</w:t>
      </w:r>
      <w:r w:rsidRPr="00BB0EC8">
        <w:rPr>
          <w:rFonts w:eastAsia="Calibri"/>
          <w:sz w:val="28"/>
          <w:szCs w:val="28"/>
          <w:lang w:eastAsia="en-US"/>
        </w:rPr>
        <w:t>а</w:t>
      </w:r>
      <w:r w:rsidRPr="00BB0EC8">
        <w:rPr>
          <w:rFonts w:eastAsia="Calibri"/>
          <w:sz w:val="28"/>
          <w:szCs w:val="28"/>
          <w:lang w:eastAsia="en-US"/>
        </w:rPr>
        <w:t>билизации экономики РФ (в частности в РД) и снижения проблем с безраб</w:t>
      </w:r>
      <w:r w:rsidRPr="00BB0EC8">
        <w:rPr>
          <w:rFonts w:eastAsia="Calibri"/>
          <w:sz w:val="28"/>
          <w:szCs w:val="28"/>
          <w:lang w:eastAsia="en-US"/>
        </w:rPr>
        <w:t>о</w:t>
      </w:r>
      <w:r w:rsidRPr="00BB0EC8">
        <w:rPr>
          <w:rFonts w:eastAsia="Calibri"/>
          <w:sz w:val="28"/>
          <w:szCs w:val="28"/>
          <w:lang w:eastAsia="en-US"/>
        </w:rPr>
        <w:t>тицей. В советские годы, в период инфляции МП сыграло важное значение,</w:t>
      </w:r>
      <w:r w:rsidR="00C448FE">
        <w:rPr>
          <w:rFonts w:eastAsia="Calibri"/>
          <w:sz w:val="28"/>
          <w:szCs w:val="28"/>
          <w:lang w:eastAsia="en-US"/>
        </w:rPr>
        <w:t xml:space="preserve"> </w:t>
      </w:r>
      <w:r w:rsidRPr="00BB0EC8">
        <w:rPr>
          <w:rFonts w:eastAsia="Calibri"/>
          <w:sz w:val="28"/>
          <w:szCs w:val="28"/>
          <w:lang w:eastAsia="en-US"/>
        </w:rPr>
        <w:t>решив проблемы с сокращением рабочих мест, за счет которых и были сфо</w:t>
      </w:r>
      <w:r w:rsidRPr="00BB0EC8">
        <w:rPr>
          <w:rFonts w:eastAsia="Calibri"/>
          <w:sz w:val="28"/>
          <w:szCs w:val="28"/>
          <w:lang w:eastAsia="en-US"/>
        </w:rPr>
        <w:t>р</w:t>
      </w:r>
      <w:r w:rsidRPr="00BB0EC8">
        <w:rPr>
          <w:rFonts w:eastAsia="Calibri"/>
          <w:sz w:val="28"/>
          <w:szCs w:val="28"/>
          <w:lang w:eastAsia="en-US"/>
        </w:rPr>
        <w:t>мированы рабочие места. При этом проблемы с безработицей были не столь масштабны. Данная тема является и на сегодняшний день крайне актуальной, т.к. тема безработицы, рассматривая ее на микроуровне (Республика Даг</w:t>
      </w:r>
      <w:r w:rsidRPr="00BB0EC8">
        <w:rPr>
          <w:rFonts w:eastAsia="Calibri"/>
          <w:sz w:val="28"/>
          <w:szCs w:val="28"/>
          <w:lang w:eastAsia="en-US"/>
        </w:rPr>
        <w:t>е</w:t>
      </w:r>
      <w:r w:rsidRPr="00BB0EC8">
        <w:rPr>
          <w:rFonts w:eastAsia="Calibri"/>
          <w:sz w:val="28"/>
          <w:szCs w:val="28"/>
          <w:lang w:eastAsia="en-US"/>
        </w:rPr>
        <w:lastRenderedPageBreak/>
        <w:t>стан), так и на макроуровне (Российская Федерация в целом) всегда будет темой для размышления и прин</w:t>
      </w:r>
      <w:r w:rsidR="00234D5B">
        <w:rPr>
          <w:rFonts w:eastAsia="Calibri"/>
          <w:sz w:val="28"/>
          <w:szCs w:val="28"/>
          <w:lang w:eastAsia="en-US"/>
        </w:rPr>
        <w:t>ятия мер по ее устранению (таблица 1</w:t>
      </w:r>
      <w:r w:rsidRPr="00BB0EC8">
        <w:rPr>
          <w:rFonts w:eastAsia="Calibri"/>
          <w:sz w:val="28"/>
          <w:szCs w:val="28"/>
          <w:lang w:eastAsia="en-US"/>
        </w:rPr>
        <w:t>).</w:t>
      </w:r>
    </w:p>
    <w:p w:rsidR="00234D5B" w:rsidRPr="00234D5B" w:rsidRDefault="00234D5B" w:rsidP="00C448FE">
      <w:pPr>
        <w:spacing w:line="360" w:lineRule="auto"/>
        <w:ind w:firstLine="540"/>
        <w:jc w:val="right"/>
        <w:rPr>
          <w:rFonts w:eastAsia="Calibri"/>
          <w:iCs/>
          <w:color w:val="333333"/>
          <w:sz w:val="28"/>
          <w:szCs w:val="28"/>
          <w:lang w:eastAsia="en-US"/>
        </w:rPr>
      </w:pPr>
      <w:r w:rsidRPr="00234D5B">
        <w:rPr>
          <w:rFonts w:eastAsia="Calibri"/>
          <w:iCs/>
          <w:color w:val="333333"/>
          <w:sz w:val="28"/>
          <w:szCs w:val="28"/>
          <w:lang w:eastAsia="en-US"/>
        </w:rPr>
        <w:t>Таблица 1</w:t>
      </w:r>
    </w:p>
    <w:p w:rsidR="00234D5B" w:rsidRPr="00234D5B" w:rsidRDefault="00234D5B" w:rsidP="00234D5B">
      <w:pPr>
        <w:jc w:val="center"/>
        <w:rPr>
          <w:rFonts w:eastAsia="Calibri"/>
          <w:iCs/>
          <w:color w:val="333333"/>
          <w:sz w:val="28"/>
          <w:szCs w:val="28"/>
          <w:lang w:eastAsia="en-US"/>
        </w:rPr>
      </w:pPr>
      <w:r w:rsidRPr="00234D5B">
        <w:rPr>
          <w:rFonts w:eastAsia="Calibri"/>
          <w:iCs/>
          <w:color w:val="333333"/>
          <w:sz w:val="28"/>
          <w:szCs w:val="28"/>
          <w:lang w:eastAsia="en-US"/>
        </w:rPr>
        <w:t>Безработица Северо-Кавказского федерального округа, по данным ФСГС России (Росстат) [2]</w:t>
      </w:r>
    </w:p>
    <w:tbl>
      <w:tblPr>
        <w:tblStyle w:val="a3"/>
        <w:tblW w:w="0" w:type="auto"/>
        <w:tblLook w:val="04A0" w:firstRow="1" w:lastRow="0" w:firstColumn="1" w:lastColumn="0" w:noHBand="0" w:noVBand="1"/>
      </w:tblPr>
      <w:tblGrid>
        <w:gridCol w:w="9571"/>
      </w:tblGrid>
      <w:tr w:rsidR="00234D5B" w:rsidTr="00234D5B">
        <w:trPr>
          <w:trHeight w:val="5471"/>
        </w:trPr>
        <w:tc>
          <w:tcPr>
            <w:tcW w:w="9571" w:type="dxa"/>
          </w:tcPr>
          <w:p w:rsidR="00234D5B" w:rsidRDefault="00234D5B" w:rsidP="00BB0EC8">
            <w:pPr>
              <w:spacing w:line="360" w:lineRule="auto"/>
              <w:jc w:val="both"/>
              <w:rPr>
                <w:rFonts w:eastAsia="Calibri"/>
                <w:sz w:val="28"/>
                <w:szCs w:val="28"/>
                <w:lang w:eastAsia="en-US"/>
              </w:rPr>
            </w:pPr>
            <w:r>
              <w:rPr>
                <w:rFonts w:eastAsia="Calibri"/>
                <w:noProof/>
                <w:sz w:val="28"/>
                <w:szCs w:val="28"/>
              </w:rPr>
              <w:drawing>
                <wp:anchor distT="0" distB="0" distL="114300" distR="114300" simplePos="0" relativeHeight="251675136" behindDoc="0" locked="0" layoutInCell="1" allowOverlap="1" wp14:anchorId="7F1FC9B4" wp14:editId="0189F6F4">
                  <wp:simplePos x="0" y="0"/>
                  <wp:positionH relativeFrom="column">
                    <wp:posOffset>-44711</wp:posOffset>
                  </wp:positionH>
                  <wp:positionV relativeFrom="paragraph">
                    <wp:posOffset>6387</wp:posOffset>
                  </wp:positionV>
                  <wp:extent cx="5957045" cy="3402106"/>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7718" t="33580" r="28603" b="10909"/>
                          <a:stretch>
                            <a:fillRect/>
                          </a:stretch>
                        </pic:blipFill>
                        <pic:spPr bwMode="auto">
                          <a:xfrm>
                            <a:off x="0" y="0"/>
                            <a:ext cx="5957047" cy="340210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B0EC8" w:rsidRPr="00BB0EC8" w:rsidRDefault="00BB0EC8" w:rsidP="00BB0EC8">
      <w:pPr>
        <w:jc w:val="both"/>
        <w:rPr>
          <w:rFonts w:eastAsia="Calibri"/>
          <w:i/>
          <w:iCs/>
          <w:color w:val="333333"/>
          <w:sz w:val="28"/>
          <w:szCs w:val="28"/>
          <w:lang w:eastAsia="en-US"/>
        </w:rPr>
      </w:pP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Малое предпринимательство (МП)— предпринимательство, которое опирается на деятельность небольших фирм, мелких предприятий, которые формально не входят в объединения.</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Малое предпринимательство имеет ряд преимуществ по сравнению с крупными предприятиями:</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 обеспечивает диверсификацией рынков сбыта</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 обеспечивает дополнительные рабочие места</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 не требует больших капитальных вложений</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 обеспечивает быструю окупаемость понесенных затрат,</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 регулирует изменения потребительского спроса,</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 позволяет повысить занятость населения</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 повышает уровень развитости как городов, так и сельской местности, горных районов,</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lastRenderedPageBreak/>
        <w:t>• способствует развитию конкурентной среды,</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 благоприятствует освоению новых секторов рынка.</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 xml:space="preserve">Проведенные исследования по количеству малых предприятий Северо-Кавказского федерального округа показали (см. </w:t>
      </w:r>
      <w:r w:rsidR="005B1180">
        <w:rPr>
          <w:rFonts w:eastAsia="Calibri"/>
          <w:sz w:val="28"/>
          <w:szCs w:val="28"/>
          <w:lang w:eastAsia="en-US"/>
        </w:rPr>
        <w:t>рис.2</w:t>
      </w:r>
      <w:r w:rsidRPr="00BB0EC8">
        <w:rPr>
          <w:rFonts w:eastAsia="Calibri"/>
          <w:sz w:val="28"/>
          <w:szCs w:val="28"/>
          <w:lang w:eastAsia="en-US"/>
        </w:rPr>
        <w:t>):</w:t>
      </w:r>
    </w:p>
    <w:p w:rsidR="00BB0EC8" w:rsidRPr="00BB0EC8" w:rsidRDefault="00BB0EC8" w:rsidP="00BB0EC8">
      <w:pPr>
        <w:jc w:val="both"/>
        <w:rPr>
          <w:rFonts w:eastAsia="Calibri"/>
          <w:sz w:val="28"/>
          <w:szCs w:val="28"/>
          <w:lang w:eastAsia="en-US"/>
        </w:rPr>
      </w:pPr>
    </w:p>
    <w:p w:rsidR="00BB0EC8" w:rsidRPr="00BB0EC8" w:rsidRDefault="00BB0EC8" w:rsidP="00BB0EC8">
      <w:pPr>
        <w:jc w:val="both"/>
        <w:rPr>
          <w:rFonts w:eastAsia="Calibri"/>
          <w:sz w:val="28"/>
          <w:szCs w:val="28"/>
          <w:lang w:eastAsia="en-US"/>
        </w:rPr>
      </w:pPr>
      <w:r w:rsidRPr="00BB0EC8">
        <w:rPr>
          <w:rFonts w:ascii="Calibri" w:eastAsia="Calibri" w:hAnsi="Calibri"/>
          <w:sz w:val="22"/>
          <w:szCs w:val="22"/>
          <w:lang w:eastAsia="en-US"/>
        </w:rPr>
        <w:object w:dxaOrig="14301" w:dyaOrig="6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23.5pt" o:ole="">
            <v:imagedata r:id="rId13" o:title=""/>
          </v:shape>
          <o:OLEObject Type="Embed" ProgID="Excel.Sheet.12" ShapeID="_x0000_i1025" DrawAspect="Content" ObjectID="_1624694681" r:id="rId14"/>
        </w:object>
      </w:r>
    </w:p>
    <w:p w:rsidR="00BB0EC8" w:rsidRPr="00BB0EC8" w:rsidRDefault="00BB0EC8" w:rsidP="00BB0EC8">
      <w:pPr>
        <w:jc w:val="both"/>
        <w:rPr>
          <w:rFonts w:eastAsia="Calibri"/>
          <w:sz w:val="28"/>
          <w:szCs w:val="28"/>
          <w:lang w:eastAsia="en-US"/>
        </w:rPr>
      </w:pPr>
    </w:p>
    <w:p w:rsidR="00BB0EC8" w:rsidRDefault="00BB0EC8" w:rsidP="00B4412A">
      <w:pPr>
        <w:jc w:val="center"/>
        <w:rPr>
          <w:rFonts w:eastAsia="Calibri"/>
          <w:iCs/>
          <w:color w:val="333333"/>
          <w:sz w:val="28"/>
          <w:szCs w:val="28"/>
          <w:lang w:eastAsia="en-US"/>
        </w:rPr>
      </w:pPr>
      <w:r w:rsidRPr="005B1180">
        <w:rPr>
          <w:rFonts w:eastAsia="Calibri"/>
          <w:iCs/>
          <w:color w:val="333333"/>
          <w:sz w:val="28"/>
          <w:szCs w:val="28"/>
          <w:lang w:eastAsia="en-US"/>
        </w:rPr>
        <w:t>Рис. 2. Количество малых предприятий Северо-Кавказского федерального округа на 100 тыс. жителей</w:t>
      </w:r>
    </w:p>
    <w:p w:rsidR="00B4412A" w:rsidRPr="005B1180" w:rsidRDefault="00B4412A" w:rsidP="00B4412A">
      <w:pPr>
        <w:jc w:val="center"/>
        <w:rPr>
          <w:rFonts w:eastAsia="Calibri"/>
          <w:iCs/>
          <w:color w:val="333333"/>
          <w:sz w:val="28"/>
          <w:szCs w:val="28"/>
          <w:lang w:eastAsia="en-US"/>
        </w:rPr>
      </w:pP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Исходя из аналитических данных рис.2 можно увидеть, что Республика Дагестан находится на последнем месте по количеству малых предприятий. Но на сегодняшний день, за счет государственных программ таких как: «Экономическое развитие и инновационная экономика», «Развитие малого и среднего предпринимательства (МСП) в Республике Дагестан на 2015–2017 годы» создана инфраструктура поддержки малого и среднего предприним</w:t>
      </w:r>
      <w:r w:rsidRPr="00BB0EC8">
        <w:rPr>
          <w:rFonts w:eastAsia="Calibri"/>
          <w:sz w:val="28"/>
          <w:szCs w:val="28"/>
          <w:lang w:eastAsia="en-US"/>
        </w:rPr>
        <w:t>а</w:t>
      </w:r>
      <w:r w:rsidRPr="00BB0EC8">
        <w:rPr>
          <w:rFonts w:eastAsia="Calibri"/>
          <w:sz w:val="28"/>
          <w:szCs w:val="28"/>
          <w:lang w:eastAsia="en-US"/>
        </w:rPr>
        <w:t>тельства. Приняты законы Республики Дагестан об установлении налоговых преференций. По некоторым видам предпринимательской деятельности с</w:t>
      </w:r>
      <w:r w:rsidRPr="00BB0EC8">
        <w:rPr>
          <w:rFonts w:eastAsia="Calibri"/>
          <w:sz w:val="28"/>
          <w:szCs w:val="28"/>
          <w:lang w:eastAsia="en-US"/>
        </w:rPr>
        <w:t>и</w:t>
      </w:r>
      <w:r w:rsidRPr="00BB0EC8">
        <w:rPr>
          <w:rFonts w:eastAsia="Calibri"/>
          <w:sz w:val="28"/>
          <w:szCs w:val="28"/>
          <w:lang w:eastAsia="en-US"/>
        </w:rPr>
        <w:t>туация в Республике изменилась в лучшую сторону, однако остается крайне сложной.</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По данным статистики, на начало 2017 года на территории Дагестана осуществляли деятельность 89430 хозяйствующих субъектов, включая инд</w:t>
      </w:r>
      <w:r w:rsidRPr="00BB0EC8">
        <w:rPr>
          <w:rFonts w:eastAsia="Calibri"/>
          <w:sz w:val="28"/>
          <w:szCs w:val="28"/>
          <w:lang w:eastAsia="en-US"/>
        </w:rPr>
        <w:t>и</w:t>
      </w:r>
      <w:r w:rsidRPr="00BB0EC8">
        <w:rPr>
          <w:rFonts w:eastAsia="Calibri"/>
          <w:sz w:val="28"/>
          <w:szCs w:val="28"/>
          <w:lang w:eastAsia="en-US"/>
        </w:rPr>
        <w:t>видуальных предпринимателей.</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lastRenderedPageBreak/>
        <w:t>Речь идет не только о развитии МП как количественного показателя, но и выхода экономики из «под тени». Ведь теневая экономика тесно связана с легальным и реальным сектором экономики и является ее составной частью. В своей деятельности она также пользуется услугами государства, его мат</w:t>
      </w:r>
      <w:r w:rsidRPr="00BB0EC8">
        <w:rPr>
          <w:rFonts w:eastAsia="Calibri"/>
          <w:sz w:val="28"/>
          <w:szCs w:val="28"/>
          <w:lang w:eastAsia="en-US"/>
        </w:rPr>
        <w:t>е</w:t>
      </w:r>
      <w:r w:rsidRPr="00BB0EC8">
        <w:rPr>
          <w:rFonts w:eastAsia="Calibri"/>
          <w:sz w:val="28"/>
          <w:szCs w:val="28"/>
          <w:lang w:eastAsia="en-US"/>
        </w:rPr>
        <w:t>риально-общественными факторами, рабочей силой и т.д., не вступая при этом в экономические отношения с государством как субъектом хозяйств</w:t>
      </w:r>
      <w:r w:rsidRPr="00BB0EC8">
        <w:rPr>
          <w:rFonts w:eastAsia="Calibri"/>
          <w:sz w:val="28"/>
          <w:szCs w:val="28"/>
          <w:lang w:eastAsia="en-US"/>
        </w:rPr>
        <w:t>о</w:t>
      </w:r>
      <w:r w:rsidRPr="00BB0EC8">
        <w:rPr>
          <w:rFonts w:eastAsia="Calibri"/>
          <w:sz w:val="28"/>
          <w:szCs w:val="28"/>
          <w:lang w:eastAsia="en-US"/>
        </w:rPr>
        <w:t>вания.</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Для улучшения ситуации с развитием малого бизнеса, как фактора сн</w:t>
      </w:r>
      <w:r w:rsidRPr="00BB0EC8">
        <w:rPr>
          <w:rFonts w:eastAsia="Calibri"/>
          <w:sz w:val="28"/>
          <w:szCs w:val="28"/>
          <w:lang w:eastAsia="en-US"/>
        </w:rPr>
        <w:t>и</w:t>
      </w:r>
      <w:r w:rsidRPr="00BB0EC8">
        <w:rPr>
          <w:rFonts w:eastAsia="Calibri"/>
          <w:sz w:val="28"/>
          <w:szCs w:val="28"/>
          <w:lang w:eastAsia="en-US"/>
        </w:rPr>
        <w:t>жающего проблем</w:t>
      </w:r>
      <w:r w:rsidR="00C448FE">
        <w:rPr>
          <w:rFonts w:eastAsia="Calibri"/>
          <w:sz w:val="28"/>
          <w:szCs w:val="28"/>
          <w:lang w:eastAsia="en-US"/>
        </w:rPr>
        <w:t xml:space="preserve"> </w:t>
      </w:r>
      <w:r w:rsidRPr="00BB0EC8">
        <w:rPr>
          <w:rFonts w:eastAsia="Calibri"/>
          <w:sz w:val="28"/>
          <w:szCs w:val="28"/>
          <w:lang w:eastAsia="en-US"/>
        </w:rPr>
        <w:t>безработицей, а также выхода экономики из «теневого сектора» необходимо принять ряд конкретных мер:</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1. Ужесточение требований, предъявляемых к малому предпринимател</w:t>
      </w:r>
      <w:r w:rsidRPr="00BB0EC8">
        <w:rPr>
          <w:rFonts w:eastAsia="Calibri"/>
          <w:sz w:val="28"/>
          <w:szCs w:val="28"/>
          <w:lang w:eastAsia="en-US"/>
        </w:rPr>
        <w:t>ь</w:t>
      </w:r>
      <w:r w:rsidRPr="00BB0EC8">
        <w:rPr>
          <w:rFonts w:eastAsia="Calibri"/>
          <w:sz w:val="28"/>
          <w:szCs w:val="28"/>
          <w:lang w:eastAsia="en-US"/>
        </w:rPr>
        <w:t>ству, т.е. предприятия, чья материально-техническая база не соответствует требованиям, необходимо закрыть.</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2. Создание комиссии, в компетенциях которого будут входить как вн</w:t>
      </w:r>
      <w:r w:rsidRPr="00BB0EC8">
        <w:rPr>
          <w:rFonts w:eastAsia="Calibri"/>
          <w:sz w:val="28"/>
          <w:szCs w:val="28"/>
          <w:lang w:eastAsia="en-US"/>
        </w:rPr>
        <w:t>е</w:t>
      </w:r>
      <w:r w:rsidRPr="00BB0EC8">
        <w:rPr>
          <w:rFonts w:eastAsia="Calibri"/>
          <w:sz w:val="28"/>
          <w:szCs w:val="28"/>
          <w:lang w:eastAsia="en-US"/>
        </w:rPr>
        <w:t>ведомственные проверки деятельности малого бизнеса, так и вневедомстве</w:t>
      </w:r>
      <w:r w:rsidRPr="00BB0EC8">
        <w:rPr>
          <w:rFonts w:eastAsia="Calibri"/>
          <w:sz w:val="28"/>
          <w:szCs w:val="28"/>
          <w:lang w:eastAsia="en-US"/>
        </w:rPr>
        <w:t>н</w:t>
      </w:r>
      <w:r w:rsidRPr="00BB0EC8">
        <w:rPr>
          <w:rFonts w:eastAsia="Calibri"/>
          <w:sz w:val="28"/>
          <w:szCs w:val="28"/>
          <w:lang w:eastAsia="en-US"/>
        </w:rPr>
        <w:t>ная проверка отчетности и иной документации, занижающая или покрыва</w:t>
      </w:r>
      <w:r w:rsidRPr="00BB0EC8">
        <w:rPr>
          <w:rFonts w:eastAsia="Calibri"/>
          <w:sz w:val="28"/>
          <w:szCs w:val="28"/>
          <w:lang w:eastAsia="en-US"/>
        </w:rPr>
        <w:t>ю</w:t>
      </w:r>
      <w:r w:rsidRPr="00BB0EC8">
        <w:rPr>
          <w:rFonts w:eastAsia="Calibri"/>
          <w:sz w:val="28"/>
          <w:szCs w:val="28"/>
          <w:lang w:eastAsia="en-US"/>
        </w:rPr>
        <w:t>щая от учета доходов от разрешенной в государстве деятельности.</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3.</w:t>
      </w:r>
      <w:r w:rsidR="00C448FE">
        <w:rPr>
          <w:rFonts w:eastAsia="Calibri"/>
          <w:sz w:val="28"/>
          <w:szCs w:val="28"/>
          <w:lang w:eastAsia="en-US"/>
        </w:rPr>
        <w:t xml:space="preserve"> </w:t>
      </w:r>
      <w:r w:rsidRPr="00BB0EC8">
        <w:rPr>
          <w:rFonts w:eastAsia="Calibri"/>
          <w:sz w:val="28"/>
          <w:szCs w:val="28"/>
          <w:lang w:eastAsia="en-US"/>
        </w:rPr>
        <w:t>Ужесточение мер за правонарушения деятельности малого бизнеса.</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4. Установление более жестких мер к должностным лицам, осуществл</w:t>
      </w:r>
      <w:r w:rsidRPr="00BB0EC8">
        <w:rPr>
          <w:rFonts w:eastAsia="Calibri"/>
          <w:sz w:val="28"/>
          <w:szCs w:val="28"/>
          <w:lang w:eastAsia="en-US"/>
        </w:rPr>
        <w:t>я</w:t>
      </w:r>
      <w:r w:rsidRPr="00BB0EC8">
        <w:rPr>
          <w:rFonts w:eastAsia="Calibri"/>
          <w:sz w:val="28"/>
          <w:szCs w:val="28"/>
          <w:lang w:eastAsia="en-US"/>
        </w:rPr>
        <w:t>ющим не качественную проверку деятельности предприятий.</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5. Развитие бенчмаркинга для повышения конкурентной среды среди предприятий, относящихся к одному и тому же сегменту рынка.</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6. Развитие политики социальной поддержки и трудоустройства незан</w:t>
      </w:r>
      <w:r w:rsidRPr="00BB0EC8">
        <w:rPr>
          <w:rFonts w:eastAsia="Calibri"/>
          <w:sz w:val="28"/>
          <w:szCs w:val="28"/>
          <w:lang w:eastAsia="en-US"/>
        </w:rPr>
        <w:t>я</w:t>
      </w:r>
      <w:r w:rsidRPr="00BB0EC8">
        <w:rPr>
          <w:rFonts w:eastAsia="Calibri"/>
          <w:sz w:val="28"/>
          <w:szCs w:val="28"/>
          <w:lang w:eastAsia="en-US"/>
        </w:rPr>
        <w:t>того населения.</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7. Совершенствование деятельности Министерства труда</w:t>
      </w:r>
      <w:r w:rsidR="00C448FE">
        <w:rPr>
          <w:rFonts w:eastAsia="Calibri"/>
          <w:sz w:val="28"/>
          <w:szCs w:val="28"/>
          <w:lang w:eastAsia="en-US"/>
        </w:rPr>
        <w:t xml:space="preserve"> </w:t>
      </w:r>
      <w:r w:rsidRPr="00BB0EC8">
        <w:rPr>
          <w:rFonts w:eastAsia="Calibri"/>
          <w:sz w:val="28"/>
          <w:szCs w:val="28"/>
          <w:lang w:eastAsia="en-US"/>
        </w:rPr>
        <w:t>и социального развития, включая службу занятости и иные структуры.</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t>8. Привлечение открытого молодежного правительства (ОМП) для те</w:t>
      </w:r>
      <w:r w:rsidRPr="00BB0EC8">
        <w:rPr>
          <w:rFonts w:eastAsia="Calibri"/>
          <w:sz w:val="28"/>
          <w:szCs w:val="28"/>
          <w:lang w:eastAsia="en-US"/>
        </w:rPr>
        <w:t>с</w:t>
      </w:r>
      <w:r w:rsidRPr="00BB0EC8">
        <w:rPr>
          <w:rFonts w:eastAsia="Calibri"/>
          <w:sz w:val="28"/>
          <w:szCs w:val="28"/>
          <w:lang w:eastAsia="en-US"/>
        </w:rPr>
        <w:t>ного сотрудничества с комиссией, осуществляющей проверку деятельности предприятий.</w:t>
      </w:r>
    </w:p>
    <w:p w:rsidR="00BB0EC8" w:rsidRPr="00BB0EC8" w:rsidRDefault="00BB0EC8" w:rsidP="00BB0EC8">
      <w:pPr>
        <w:spacing w:line="360" w:lineRule="auto"/>
        <w:ind w:firstLine="540"/>
        <w:jc w:val="both"/>
        <w:rPr>
          <w:rFonts w:eastAsia="Calibri"/>
          <w:sz w:val="28"/>
          <w:szCs w:val="28"/>
          <w:lang w:eastAsia="en-US"/>
        </w:rPr>
      </w:pPr>
      <w:r w:rsidRPr="00BB0EC8">
        <w:rPr>
          <w:rFonts w:eastAsia="Calibri"/>
          <w:sz w:val="28"/>
          <w:szCs w:val="28"/>
          <w:lang w:eastAsia="en-US"/>
        </w:rPr>
        <w:lastRenderedPageBreak/>
        <w:t>Проблему выхода экономики из «под тени» невозможно решить за счет отдельных органов власти, она носит межведомственный характер. Добиться успеха можно лишь только за счет слаженной работы, перестроив хозя</w:t>
      </w:r>
      <w:r w:rsidRPr="00BB0EC8">
        <w:rPr>
          <w:rFonts w:eastAsia="Calibri"/>
          <w:sz w:val="28"/>
          <w:szCs w:val="28"/>
          <w:lang w:eastAsia="en-US"/>
        </w:rPr>
        <w:t>й</w:t>
      </w:r>
      <w:r w:rsidRPr="00BB0EC8">
        <w:rPr>
          <w:rFonts w:eastAsia="Calibri"/>
          <w:sz w:val="28"/>
          <w:szCs w:val="28"/>
          <w:lang w:eastAsia="en-US"/>
        </w:rPr>
        <w:t>ственный механизм, включив рыночные регуляторы. При этом необходимо добиться политической стабильности и договоренности, согласия и поддер</w:t>
      </w:r>
      <w:r w:rsidRPr="00BB0EC8">
        <w:rPr>
          <w:rFonts w:eastAsia="Calibri"/>
          <w:sz w:val="28"/>
          <w:szCs w:val="28"/>
          <w:lang w:eastAsia="en-US"/>
        </w:rPr>
        <w:t>ж</w:t>
      </w:r>
      <w:r w:rsidRPr="00BB0EC8">
        <w:rPr>
          <w:rFonts w:eastAsia="Calibri"/>
          <w:sz w:val="28"/>
          <w:szCs w:val="28"/>
          <w:lang w:eastAsia="en-US"/>
        </w:rPr>
        <w:t>ки населением мер регулирования. Без этого самые разумные (с позиции эк</w:t>
      </w:r>
      <w:r w:rsidRPr="00BB0EC8">
        <w:rPr>
          <w:rFonts w:eastAsia="Calibri"/>
          <w:sz w:val="28"/>
          <w:szCs w:val="28"/>
          <w:lang w:eastAsia="en-US"/>
        </w:rPr>
        <w:t>о</w:t>
      </w:r>
      <w:r w:rsidRPr="00BB0EC8">
        <w:rPr>
          <w:rFonts w:eastAsia="Calibri"/>
          <w:sz w:val="28"/>
          <w:szCs w:val="28"/>
          <w:lang w:eastAsia="en-US"/>
        </w:rPr>
        <w:t xml:space="preserve">номической теории) рецепты и рекомендации не способны дать желаемого результата. </w:t>
      </w:r>
    </w:p>
    <w:p w:rsidR="00BB0EC8" w:rsidRDefault="00A03D15" w:rsidP="00BB0EC8">
      <w:pPr>
        <w:ind w:firstLine="540"/>
        <w:jc w:val="center"/>
        <w:rPr>
          <w:rFonts w:eastAsia="Calibri"/>
          <w:sz w:val="28"/>
          <w:szCs w:val="28"/>
          <w:lang w:eastAsia="en-US"/>
        </w:rPr>
      </w:pPr>
      <w:r w:rsidRPr="00DC4FC0">
        <w:rPr>
          <w:rFonts w:eastAsia="Calibri"/>
          <w:sz w:val="28"/>
          <w:szCs w:val="28"/>
          <w:lang w:eastAsia="en-US"/>
        </w:rPr>
        <w:t>Список литературы:</w:t>
      </w:r>
    </w:p>
    <w:p w:rsidR="005B1180" w:rsidRPr="00DC4FC0" w:rsidRDefault="005B1180" w:rsidP="00BB0EC8">
      <w:pPr>
        <w:ind w:firstLine="540"/>
        <w:jc w:val="center"/>
        <w:rPr>
          <w:rFonts w:eastAsia="Calibri"/>
          <w:sz w:val="28"/>
          <w:szCs w:val="28"/>
          <w:lang w:eastAsia="en-US"/>
        </w:rPr>
      </w:pPr>
    </w:p>
    <w:p w:rsidR="00BB0EC8" w:rsidRPr="00BB0EC8" w:rsidRDefault="00BB0EC8" w:rsidP="007A77EB">
      <w:pPr>
        <w:numPr>
          <w:ilvl w:val="0"/>
          <w:numId w:val="6"/>
        </w:numPr>
        <w:spacing w:line="360" w:lineRule="auto"/>
        <w:ind w:left="680" w:hanging="680"/>
        <w:jc w:val="both"/>
        <w:rPr>
          <w:rFonts w:eastAsia="Calibri"/>
          <w:sz w:val="28"/>
          <w:szCs w:val="28"/>
          <w:lang w:eastAsia="en-US"/>
        </w:rPr>
      </w:pPr>
      <w:r w:rsidRPr="00BB0EC8">
        <w:rPr>
          <w:rFonts w:eastAsia="Calibri"/>
          <w:sz w:val="28"/>
          <w:szCs w:val="28"/>
          <w:lang w:eastAsia="en-US"/>
        </w:rPr>
        <w:t xml:space="preserve">Федеральная лезгинская национально-культурная автономия </w:t>
      </w:r>
      <w:r w:rsidRPr="00BB0EC8">
        <w:rPr>
          <w:rFonts w:eastAsia="Calibri"/>
          <w:color w:val="333333"/>
          <w:sz w:val="28"/>
          <w:szCs w:val="28"/>
          <w:lang w:eastAsia="en-US"/>
        </w:rPr>
        <w:t>[эле</w:t>
      </w:r>
      <w:r w:rsidRPr="00BB0EC8">
        <w:rPr>
          <w:rFonts w:eastAsia="Calibri"/>
          <w:color w:val="333333"/>
          <w:sz w:val="28"/>
          <w:szCs w:val="28"/>
          <w:lang w:eastAsia="en-US"/>
        </w:rPr>
        <w:t>к</w:t>
      </w:r>
      <w:r w:rsidRPr="00BB0EC8">
        <w:rPr>
          <w:rFonts w:eastAsia="Calibri"/>
          <w:color w:val="333333"/>
          <w:sz w:val="28"/>
          <w:szCs w:val="28"/>
          <w:lang w:eastAsia="en-US"/>
        </w:rPr>
        <w:t xml:space="preserve">тронный ресурс].- </w:t>
      </w:r>
      <w:hyperlink r:id="rId15" w:history="1">
        <w:r w:rsidRPr="00BB0EC8">
          <w:rPr>
            <w:rFonts w:eastAsia="Calibri"/>
            <w:color w:val="333333"/>
            <w:sz w:val="28"/>
            <w:szCs w:val="28"/>
            <w:u w:val="single"/>
            <w:lang w:eastAsia="en-US"/>
          </w:rPr>
          <w:t>http://flnka.ru/novosti/11004-v-2016-g-dagestan-mozhet-stat-samym-dotacionnym-regionom-rossii.html</w:t>
        </w:r>
      </w:hyperlink>
    </w:p>
    <w:p w:rsidR="00BB0EC8" w:rsidRPr="00BB0EC8" w:rsidRDefault="000150FA" w:rsidP="007A77EB">
      <w:pPr>
        <w:numPr>
          <w:ilvl w:val="0"/>
          <w:numId w:val="6"/>
        </w:numPr>
        <w:spacing w:line="360" w:lineRule="auto"/>
        <w:ind w:left="680" w:hanging="680"/>
        <w:jc w:val="both"/>
        <w:rPr>
          <w:rFonts w:eastAsia="Calibri"/>
          <w:color w:val="333333"/>
          <w:sz w:val="28"/>
          <w:szCs w:val="28"/>
          <w:lang w:eastAsia="en-US"/>
        </w:rPr>
      </w:pPr>
      <w:hyperlink r:id="rId16" w:history="1">
        <w:r w:rsidR="00BB0EC8" w:rsidRPr="00BB0EC8">
          <w:rPr>
            <w:rFonts w:eastAsia="Calibri"/>
            <w:color w:val="333333"/>
            <w:sz w:val="28"/>
            <w:szCs w:val="28"/>
            <w:u w:val="single"/>
            <w:lang w:eastAsia="en-US"/>
          </w:rPr>
          <w:t>https://person-agency.ru/statistic-regions.html</w:t>
        </w:r>
      </w:hyperlink>
    </w:p>
    <w:p w:rsidR="00BB0EC8" w:rsidRPr="00BB0EC8" w:rsidRDefault="00BB0EC8" w:rsidP="007A77EB">
      <w:pPr>
        <w:numPr>
          <w:ilvl w:val="0"/>
          <w:numId w:val="6"/>
        </w:numPr>
        <w:spacing w:line="360" w:lineRule="auto"/>
        <w:ind w:left="680" w:hanging="680"/>
        <w:jc w:val="both"/>
        <w:rPr>
          <w:rFonts w:eastAsia="Calibri"/>
          <w:sz w:val="28"/>
          <w:szCs w:val="28"/>
          <w:lang w:eastAsia="en-US"/>
        </w:rPr>
      </w:pPr>
      <w:r w:rsidRPr="00BB0EC8">
        <w:rPr>
          <w:rFonts w:eastAsia="Calibri"/>
          <w:sz w:val="28"/>
          <w:szCs w:val="28"/>
          <w:lang w:eastAsia="en-US"/>
        </w:rPr>
        <w:t xml:space="preserve">Национальности Дагестана: особенности, список и интересные факты </w:t>
      </w:r>
      <w:r w:rsidRPr="00BB0EC8">
        <w:rPr>
          <w:rFonts w:eastAsia="Calibri"/>
          <w:color w:val="333333"/>
          <w:sz w:val="28"/>
          <w:szCs w:val="28"/>
          <w:lang w:eastAsia="en-US"/>
        </w:rPr>
        <w:t xml:space="preserve">[электронный ресурс].- </w:t>
      </w:r>
      <w:hyperlink r:id="rId17" w:history="1">
        <w:r w:rsidRPr="00BB0EC8">
          <w:rPr>
            <w:rFonts w:eastAsia="Calibri"/>
            <w:color w:val="333333"/>
            <w:sz w:val="28"/>
            <w:szCs w:val="28"/>
            <w:u w:val="single"/>
            <w:lang w:eastAsia="en-US"/>
          </w:rPr>
          <w:t>https://www.syl.ru/article/326178/natsionalnosti-dagestana-osobennosti-spisok-i-interesnyie-faktyi</w:t>
        </w:r>
      </w:hyperlink>
    </w:p>
    <w:p w:rsidR="00BB0EC8" w:rsidRPr="00BB0EC8" w:rsidRDefault="00BB0EC8" w:rsidP="007A77EB">
      <w:pPr>
        <w:numPr>
          <w:ilvl w:val="0"/>
          <w:numId w:val="6"/>
        </w:numPr>
        <w:spacing w:line="360" w:lineRule="auto"/>
        <w:ind w:left="680" w:hanging="680"/>
        <w:jc w:val="both"/>
        <w:rPr>
          <w:rFonts w:eastAsia="Calibri"/>
          <w:sz w:val="28"/>
          <w:szCs w:val="28"/>
          <w:lang w:eastAsia="en-US"/>
        </w:rPr>
      </w:pPr>
      <w:r w:rsidRPr="00BB0EC8">
        <w:rPr>
          <w:rFonts w:eastAsia="Calibri"/>
          <w:color w:val="000000"/>
          <w:sz w:val="28"/>
          <w:szCs w:val="28"/>
          <w:lang w:eastAsia="en-US"/>
        </w:rPr>
        <w:t xml:space="preserve">Проблема малого бизнеса в РФ </w:t>
      </w:r>
      <w:r w:rsidRPr="00BB0EC8">
        <w:rPr>
          <w:rFonts w:eastAsia="Calibri"/>
          <w:color w:val="333333"/>
          <w:sz w:val="28"/>
          <w:szCs w:val="28"/>
          <w:lang w:eastAsia="en-US"/>
        </w:rPr>
        <w:t xml:space="preserve">[электронный ресурс].- </w:t>
      </w:r>
      <w:r w:rsidRPr="00BB0EC8">
        <w:rPr>
          <w:rFonts w:eastAsia="Calibri"/>
          <w:color w:val="000000"/>
          <w:sz w:val="28"/>
          <w:szCs w:val="28"/>
          <w:lang w:eastAsia="en-US"/>
        </w:rPr>
        <w:t>http://novainfo.ru/article/2728</w:t>
      </w:r>
    </w:p>
    <w:p w:rsidR="00BB0EC8" w:rsidRPr="00BB0EC8" w:rsidRDefault="00BB0EC8" w:rsidP="007A77EB">
      <w:pPr>
        <w:numPr>
          <w:ilvl w:val="0"/>
          <w:numId w:val="6"/>
        </w:numPr>
        <w:spacing w:line="360" w:lineRule="auto"/>
        <w:ind w:left="680" w:hanging="680"/>
        <w:jc w:val="both"/>
        <w:rPr>
          <w:rFonts w:eastAsia="Calibri"/>
          <w:sz w:val="28"/>
          <w:szCs w:val="28"/>
          <w:lang w:eastAsia="en-US"/>
        </w:rPr>
      </w:pPr>
      <w:proofErr w:type="spellStart"/>
      <w:r w:rsidRPr="00BB0EC8">
        <w:rPr>
          <w:rFonts w:eastAsia="Calibri"/>
          <w:sz w:val="28"/>
          <w:szCs w:val="28"/>
          <w:lang w:eastAsia="en-US"/>
        </w:rPr>
        <w:t>Овсийчук</w:t>
      </w:r>
      <w:proofErr w:type="spellEnd"/>
      <w:r w:rsidR="00DC4FC0">
        <w:rPr>
          <w:rFonts w:eastAsia="Calibri"/>
          <w:sz w:val="28"/>
          <w:szCs w:val="28"/>
          <w:lang w:eastAsia="en-US"/>
        </w:rPr>
        <w:t xml:space="preserve"> М.Ф.</w:t>
      </w:r>
      <w:r w:rsidRPr="00BB0EC8">
        <w:rPr>
          <w:rFonts w:eastAsia="Calibri"/>
          <w:sz w:val="28"/>
          <w:szCs w:val="28"/>
          <w:lang w:eastAsia="en-US"/>
        </w:rPr>
        <w:t xml:space="preserve">, </w:t>
      </w:r>
      <w:proofErr w:type="spellStart"/>
      <w:r w:rsidRPr="00BB0EC8">
        <w:rPr>
          <w:rFonts w:eastAsia="Calibri"/>
          <w:sz w:val="28"/>
          <w:szCs w:val="28"/>
          <w:lang w:eastAsia="en-US"/>
        </w:rPr>
        <w:t>Шохнех</w:t>
      </w:r>
      <w:proofErr w:type="spellEnd"/>
      <w:r w:rsidR="00DC4FC0">
        <w:rPr>
          <w:rFonts w:eastAsia="Calibri"/>
          <w:sz w:val="28"/>
          <w:szCs w:val="28"/>
          <w:lang w:eastAsia="en-US"/>
        </w:rPr>
        <w:t xml:space="preserve"> А.В.</w:t>
      </w:r>
      <w:r w:rsidRPr="00BB0EC8">
        <w:rPr>
          <w:rFonts w:eastAsia="Calibri"/>
          <w:sz w:val="28"/>
          <w:szCs w:val="28"/>
          <w:lang w:eastAsia="en-US"/>
        </w:rPr>
        <w:t xml:space="preserve"> </w:t>
      </w:r>
      <w:r w:rsidR="00DC4FC0">
        <w:rPr>
          <w:rFonts w:eastAsia="Calibri"/>
          <w:sz w:val="28"/>
          <w:szCs w:val="28"/>
          <w:lang w:eastAsia="en-US"/>
        </w:rPr>
        <w:t>У</w:t>
      </w:r>
      <w:r w:rsidRPr="00BB0EC8">
        <w:rPr>
          <w:rFonts w:eastAsia="Calibri"/>
          <w:sz w:val="28"/>
          <w:szCs w:val="28"/>
          <w:lang w:eastAsia="en-US"/>
        </w:rPr>
        <w:t xml:space="preserve">чебное пособие </w:t>
      </w:r>
      <w:r w:rsidR="00DC4FC0">
        <w:rPr>
          <w:rFonts w:eastAsia="Calibri"/>
          <w:sz w:val="28"/>
          <w:szCs w:val="28"/>
          <w:lang w:eastAsia="en-US"/>
        </w:rPr>
        <w:t xml:space="preserve">для бакалавров </w:t>
      </w:r>
      <w:r w:rsidRPr="00BB0EC8">
        <w:rPr>
          <w:rFonts w:eastAsia="Calibri"/>
          <w:sz w:val="28"/>
          <w:szCs w:val="28"/>
          <w:lang w:eastAsia="en-US"/>
        </w:rPr>
        <w:t>«Бу</w:t>
      </w:r>
      <w:r w:rsidRPr="00BB0EC8">
        <w:rPr>
          <w:rFonts w:eastAsia="Calibri"/>
          <w:sz w:val="28"/>
          <w:szCs w:val="28"/>
          <w:lang w:eastAsia="en-US"/>
        </w:rPr>
        <w:t>х</w:t>
      </w:r>
      <w:r w:rsidRPr="00BB0EC8">
        <w:rPr>
          <w:rFonts w:eastAsia="Calibri"/>
          <w:sz w:val="28"/>
          <w:szCs w:val="28"/>
          <w:lang w:eastAsia="en-US"/>
        </w:rPr>
        <w:t>галтерский учет и контроль деятельности малого бизнеса»</w:t>
      </w:r>
      <w:r w:rsidR="00DC4FC0">
        <w:rPr>
          <w:rFonts w:eastAsia="Calibri"/>
          <w:sz w:val="28"/>
          <w:szCs w:val="28"/>
          <w:lang w:eastAsia="en-US"/>
        </w:rPr>
        <w:t>,</w:t>
      </w:r>
      <w:r w:rsidR="00DC4FC0" w:rsidRPr="00DC4FC0">
        <w:rPr>
          <w:rFonts w:ascii="Helvetica" w:hAnsi="Helvetica"/>
          <w:color w:val="000000"/>
          <w:sz w:val="21"/>
          <w:szCs w:val="21"/>
          <w:shd w:val="clear" w:color="auto" w:fill="FFFFFF"/>
        </w:rPr>
        <w:t xml:space="preserve"> </w:t>
      </w:r>
      <w:r w:rsidR="00DC4FC0" w:rsidRPr="00DC4FC0">
        <w:rPr>
          <w:color w:val="000000"/>
          <w:sz w:val="28"/>
          <w:szCs w:val="28"/>
          <w:shd w:val="clear" w:color="auto" w:fill="FFFFFF"/>
        </w:rPr>
        <w:t>Издател</w:t>
      </w:r>
      <w:r w:rsidR="00DC4FC0" w:rsidRPr="00DC4FC0">
        <w:rPr>
          <w:color w:val="000000"/>
          <w:sz w:val="28"/>
          <w:szCs w:val="28"/>
          <w:shd w:val="clear" w:color="auto" w:fill="FFFFFF"/>
        </w:rPr>
        <w:t>ь</w:t>
      </w:r>
      <w:r w:rsidR="00DC4FC0" w:rsidRPr="00DC4FC0">
        <w:rPr>
          <w:color w:val="000000"/>
          <w:sz w:val="28"/>
          <w:szCs w:val="28"/>
          <w:shd w:val="clear" w:color="auto" w:fill="FFFFFF"/>
        </w:rPr>
        <w:t>ство: "КноРус".-2014.-с.288.</w:t>
      </w:r>
    </w:p>
    <w:p w:rsidR="00BB0EC8" w:rsidRPr="00BB0EC8" w:rsidRDefault="00BB0EC8" w:rsidP="00BB0EC8">
      <w:pPr>
        <w:ind w:left="900"/>
        <w:jc w:val="both"/>
        <w:rPr>
          <w:rFonts w:eastAsia="Calibri"/>
          <w:sz w:val="28"/>
          <w:szCs w:val="28"/>
          <w:lang w:eastAsia="en-US"/>
        </w:rPr>
      </w:pPr>
    </w:p>
    <w:p w:rsidR="000E32F8" w:rsidRPr="000E32F8" w:rsidRDefault="00E91957" w:rsidP="000E32F8">
      <w:pPr>
        <w:ind w:firstLine="709"/>
        <w:jc w:val="right"/>
        <w:rPr>
          <w:rFonts w:eastAsiaTheme="minorHAnsi"/>
          <w:sz w:val="28"/>
          <w:szCs w:val="28"/>
          <w:lang w:eastAsia="en-US"/>
        </w:rPr>
      </w:pPr>
      <w:bookmarkStart w:id="68" w:name="_Toc11069933"/>
      <w:bookmarkStart w:id="69" w:name="_Toc11071057"/>
      <w:bookmarkStart w:id="70" w:name="_Toc11065835"/>
      <w:r>
        <w:rPr>
          <w:rStyle w:val="20"/>
          <w:rFonts w:ascii="Times New Roman" w:hAnsi="Times New Roman" w:cs="Times New Roman"/>
          <w:b w:val="0"/>
          <w:color w:val="auto"/>
          <w:sz w:val="28"/>
          <w:szCs w:val="28"/>
        </w:rPr>
        <w:t>Гаджиев К.,</w:t>
      </w:r>
      <w:bookmarkEnd w:id="68"/>
      <w:bookmarkEnd w:id="69"/>
      <w:r>
        <w:rPr>
          <w:rStyle w:val="20"/>
          <w:rFonts w:ascii="Times New Roman" w:hAnsi="Times New Roman" w:cs="Times New Roman"/>
          <w:b w:val="0"/>
          <w:color w:val="auto"/>
          <w:sz w:val="28"/>
          <w:szCs w:val="28"/>
        </w:rPr>
        <w:t xml:space="preserve"> </w:t>
      </w:r>
      <w:r w:rsidRPr="00DC468A">
        <w:rPr>
          <w:rFonts w:eastAsiaTheme="majorEastAsia"/>
          <w:sz w:val="28"/>
          <w:szCs w:val="28"/>
        </w:rPr>
        <w:t>студент 642 гр.</w:t>
      </w:r>
      <w:bookmarkEnd w:id="70"/>
    </w:p>
    <w:p w:rsidR="000E32F8" w:rsidRPr="000E32F8" w:rsidRDefault="003B18F3" w:rsidP="000E32F8">
      <w:pPr>
        <w:ind w:firstLine="709"/>
        <w:jc w:val="right"/>
        <w:rPr>
          <w:rFonts w:eastAsiaTheme="minorHAnsi"/>
          <w:sz w:val="28"/>
          <w:szCs w:val="28"/>
          <w:lang w:eastAsia="en-US"/>
        </w:rPr>
      </w:pPr>
      <w:bookmarkStart w:id="71" w:name="_Toc11065836"/>
      <w:bookmarkStart w:id="72" w:name="_Toc11069934"/>
      <w:bookmarkStart w:id="73" w:name="_Toc11071058"/>
      <w:r>
        <w:rPr>
          <w:rStyle w:val="20"/>
          <w:rFonts w:ascii="Times New Roman" w:hAnsi="Times New Roman" w:cs="Times New Roman"/>
          <w:b w:val="0"/>
          <w:color w:val="auto"/>
          <w:sz w:val="28"/>
          <w:szCs w:val="28"/>
        </w:rPr>
        <w:t>Магомедов</w:t>
      </w:r>
      <w:r w:rsidR="00C448FE">
        <w:rPr>
          <w:rStyle w:val="20"/>
          <w:rFonts w:ascii="Times New Roman" w:hAnsi="Times New Roman" w:cs="Times New Roman"/>
          <w:b w:val="0"/>
          <w:color w:val="auto"/>
          <w:sz w:val="28"/>
          <w:szCs w:val="28"/>
        </w:rPr>
        <w:t xml:space="preserve"> </w:t>
      </w:r>
      <w:r>
        <w:rPr>
          <w:rStyle w:val="20"/>
          <w:rFonts w:ascii="Times New Roman" w:hAnsi="Times New Roman" w:cs="Times New Roman"/>
          <w:b w:val="0"/>
          <w:color w:val="auto"/>
          <w:sz w:val="28"/>
          <w:szCs w:val="28"/>
        </w:rPr>
        <w:t>А.И.</w:t>
      </w:r>
      <w:bookmarkEnd w:id="71"/>
      <w:bookmarkEnd w:id="72"/>
      <w:bookmarkEnd w:id="73"/>
      <w:r w:rsidR="000E32F8" w:rsidRPr="000E32F8">
        <w:rPr>
          <w:rFonts w:eastAsiaTheme="minorHAnsi"/>
          <w:sz w:val="28"/>
          <w:szCs w:val="28"/>
          <w:lang w:eastAsia="en-US"/>
        </w:rPr>
        <w:t xml:space="preserve">, научный руководитель, </w:t>
      </w:r>
      <w:r>
        <w:rPr>
          <w:rFonts w:eastAsiaTheme="minorHAnsi"/>
          <w:sz w:val="28"/>
          <w:szCs w:val="28"/>
          <w:lang w:eastAsia="en-US"/>
        </w:rPr>
        <w:t>ст. преподаватель</w:t>
      </w:r>
      <w:r w:rsidR="00C448FE">
        <w:rPr>
          <w:rFonts w:eastAsiaTheme="minorHAnsi"/>
          <w:sz w:val="28"/>
          <w:szCs w:val="28"/>
          <w:lang w:eastAsia="en-US"/>
        </w:rPr>
        <w:t xml:space="preserve"> </w:t>
      </w:r>
    </w:p>
    <w:p w:rsidR="000E32F8" w:rsidRPr="000E32F8" w:rsidRDefault="000E32F8" w:rsidP="000E32F8">
      <w:pPr>
        <w:ind w:firstLine="709"/>
        <w:jc w:val="right"/>
        <w:rPr>
          <w:rFonts w:eastAsiaTheme="minorHAnsi"/>
          <w:sz w:val="28"/>
          <w:szCs w:val="28"/>
          <w:lang w:eastAsia="en-US"/>
        </w:rPr>
      </w:pPr>
      <w:r w:rsidRPr="000E32F8">
        <w:rPr>
          <w:rFonts w:eastAsiaTheme="minorHAnsi"/>
          <w:sz w:val="28"/>
          <w:szCs w:val="28"/>
          <w:lang w:eastAsia="en-US"/>
        </w:rPr>
        <w:t xml:space="preserve">кафедры бухгалтерского учета, аудита и финансов, </w:t>
      </w:r>
    </w:p>
    <w:p w:rsidR="000E32F8" w:rsidRPr="000E32F8" w:rsidRDefault="000E32F8" w:rsidP="000E32F8">
      <w:pPr>
        <w:ind w:firstLine="709"/>
        <w:jc w:val="right"/>
        <w:rPr>
          <w:rFonts w:eastAsiaTheme="minorHAnsi"/>
          <w:sz w:val="28"/>
          <w:szCs w:val="28"/>
          <w:lang w:eastAsia="en-US"/>
        </w:rPr>
      </w:pPr>
      <w:r w:rsidRPr="000E32F8">
        <w:rPr>
          <w:rFonts w:eastAsiaTheme="minorHAnsi"/>
          <w:sz w:val="28"/>
          <w:szCs w:val="28"/>
          <w:lang w:eastAsia="en-US"/>
        </w:rPr>
        <w:t xml:space="preserve">ФГБОУ ВО «Дагестанский ГАУ им. М.М. </w:t>
      </w:r>
      <w:proofErr w:type="spellStart"/>
      <w:r w:rsidRPr="000E32F8">
        <w:rPr>
          <w:rFonts w:eastAsiaTheme="minorHAnsi"/>
          <w:sz w:val="28"/>
          <w:szCs w:val="28"/>
          <w:lang w:eastAsia="en-US"/>
        </w:rPr>
        <w:t>Джамбулатова</w:t>
      </w:r>
      <w:proofErr w:type="spellEnd"/>
      <w:r w:rsidRPr="000E32F8">
        <w:rPr>
          <w:rFonts w:eastAsiaTheme="minorHAnsi"/>
          <w:sz w:val="28"/>
          <w:szCs w:val="28"/>
          <w:lang w:eastAsia="en-US"/>
        </w:rPr>
        <w:t>»</w:t>
      </w:r>
    </w:p>
    <w:p w:rsidR="00BB0EC8" w:rsidRDefault="000E32F8" w:rsidP="000E32F8">
      <w:pPr>
        <w:pStyle w:val="2"/>
        <w:jc w:val="center"/>
        <w:rPr>
          <w:rFonts w:ascii="Times New Roman" w:eastAsiaTheme="minorHAnsi" w:hAnsi="Times New Roman" w:cs="Times New Roman"/>
          <w:color w:val="auto"/>
          <w:sz w:val="28"/>
          <w:szCs w:val="28"/>
          <w:lang w:eastAsia="en-US"/>
        </w:rPr>
      </w:pPr>
      <w:bookmarkStart w:id="74" w:name="_Toc11071059"/>
      <w:r w:rsidRPr="000E32F8">
        <w:rPr>
          <w:rFonts w:ascii="Times New Roman" w:eastAsiaTheme="minorHAnsi" w:hAnsi="Times New Roman" w:cs="Times New Roman"/>
          <w:color w:val="auto"/>
          <w:sz w:val="28"/>
          <w:szCs w:val="28"/>
          <w:lang w:eastAsia="en-US"/>
        </w:rPr>
        <w:t>ЗНАЧЕНИЕ КФХ В ЭКОНОМИКЕ РД</w:t>
      </w:r>
      <w:bookmarkEnd w:id="74"/>
    </w:p>
    <w:p w:rsidR="000E32F8" w:rsidRPr="000E32F8" w:rsidRDefault="000E32F8" w:rsidP="000E32F8">
      <w:pPr>
        <w:rPr>
          <w:rFonts w:eastAsiaTheme="minorHAnsi"/>
          <w:lang w:eastAsia="en-US"/>
        </w:rPr>
      </w:pP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xml:space="preserve">Стало очевидным, что крестьянские (фермерские) хозяйства (КФХ) наряду с другими малыми и крупными формами хозяйствования являются полноправными участниками Государственной программы развития сельского хозяйства и </w:t>
      </w:r>
      <w:r w:rsidRPr="00BB0EC8">
        <w:rPr>
          <w:rFonts w:eastAsiaTheme="minorHAnsi"/>
          <w:sz w:val="28"/>
          <w:szCs w:val="28"/>
          <w:lang w:eastAsia="en-US"/>
        </w:rPr>
        <w:lastRenderedPageBreak/>
        <w:t>регулирования рынков сельскохозяйственной продукции, сырья и продовольствия на 2013-2020 годы.</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В структуре сельскохозяйственного производства малые формы хозяйств</w:t>
      </w:r>
      <w:r w:rsidRPr="00BB0EC8">
        <w:rPr>
          <w:rFonts w:eastAsiaTheme="minorHAnsi"/>
          <w:sz w:val="28"/>
          <w:szCs w:val="28"/>
          <w:lang w:eastAsia="en-US"/>
        </w:rPr>
        <w:t>о</w:t>
      </w:r>
      <w:r w:rsidRPr="00BB0EC8">
        <w:rPr>
          <w:rFonts w:eastAsiaTheme="minorHAnsi"/>
          <w:sz w:val="28"/>
          <w:szCs w:val="28"/>
          <w:lang w:eastAsia="en-US"/>
        </w:rPr>
        <w:t>вания (КФХ) играют важную роль в сохранении и развитии сельских территорий, хотя этот сектор экономики пока уступает по эффективности производства крупным организациям, вместе с тем он является объективной реальностью в развитии сельского хозяйства. Возрастающая роль КФХ в аграрном секторе экономики подтверждается ростом и стабилизацией их численности и размеров, увеличением доли в аграрном секторе экономики в производстве сельскохозя</w:t>
      </w:r>
      <w:r w:rsidRPr="00BB0EC8">
        <w:rPr>
          <w:rFonts w:eastAsiaTheme="minorHAnsi"/>
          <w:sz w:val="28"/>
          <w:szCs w:val="28"/>
          <w:lang w:eastAsia="en-US"/>
        </w:rPr>
        <w:t>й</w:t>
      </w:r>
      <w:r w:rsidRPr="00BB0EC8">
        <w:rPr>
          <w:rFonts w:eastAsiaTheme="minorHAnsi"/>
          <w:sz w:val="28"/>
          <w:szCs w:val="28"/>
          <w:lang w:eastAsia="en-US"/>
        </w:rPr>
        <w:t>ственной продукции.</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В нашей стране придается важное значение повышению занятости и росту доходов сельского населения за счет развития мелкотоварного производства как основного гаранта продовольственной безопасности и занятости ее населения. Сектор малых форм хозяйствования имеет существенный потенциал для развития животноводства. По данным экспертов АПК, семейные молочные фермы являю</w:t>
      </w:r>
      <w:r w:rsidRPr="00BB0EC8">
        <w:rPr>
          <w:rFonts w:eastAsiaTheme="minorHAnsi"/>
          <w:sz w:val="28"/>
          <w:szCs w:val="28"/>
          <w:lang w:eastAsia="en-US"/>
        </w:rPr>
        <w:t>т</w:t>
      </w:r>
      <w:r w:rsidRPr="00BB0EC8">
        <w:rPr>
          <w:rFonts w:eastAsiaTheme="minorHAnsi"/>
          <w:sz w:val="28"/>
          <w:szCs w:val="28"/>
          <w:lang w:eastAsia="en-US"/>
        </w:rPr>
        <w:t>ся сегодня залогом возрождения российской молочной отрасли. Именно поэтому развитию данного сегмента уделяются особое внимание и поддержка со стороны государства.</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Фермерские хозяйства доказали свою живучесть, стойкость, приспособля</w:t>
      </w:r>
      <w:r w:rsidRPr="00BB0EC8">
        <w:rPr>
          <w:rFonts w:eastAsiaTheme="minorHAnsi"/>
          <w:sz w:val="28"/>
          <w:szCs w:val="28"/>
          <w:lang w:eastAsia="en-US"/>
        </w:rPr>
        <w:t>е</w:t>
      </w:r>
      <w:r w:rsidRPr="00BB0EC8">
        <w:rPr>
          <w:rFonts w:eastAsiaTheme="minorHAnsi"/>
          <w:sz w:val="28"/>
          <w:szCs w:val="28"/>
          <w:lang w:eastAsia="en-US"/>
        </w:rPr>
        <w:t>мость и способность заниматься производством сельскохозяйственной продукции в сложных экономических условиях. Это несмотря еще на такие факторы:</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недостаточная сформированность информационно-консультационной о</w:t>
      </w:r>
      <w:r w:rsidRPr="00BB0EC8">
        <w:rPr>
          <w:rFonts w:eastAsiaTheme="minorHAnsi"/>
          <w:sz w:val="28"/>
          <w:szCs w:val="28"/>
          <w:lang w:eastAsia="en-US"/>
        </w:rPr>
        <w:t>с</w:t>
      </w:r>
      <w:r w:rsidRPr="00BB0EC8">
        <w:rPr>
          <w:rFonts w:eastAsiaTheme="minorHAnsi"/>
          <w:sz w:val="28"/>
          <w:szCs w:val="28"/>
          <w:lang w:eastAsia="en-US"/>
        </w:rPr>
        <w:t>новы для развития фермерства;</w:t>
      </w:r>
      <w:r w:rsidR="00C448FE">
        <w:rPr>
          <w:rFonts w:eastAsiaTheme="minorHAnsi"/>
          <w:sz w:val="28"/>
          <w:szCs w:val="28"/>
          <w:lang w:eastAsia="en-US"/>
        </w:rPr>
        <w:t xml:space="preserve"> </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собственники фермерских хозяйств испытывают острый дефицит фина</w:t>
      </w:r>
      <w:r w:rsidRPr="00BB0EC8">
        <w:rPr>
          <w:rFonts w:eastAsiaTheme="minorHAnsi"/>
          <w:sz w:val="28"/>
          <w:szCs w:val="28"/>
          <w:lang w:eastAsia="en-US"/>
        </w:rPr>
        <w:t>н</w:t>
      </w:r>
      <w:r w:rsidRPr="00BB0EC8">
        <w:rPr>
          <w:rFonts w:eastAsiaTheme="minorHAnsi"/>
          <w:sz w:val="28"/>
          <w:szCs w:val="28"/>
          <w:lang w:eastAsia="en-US"/>
        </w:rPr>
        <w:t>сово-кредитных ресурсов;</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отсутствие реально надежной системы сбыта продукции (как в целом АПК), что непосредственно сказывается на личной материальной заинтересова</w:t>
      </w:r>
      <w:r w:rsidRPr="00BB0EC8">
        <w:rPr>
          <w:rFonts w:eastAsiaTheme="minorHAnsi"/>
          <w:sz w:val="28"/>
          <w:szCs w:val="28"/>
          <w:lang w:eastAsia="en-US"/>
        </w:rPr>
        <w:t>н</w:t>
      </w:r>
      <w:r w:rsidRPr="00BB0EC8">
        <w:rPr>
          <w:rFonts w:eastAsiaTheme="minorHAnsi"/>
          <w:sz w:val="28"/>
          <w:szCs w:val="28"/>
          <w:lang w:eastAsia="en-US"/>
        </w:rPr>
        <w:t>ности фермера и на валовые объемы производства самой аграрной продукции и др.[1].</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lastRenderedPageBreak/>
        <w:t>Запустение большого числа деревень и значительных сельских территорий – один из современных больных вызовов России. Экспертные исследования установили – позитивные тенденции в демографии села, в сохранении его пос</w:t>
      </w:r>
      <w:r w:rsidRPr="00BB0EC8">
        <w:rPr>
          <w:rFonts w:eastAsiaTheme="minorHAnsi"/>
          <w:sz w:val="28"/>
          <w:szCs w:val="28"/>
          <w:lang w:eastAsia="en-US"/>
        </w:rPr>
        <w:t>е</w:t>
      </w:r>
      <w:r w:rsidRPr="00BB0EC8">
        <w:rPr>
          <w:rFonts w:eastAsiaTheme="minorHAnsi"/>
          <w:sz w:val="28"/>
          <w:szCs w:val="28"/>
          <w:lang w:eastAsia="en-US"/>
        </w:rPr>
        <w:t>ленческой сети (включая более полное использование сельскохозяйственных земель) тесно связаны с аграрной структурой – фермерским способом хозяйств</w:t>
      </w:r>
      <w:r w:rsidRPr="00BB0EC8">
        <w:rPr>
          <w:rFonts w:eastAsiaTheme="minorHAnsi"/>
          <w:sz w:val="28"/>
          <w:szCs w:val="28"/>
          <w:lang w:eastAsia="en-US"/>
        </w:rPr>
        <w:t>о</w:t>
      </w:r>
      <w:r w:rsidRPr="00BB0EC8">
        <w:rPr>
          <w:rFonts w:eastAsiaTheme="minorHAnsi"/>
          <w:sz w:val="28"/>
          <w:szCs w:val="28"/>
          <w:lang w:eastAsia="en-US"/>
        </w:rPr>
        <w:t>вания в сфере материального производства продуктов повседневного питания.</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Крестьянские (фермерские) хозяйства по результатам хозяйствования – это самый динамично развивающийся сектор аграрной отрасли. Темпы роста прои</w:t>
      </w:r>
      <w:r w:rsidRPr="00BB0EC8">
        <w:rPr>
          <w:rFonts w:eastAsiaTheme="minorHAnsi"/>
          <w:sz w:val="28"/>
          <w:szCs w:val="28"/>
          <w:lang w:eastAsia="en-US"/>
        </w:rPr>
        <w:t>з</w:t>
      </w:r>
      <w:r w:rsidRPr="00BB0EC8">
        <w:rPr>
          <w:rFonts w:eastAsiaTheme="minorHAnsi"/>
          <w:sz w:val="28"/>
          <w:szCs w:val="28"/>
          <w:lang w:eastAsia="en-US"/>
        </w:rPr>
        <w:t>водства валовой продукции сельского хозяйства в КФХ превышают их уровни, чем у других сельхозтоваропроизводителей.</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За период 2000-2015 гг. доля КФХ в структуре сельскохозяйственной пр</w:t>
      </w:r>
      <w:r w:rsidRPr="00BB0EC8">
        <w:rPr>
          <w:rFonts w:eastAsiaTheme="minorHAnsi"/>
          <w:sz w:val="28"/>
          <w:szCs w:val="28"/>
          <w:lang w:eastAsia="en-US"/>
        </w:rPr>
        <w:t>о</w:t>
      </w:r>
      <w:r w:rsidRPr="00BB0EC8">
        <w:rPr>
          <w:rFonts w:eastAsiaTheme="minorHAnsi"/>
          <w:sz w:val="28"/>
          <w:szCs w:val="28"/>
          <w:lang w:eastAsia="en-US"/>
        </w:rPr>
        <w:t>дукции увеличилась по Российской Федерации на 7,9 процентных пунктов, а по Республике Дагестан еще больше – на 9,2 процентных пунктов.</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В 2015 г. доля КФХ в общем производстве сельскохозяйственной проду</w:t>
      </w:r>
      <w:r w:rsidRPr="00BB0EC8">
        <w:rPr>
          <w:rFonts w:eastAsiaTheme="minorHAnsi"/>
          <w:sz w:val="28"/>
          <w:szCs w:val="28"/>
          <w:lang w:eastAsia="en-US"/>
        </w:rPr>
        <w:t>к</w:t>
      </w:r>
      <w:r w:rsidRPr="00BB0EC8">
        <w:rPr>
          <w:rFonts w:eastAsiaTheme="minorHAnsi"/>
          <w:sz w:val="28"/>
          <w:szCs w:val="28"/>
          <w:lang w:eastAsia="en-US"/>
        </w:rPr>
        <w:t>ции составила в среднем по Российской Федерации: зерна – более 25,0%; карт</w:t>
      </w:r>
      <w:r w:rsidRPr="00BB0EC8">
        <w:rPr>
          <w:rFonts w:eastAsiaTheme="minorHAnsi"/>
          <w:sz w:val="28"/>
          <w:szCs w:val="28"/>
          <w:lang w:eastAsia="en-US"/>
        </w:rPr>
        <w:t>о</w:t>
      </w:r>
      <w:r w:rsidRPr="00BB0EC8">
        <w:rPr>
          <w:rFonts w:eastAsiaTheme="minorHAnsi"/>
          <w:sz w:val="28"/>
          <w:szCs w:val="28"/>
          <w:lang w:eastAsia="en-US"/>
        </w:rPr>
        <w:t xml:space="preserve">феля – около 8%; овощей – 14,0%; молока – 6,5%; мяса скота и птицы – 3,5%. В Республике Дагестан доля КФХ в общем объеме сельхозпродукции еще низка (хотя темпы ее роста превышают среднероссийские) и составляет: зерна – 11.1, картофеля – 0.4, овощей – 0.5, плодов – 1.1, винограда – 4.2, молока – 18.5, мяса скота и птицы – 15.1 процентов. </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Более стабильный рост доли КФХ наблюдается по поголовью сельскохозя</w:t>
      </w:r>
      <w:r w:rsidRPr="00BB0EC8">
        <w:rPr>
          <w:rFonts w:eastAsiaTheme="minorHAnsi"/>
          <w:sz w:val="28"/>
          <w:szCs w:val="28"/>
          <w:lang w:eastAsia="en-US"/>
        </w:rPr>
        <w:t>й</w:t>
      </w:r>
      <w:r w:rsidRPr="00BB0EC8">
        <w:rPr>
          <w:rFonts w:eastAsiaTheme="minorHAnsi"/>
          <w:sz w:val="28"/>
          <w:szCs w:val="28"/>
          <w:lang w:eastAsia="en-US"/>
        </w:rPr>
        <w:t>ственных животных в общей их численности. В 2015 г. она составила в среднем по стране: крупного рогатого скота (всего) – 11.0, коров 13.0, овец и коз – 36.0 процентов.</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В Республике Дагестан доля КФХ по поголовью приведенных видов скота значительно выше среднероссийского уровня и соответственно составляет: 13.3, 16.1 и 44.4 процентов. За период 2000-2015 гг. объемы производства продукции животноводства в КФХ республики увеличились: молока – в 14.8, мяса скота – в 5.9, яиц – в 5.1 и шерсти – в 8.3 раза.</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lastRenderedPageBreak/>
        <w:t>В стране становится популярным в соответствии с Государственной пр</w:t>
      </w:r>
      <w:r w:rsidRPr="00BB0EC8">
        <w:rPr>
          <w:rFonts w:eastAsiaTheme="minorHAnsi"/>
          <w:sz w:val="28"/>
          <w:szCs w:val="28"/>
          <w:lang w:eastAsia="en-US"/>
        </w:rPr>
        <w:t>о</w:t>
      </w:r>
      <w:r w:rsidRPr="00BB0EC8">
        <w:rPr>
          <w:rFonts w:eastAsiaTheme="minorHAnsi"/>
          <w:sz w:val="28"/>
          <w:szCs w:val="28"/>
          <w:lang w:eastAsia="en-US"/>
        </w:rPr>
        <w:t xml:space="preserve">граммой оказание грантовой поддержки функционирование и зарождение новых крестьянских (фермерских) хозяйств, значительная часть из которых – это начинающие </w:t>
      </w:r>
      <w:proofErr w:type="gramStart"/>
      <w:r w:rsidRPr="00BB0EC8">
        <w:rPr>
          <w:rFonts w:eastAsiaTheme="minorHAnsi"/>
          <w:sz w:val="28"/>
          <w:szCs w:val="28"/>
          <w:lang w:eastAsia="en-US"/>
        </w:rPr>
        <w:t>фермеры</w:t>
      </w:r>
      <w:proofErr w:type="gramEnd"/>
      <w:r w:rsidRPr="00BB0EC8">
        <w:rPr>
          <w:rFonts w:eastAsiaTheme="minorHAnsi"/>
          <w:sz w:val="28"/>
          <w:szCs w:val="28"/>
          <w:lang w:eastAsia="en-US"/>
        </w:rPr>
        <w:t xml:space="preserve"> зарегистрировавшие на основе личного подсобного хозяйства, ведущего товарное производство сельскохозяйственной продукции. </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Для поддержки развития начинающих фермеров и организации аграрного бизнеса на селе ОАО «</w:t>
      </w:r>
      <w:proofErr w:type="spellStart"/>
      <w:r w:rsidRPr="00BB0EC8">
        <w:rPr>
          <w:rFonts w:eastAsiaTheme="minorHAnsi"/>
          <w:sz w:val="28"/>
          <w:szCs w:val="28"/>
          <w:lang w:eastAsia="en-US"/>
        </w:rPr>
        <w:t>Россельхозбанк</w:t>
      </w:r>
      <w:proofErr w:type="spellEnd"/>
      <w:r w:rsidRPr="00BB0EC8">
        <w:rPr>
          <w:rFonts w:eastAsiaTheme="minorHAnsi"/>
          <w:sz w:val="28"/>
          <w:szCs w:val="28"/>
          <w:lang w:eastAsia="en-US"/>
        </w:rPr>
        <w:t>» разработал специальный кредит «Стань фермером» с такими условиями:</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сумма кредита на создание собственного бизнеса «с нуля» - до 15 млн. руб.;</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срок кредитования – до 10 лет;</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отсрочка начала погашения основного долга: по кредитам на текущие цели – до 6 мес., по кредитам на инвестиционные цели – до 18 мес.;</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условие участия начинающего фермера собственными средствами – они должны составлять от 10% стоимости проекта. К собственным средствам фермера относятся денежные средства, включая грант, и имущество, которое будет использоваться для развития хозяйства (земельный участок, сельскохозяйстве</w:t>
      </w:r>
      <w:r w:rsidRPr="00BB0EC8">
        <w:rPr>
          <w:rFonts w:eastAsiaTheme="minorHAnsi"/>
          <w:sz w:val="28"/>
          <w:szCs w:val="28"/>
          <w:lang w:eastAsia="en-US"/>
        </w:rPr>
        <w:t>н</w:t>
      </w:r>
      <w:r w:rsidRPr="00BB0EC8">
        <w:rPr>
          <w:rFonts w:eastAsiaTheme="minorHAnsi"/>
          <w:sz w:val="28"/>
          <w:szCs w:val="28"/>
          <w:lang w:eastAsia="en-US"/>
        </w:rPr>
        <w:t>ная техника и оборудование, другое имущество);</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кредиты до 1 млн. руб. предоставляются без имущественного обеспечения, под поручительство платежеспособных физических или юридических лиц, включая гарантийные фонды;</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начинающим фермерам при обращении по вопросам кредитования пред</w:t>
      </w:r>
      <w:r w:rsidRPr="00BB0EC8">
        <w:rPr>
          <w:rFonts w:eastAsiaTheme="minorHAnsi"/>
          <w:sz w:val="28"/>
          <w:szCs w:val="28"/>
          <w:lang w:eastAsia="en-US"/>
        </w:rPr>
        <w:t>о</w:t>
      </w:r>
      <w:r w:rsidRPr="00BB0EC8">
        <w:rPr>
          <w:rFonts w:eastAsiaTheme="minorHAnsi"/>
          <w:sz w:val="28"/>
          <w:szCs w:val="28"/>
          <w:lang w:eastAsia="en-US"/>
        </w:rPr>
        <w:t>ставляются рекомендации, помогающие разработать бизнес-план, а также формы для расчета плана движения денежных средств.</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Предварительный анализ хода реализации этого кредитного продукта по</w:t>
      </w:r>
      <w:r w:rsidRPr="00BB0EC8">
        <w:rPr>
          <w:rFonts w:eastAsiaTheme="minorHAnsi"/>
          <w:sz w:val="28"/>
          <w:szCs w:val="28"/>
          <w:lang w:eastAsia="en-US"/>
        </w:rPr>
        <w:t>з</w:t>
      </w:r>
      <w:r w:rsidRPr="00BB0EC8">
        <w:rPr>
          <w:rFonts w:eastAsiaTheme="minorHAnsi"/>
          <w:sz w:val="28"/>
          <w:szCs w:val="28"/>
          <w:lang w:eastAsia="en-US"/>
        </w:rPr>
        <w:t>воляет сделать некоторые выводы:</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мероприятия по поддержке начинающих фермеров имеют высокую соц</w:t>
      </w:r>
      <w:r w:rsidRPr="00BB0EC8">
        <w:rPr>
          <w:rFonts w:eastAsiaTheme="minorHAnsi"/>
          <w:sz w:val="28"/>
          <w:szCs w:val="28"/>
          <w:lang w:eastAsia="en-US"/>
        </w:rPr>
        <w:t>и</w:t>
      </w:r>
      <w:r w:rsidRPr="00BB0EC8">
        <w:rPr>
          <w:rFonts w:eastAsiaTheme="minorHAnsi"/>
          <w:sz w:val="28"/>
          <w:szCs w:val="28"/>
          <w:lang w:eastAsia="en-US"/>
        </w:rPr>
        <w:t>альную оценку среди сельских жителей и востребованы в субъектах Российской Федерации;</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lastRenderedPageBreak/>
        <w:t>- поддержка начинающих фермеров способствует созданию в регионах н</w:t>
      </w:r>
      <w:r w:rsidRPr="00BB0EC8">
        <w:rPr>
          <w:rFonts w:eastAsiaTheme="minorHAnsi"/>
          <w:sz w:val="28"/>
          <w:szCs w:val="28"/>
          <w:lang w:eastAsia="en-US"/>
        </w:rPr>
        <w:t>о</w:t>
      </w:r>
      <w:r w:rsidRPr="00BB0EC8">
        <w:rPr>
          <w:rFonts w:eastAsiaTheme="minorHAnsi"/>
          <w:sz w:val="28"/>
          <w:szCs w:val="28"/>
          <w:lang w:eastAsia="en-US"/>
        </w:rPr>
        <w:t>вых постоянных рабочих мест в сельской местности, а также оказывает полож</w:t>
      </w:r>
      <w:r w:rsidRPr="00BB0EC8">
        <w:rPr>
          <w:rFonts w:eastAsiaTheme="minorHAnsi"/>
          <w:sz w:val="28"/>
          <w:szCs w:val="28"/>
          <w:lang w:eastAsia="en-US"/>
        </w:rPr>
        <w:t>и</w:t>
      </w:r>
      <w:r w:rsidRPr="00BB0EC8">
        <w:rPr>
          <w:rFonts w:eastAsiaTheme="minorHAnsi"/>
          <w:sz w:val="28"/>
          <w:szCs w:val="28"/>
          <w:lang w:eastAsia="en-US"/>
        </w:rPr>
        <w:t>тельный эффект на отрасли, обеспечивающие сельское хозяйство ресурсами;</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создаются условия для перехода личных подсобных хозяйств в статус официальной предпринимательской структуры;</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реализация мероприятий является мерой «зеленой корзины» и не подпад</w:t>
      </w:r>
      <w:r w:rsidRPr="00BB0EC8">
        <w:rPr>
          <w:rFonts w:eastAsiaTheme="minorHAnsi"/>
          <w:sz w:val="28"/>
          <w:szCs w:val="28"/>
          <w:lang w:eastAsia="en-US"/>
        </w:rPr>
        <w:t>а</w:t>
      </w:r>
      <w:r w:rsidRPr="00BB0EC8">
        <w:rPr>
          <w:rFonts w:eastAsiaTheme="minorHAnsi"/>
          <w:sz w:val="28"/>
          <w:szCs w:val="28"/>
          <w:lang w:eastAsia="en-US"/>
        </w:rPr>
        <w:t>ет под ограничения в условиях членства российской Федерации в ВТО и др.[3].</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Однако в сфере создания новых КФХ, включая и начинающих фермеров, остаются определенные риски и ряд проблем:</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с момента ввода санкций существенно возросла стоимость материалов, оборудования, техники и оборотных средств в рублях, что осложняет реализацию ранее разработанных проектов, составленных начинающими фермерами;</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возможное затягивание сроков ввода в действие и увеличение сроков ок</w:t>
      </w:r>
      <w:r w:rsidRPr="00BB0EC8">
        <w:rPr>
          <w:rFonts w:eastAsiaTheme="minorHAnsi"/>
          <w:sz w:val="28"/>
          <w:szCs w:val="28"/>
          <w:lang w:eastAsia="en-US"/>
        </w:rPr>
        <w:t>у</w:t>
      </w:r>
      <w:r w:rsidRPr="00BB0EC8">
        <w:rPr>
          <w:rFonts w:eastAsiaTheme="minorHAnsi"/>
          <w:sz w:val="28"/>
          <w:szCs w:val="28"/>
          <w:lang w:eastAsia="en-US"/>
        </w:rPr>
        <w:t>паемости проектов хозяйств начинающих фермеров может снизить эффекти</w:t>
      </w:r>
      <w:r w:rsidRPr="00BB0EC8">
        <w:rPr>
          <w:rFonts w:eastAsiaTheme="minorHAnsi"/>
          <w:sz w:val="28"/>
          <w:szCs w:val="28"/>
          <w:lang w:eastAsia="en-US"/>
        </w:rPr>
        <w:t>в</w:t>
      </w:r>
      <w:r w:rsidRPr="00BB0EC8">
        <w:rPr>
          <w:rFonts w:eastAsiaTheme="minorHAnsi"/>
          <w:sz w:val="28"/>
          <w:szCs w:val="28"/>
          <w:lang w:eastAsia="en-US"/>
        </w:rPr>
        <w:t>ность реализации данного раздела Подпрограммы;</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-недостаточное развитие дорожной и иной инфраструктуры на селе, а также инфраструктуры рынка, в том числе логистики, нехватка мощностей по хранению и переработке продукции и т.д.</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За последние годы широкое распространение и значительную финансовую бюджетную поддержку в форме грантов получают региональные программы и подпрограммы по развитию более продуктивных семейных животноводческих ферм, в основном по направлениям разведения крупного рогатого скота, овец и коз, свиноводства, птицеводства.</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В целях обеспечения реализации проектов по созданию семейных животн</w:t>
      </w:r>
      <w:r w:rsidRPr="00BB0EC8">
        <w:rPr>
          <w:rFonts w:eastAsiaTheme="minorHAnsi"/>
          <w:sz w:val="28"/>
          <w:szCs w:val="28"/>
          <w:lang w:eastAsia="en-US"/>
        </w:rPr>
        <w:t>о</w:t>
      </w:r>
      <w:r w:rsidRPr="00BB0EC8">
        <w:rPr>
          <w:rFonts w:eastAsiaTheme="minorHAnsi"/>
          <w:sz w:val="28"/>
          <w:szCs w:val="28"/>
          <w:lang w:eastAsia="en-US"/>
        </w:rPr>
        <w:t>водческих ферм ОАО «</w:t>
      </w:r>
      <w:proofErr w:type="spellStart"/>
      <w:r w:rsidRPr="00BB0EC8">
        <w:rPr>
          <w:rFonts w:eastAsiaTheme="minorHAnsi"/>
          <w:sz w:val="28"/>
          <w:szCs w:val="28"/>
          <w:lang w:eastAsia="en-US"/>
        </w:rPr>
        <w:t>Россельхозбанк</w:t>
      </w:r>
      <w:proofErr w:type="spellEnd"/>
      <w:r w:rsidRPr="00BB0EC8">
        <w:rPr>
          <w:rFonts w:eastAsiaTheme="minorHAnsi"/>
          <w:sz w:val="28"/>
          <w:szCs w:val="28"/>
          <w:lang w:eastAsia="en-US"/>
        </w:rPr>
        <w:t>» разработал специальную программу кредитования на создание семейных ферм и (или) цехов по переработке проду</w:t>
      </w:r>
      <w:r w:rsidRPr="00BB0EC8">
        <w:rPr>
          <w:rFonts w:eastAsiaTheme="minorHAnsi"/>
          <w:sz w:val="28"/>
          <w:szCs w:val="28"/>
          <w:lang w:eastAsia="en-US"/>
        </w:rPr>
        <w:t>к</w:t>
      </w:r>
      <w:r w:rsidRPr="00BB0EC8">
        <w:rPr>
          <w:rFonts w:eastAsiaTheme="minorHAnsi"/>
          <w:sz w:val="28"/>
          <w:szCs w:val="28"/>
          <w:lang w:eastAsia="en-US"/>
        </w:rPr>
        <w:t>ции животноводства:</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кредиты предоставляются на срок до 15 лет с льготным периодом погаш</w:t>
      </w:r>
      <w:r w:rsidRPr="00BB0EC8">
        <w:rPr>
          <w:rFonts w:eastAsiaTheme="minorHAnsi"/>
          <w:sz w:val="28"/>
          <w:szCs w:val="28"/>
          <w:lang w:eastAsia="en-US"/>
        </w:rPr>
        <w:t>е</w:t>
      </w:r>
      <w:r w:rsidRPr="00BB0EC8">
        <w:rPr>
          <w:rFonts w:eastAsiaTheme="minorHAnsi"/>
          <w:sz w:val="28"/>
          <w:szCs w:val="28"/>
          <w:lang w:eastAsia="en-US"/>
        </w:rPr>
        <w:t>ния основного долга – до 3 лет;</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lastRenderedPageBreak/>
        <w:t>- целевое назначение кредита: строительство, реконструкция, модернизация семейных ферм и цехов по переработке продукции животноводства; создание систем водо-, электроснабжения и других объектов инженерной инфраструктуры и коммуникаций; приобретение технологического оборудования для ферм и перерабатывающих цехов, сельхозтехники и спецтранспорта, сельскохозяйстве</w:t>
      </w:r>
      <w:r w:rsidRPr="00BB0EC8">
        <w:rPr>
          <w:rFonts w:eastAsiaTheme="minorHAnsi"/>
          <w:sz w:val="28"/>
          <w:szCs w:val="28"/>
          <w:lang w:eastAsia="en-US"/>
        </w:rPr>
        <w:t>н</w:t>
      </w:r>
      <w:r w:rsidRPr="00BB0EC8">
        <w:rPr>
          <w:rFonts w:eastAsiaTheme="minorHAnsi"/>
          <w:sz w:val="28"/>
          <w:szCs w:val="28"/>
          <w:lang w:eastAsia="en-US"/>
        </w:rPr>
        <w:t>ных животных и птицы, кормов и пополнение оборотных средств;</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xml:space="preserve">- в обеспечение кредитов принимаются различные виды имущества, в том числе приобретаемое и возводимое за счет кредитов </w:t>
      </w:r>
      <w:proofErr w:type="spellStart"/>
      <w:r w:rsidRPr="00BB0EC8">
        <w:rPr>
          <w:rFonts w:eastAsiaTheme="minorHAnsi"/>
          <w:sz w:val="28"/>
          <w:szCs w:val="28"/>
          <w:lang w:eastAsia="en-US"/>
        </w:rPr>
        <w:t>Россельхозбанка</w:t>
      </w:r>
      <w:proofErr w:type="spellEnd"/>
      <w:r w:rsidRPr="00BB0EC8">
        <w:rPr>
          <w:rFonts w:eastAsiaTheme="minorHAnsi"/>
          <w:sz w:val="28"/>
          <w:szCs w:val="28"/>
          <w:lang w:eastAsia="en-US"/>
        </w:rPr>
        <w:t>. В обесп</w:t>
      </w:r>
      <w:r w:rsidRPr="00BB0EC8">
        <w:rPr>
          <w:rFonts w:eastAsiaTheme="minorHAnsi"/>
          <w:sz w:val="28"/>
          <w:szCs w:val="28"/>
          <w:lang w:eastAsia="en-US"/>
        </w:rPr>
        <w:t>е</w:t>
      </w:r>
      <w:r w:rsidRPr="00BB0EC8">
        <w:rPr>
          <w:rFonts w:eastAsiaTheme="minorHAnsi"/>
          <w:sz w:val="28"/>
          <w:szCs w:val="28"/>
          <w:lang w:eastAsia="en-US"/>
        </w:rPr>
        <w:t>чение также принимается залог имущества региональных и муниципальных залоговых фондов, поручительства гарантийных фондов субъектов Российской Федерации и др.[2].</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По оценкам аналитиков и экспертов мероприятия по развитию семейных животноводческих ферм востребованы в субъектах Российской Федерации и способствуют созданию в регионах новых постоянных рабочих мест в сельской местности, их целесообразно продолжать в течение периода реализации проекта «Развитие АПК». Успешному осуществлению их реализации будет положительно влиять решение таких проблем:</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развитие кооперации между фермерскими хозяйствами и крупными пре</w:t>
      </w:r>
      <w:r w:rsidRPr="00BB0EC8">
        <w:rPr>
          <w:rFonts w:eastAsiaTheme="minorHAnsi"/>
          <w:sz w:val="28"/>
          <w:szCs w:val="28"/>
          <w:lang w:eastAsia="en-US"/>
        </w:rPr>
        <w:t>д</w:t>
      </w:r>
      <w:r w:rsidRPr="00BB0EC8">
        <w:rPr>
          <w:rFonts w:eastAsiaTheme="minorHAnsi"/>
          <w:sz w:val="28"/>
          <w:szCs w:val="28"/>
          <w:lang w:eastAsia="en-US"/>
        </w:rPr>
        <w:t>приятиями, наладившими каналы реализации продукции;</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создание семейными животноводческими фермами сельскохозяйственных потребительских кооперативов по переработке</w:t>
      </w:r>
      <w:r w:rsidR="00C448FE">
        <w:rPr>
          <w:rFonts w:eastAsiaTheme="minorHAnsi"/>
          <w:sz w:val="28"/>
          <w:szCs w:val="28"/>
          <w:lang w:eastAsia="en-US"/>
        </w:rPr>
        <w:t xml:space="preserve"> </w:t>
      </w:r>
      <w:r w:rsidRPr="00BB0EC8">
        <w:rPr>
          <w:rFonts w:eastAsiaTheme="minorHAnsi"/>
          <w:sz w:val="28"/>
          <w:szCs w:val="28"/>
          <w:lang w:eastAsia="en-US"/>
        </w:rPr>
        <w:t>и реализации продукции;</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усиление консультационной поддержки фермеров, прежде всего, в области технологии производства и т.д.</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 xml:space="preserve">В 2015 году только из федерального бюджета на </w:t>
      </w:r>
      <w:proofErr w:type="spellStart"/>
      <w:r w:rsidRPr="00BB0EC8">
        <w:rPr>
          <w:rFonts w:eastAsiaTheme="minorHAnsi"/>
          <w:sz w:val="28"/>
          <w:szCs w:val="28"/>
          <w:lang w:eastAsia="en-US"/>
        </w:rPr>
        <w:t>софинансирование</w:t>
      </w:r>
      <w:proofErr w:type="spellEnd"/>
      <w:r w:rsidRPr="00BB0EC8">
        <w:rPr>
          <w:rFonts w:eastAsiaTheme="minorHAnsi"/>
          <w:sz w:val="28"/>
          <w:szCs w:val="28"/>
          <w:lang w:eastAsia="en-US"/>
        </w:rPr>
        <w:t xml:space="preserve"> мер</w:t>
      </w:r>
      <w:r w:rsidRPr="00BB0EC8">
        <w:rPr>
          <w:rFonts w:eastAsiaTheme="minorHAnsi"/>
          <w:sz w:val="28"/>
          <w:szCs w:val="28"/>
          <w:lang w:eastAsia="en-US"/>
        </w:rPr>
        <w:t>о</w:t>
      </w:r>
      <w:r w:rsidRPr="00BB0EC8">
        <w:rPr>
          <w:rFonts w:eastAsiaTheme="minorHAnsi"/>
          <w:sz w:val="28"/>
          <w:szCs w:val="28"/>
          <w:lang w:eastAsia="en-US"/>
        </w:rPr>
        <w:t xml:space="preserve">приятий по поддержке развития семейных животноводческих ферм выделены 3.1 млрд. рублей. Причем этот уровень </w:t>
      </w:r>
      <w:proofErr w:type="spellStart"/>
      <w:r w:rsidRPr="00BB0EC8">
        <w:rPr>
          <w:rFonts w:eastAsiaTheme="minorHAnsi"/>
          <w:sz w:val="28"/>
          <w:szCs w:val="28"/>
          <w:lang w:eastAsia="en-US"/>
        </w:rPr>
        <w:t>софинансирования</w:t>
      </w:r>
      <w:proofErr w:type="spellEnd"/>
      <w:r w:rsidRPr="00BB0EC8">
        <w:rPr>
          <w:rFonts w:eastAsiaTheme="minorHAnsi"/>
          <w:sz w:val="28"/>
          <w:szCs w:val="28"/>
          <w:lang w:eastAsia="en-US"/>
        </w:rPr>
        <w:t xml:space="preserve"> для хозяйств высокодот</w:t>
      </w:r>
      <w:r w:rsidRPr="00BB0EC8">
        <w:rPr>
          <w:rFonts w:eastAsiaTheme="minorHAnsi"/>
          <w:sz w:val="28"/>
          <w:szCs w:val="28"/>
          <w:lang w:eastAsia="en-US"/>
        </w:rPr>
        <w:t>а</w:t>
      </w:r>
      <w:r w:rsidRPr="00BB0EC8">
        <w:rPr>
          <w:rFonts w:eastAsiaTheme="minorHAnsi"/>
          <w:sz w:val="28"/>
          <w:szCs w:val="28"/>
          <w:lang w:eastAsia="en-US"/>
        </w:rPr>
        <w:t xml:space="preserve">ционных субъектов (таких как СКФО) составляет 95% средств на </w:t>
      </w:r>
      <w:proofErr w:type="spellStart"/>
      <w:r w:rsidRPr="00BB0EC8">
        <w:rPr>
          <w:rFonts w:eastAsiaTheme="minorHAnsi"/>
          <w:sz w:val="28"/>
          <w:szCs w:val="28"/>
          <w:lang w:eastAsia="en-US"/>
        </w:rPr>
        <w:t>софинансиров</w:t>
      </w:r>
      <w:r w:rsidRPr="00BB0EC8">
        <w:rPr>
          <w:rFonts w:eastAsiaTheme="minorHAnsi"/>
          <w:sz w:val="28"/>
          <w:szCs w:val="28"/>
          <w:lang w:eastAsia="en-US"/>
        </w:rPr>
        <w:t>а</w:t>
      </w:r>
      <w:r w:rsidRPr="00BB0EC8">
        <w:rPr>
          <w:rFonts w:eastAsiaTheme="minorHAnsi"/>
          <w:sz w:val="28"/>
          <w:szCs w:val="28"/>
          <w:lang w:eastAsia="en-US"/>
        </w:rPr>
        <w:t>ние</w:t>
      </w:r>
      <w:proofErr w:type="spellEnd"/>
      <w:r w:rsidRPr="00BB0EC8">
        <w:rPr>
          <w:rFonts w:eastAsiaTheme="minorHAnsi"/>
          <w:sz w:val="28"/>
          <w:szCs w:val="28"/>
          <w:lang w:eastAsia="en-US"/>
        </w:rPr>
        <w:t xml:space="preserve"> региональных программ по начинающим фермерам и семейным фермерам. </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Следует отметить и что, что прошел период эйфории реализации возможн</w:t>
      </w:r>
      <w:r w:rsidRPr="00BB0EC8">
        <w:rPr>
          <w:rFonts w:eastAsiaTheme="minorHAnsi"/>
          <w:sz w:val="28"/>
          <w:szCs w:val="28"/>
          <w:lang w:eastAsia="en-US"/>
        </w:rPr>
        <w:t>о</w:t>
      </w:r>
      <w:r w:rsidRPr="00BB0EC8">
        <w:rPr>
          <w:rFonts w:eastAsiaTheme="minorHAnsi"/>
          <w:sz w:val="28"/>
          <w:szCs w:val="28"/>
          <w:lang w:eastAsia="en-US"/>
        </w:rPr>
        <w:t>стей самостоятельного хозяйствования и вовлечения в фермерство часть насел</w:t>
      </w:r>
      <w:r w:rsidRPr="00BB0EC8">
        <w:rPr>
          <w:rFonts w:eastAsiaTheme="minorHAnsi"/>
          <w:sz w:val="28"/>
          <w:szCs w:val="28"/>
          <w:lang w:eastAsia="en-US"/>
        </w:rPr>
        <w:t>е</w:t>
      </w:r>
      <w:r w:rsidRPr="00BB0EC8">
        <w:rPr>
          <w:rFonts w:eastAsiaTheme="minorHAnsi"/>
          <w:sz w:val="28"/>
          <w:szCs w:val="28"/>
          <w:lang w:eastAsia="en-US"/>
        </w:rPr>
        <w:lastRenderedPageBreak/>
        <w:t>ния не имеющая для этого профессиональной подготовки, личностно-трудовых качеств, определенной мотивации и ответственности. Прошла та привлекател</w:t>
      </w:r>
      <w:r w:rsidRPr="00BB0EC8">
        <w:rPr>
          <w:rFonts w:eastAsiaTheme="minorHAnsi"/>
          <w:sz w:val="28"/>
          <w:szCs w:val="28"/>
          <w:lang w:eastAsia="en-US"/>
        </w:rPr>
        <w:t>ь</w:t>
      </w:r>
      <w:r w:rsidRPr="00BB0EC8">
        <w:rPr>
          <w:rFonts w:eastAsiaTheme="minorHAnsi"/>
          <w:sz w:val="28"/>
          <w:szCs w:val="28"/>
          <w:lang w:eastAsia="en-US"/>
        </w:rPr>
        <w:t>ность фермерства в первые годы его формирования, которая в определенной мере была связана с действовавшей тогда программой господдержки развития этих хозяйств (включая полное или значительное субсидирование и списание креди</w:t>
      </w:r>
      <w:r w:rsidRPr="00BB0EC8">
        <w:rPr>
          <w:rFonts w:eastAsiaTheme="minorHAnsi"/>
          <w:sz w:val="28"/>
          <w:szCs w:val="28"/>
          <w:lang w:eastAsia="en-US"/>
        </w:rPr>
        <w:t>т</w:t>
      </w:r>
      <w:r w:rsidRPr="00BB0EC8">
        <w:rPr>
          <w:rFonts w:eastAsiaTheme="minorHAnsi"/>
          <w:sz w:val="28"/>
          <w:szCs w:val="28"/>
          <w:lang w:eastAsia="en-US"/>
        </w:rPr>
        <w:t>ных задолженностей фермеров). За последние годы, с учетом сложной эконом</w:t>
      </w:r>
      <w:r w:rsidRPr="00BB0EC8">
        <w:rPr>
          <w:rFonts w:eastAsiaTheme="minorHAnsi"/>
          <w:sz w:val="28"/>
          <w:szCs w:val="28"/>
          <w:lang w:eastAsia="en-US"/>
        </w:rPr>
        <w:t>и</w:t>
      </w:r>
      <w:r w:rsidRPr="00BB0EC8">
        <w:rPr>
          <w:rFonts w:eastAsiaTheme="minorHAnsi"/>
          <w:sz w:val="28"/>
          <w:szCs w:val="28"/>
          <w:lang w:eastAsia="en-US"/>
        </w:rPr>
        <w:t>ческой ситуации в стране, наблюдается снижение абсолютных размеров госпо</w:t>
      </w:r>
      <w:r w:rsidRPr="00BB0EC8">
        <w:rPr>
          <w:rFonts w:eastAsiaTheme="minorHAnsi"/>
          <w:sz w:val="28"/>
          <w:szCs w:val="28"/>
          <w:lang w:eastAsia="en-US"/>
        </w:rPr>
        <w:t>д</w:t>
      </w:r>
      <w:r w:rsidRPr="00BB0EC8">
        <w:rPr>
          <w:rFonts w:eastAsiaTheme="minorHAnsi"/>
          <w:sz w:val="28"/>
          <w:szCs w:val="28"/>
          <w:lang w:eastAsia="en-US"/>
        </w:rPr>
        <w:t>держки фермерских хозяйств. Идет естественный процесс проверки «на про</w:t>
      </w:r>
      <w:r w:rsidRPr="00BB0EC8">
        <w:rPr>
          <w:rFonts w:eastAsiaTheme="minorHAnsi"/>
          <w:sz w:val="28"/>
          <w:szCs w:val="28"/>
          <w:lang w:eastAsia="en-US"/>
        </w:rPr>
        <w:t>ч</w:t>
      </w:r>
      <w:r w:rsidRPr="00BB0EC8">
        <w:rPr>
          <w:rFonts w:eastAsiaTheme="minorHAnsi"/>
          <w:sz w:val="28"/>
          <w:szCs w:val="28"/>
          <w:lang w:eastAsia="en-US"/>
        </w:rPr>
        <w:t>ность выбора» и отбора более успешных крестьян-фермеров. Эксперты считают – остаются наиболее мотивированные к хозяйствованию с фермерским статусом, инициативные, предприимчивые и профессионально подготовленные.[2].</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В перспективе определенные надежды на сдерживание развития подобного сценария</w:t>
      </w:r>
      <w:r w:rsidR="00C448FE">
        <w:rPr>
          <w:rFonts w:eastAsiaTheme="minorHAnsi"/>
          <w:sz w:val="28"/>
          <w:szCs w:val="28"/>
          <w:lang w:eastAsia="en-US"/>
        </w:rPr>
        <w:t xml:space="preserve"> </w:t>
      </w:r>
      <w:r w:rsidRPr="00BB0EC8">
        <w:rPr>
          <w:rFonts w:eastAsiaTheme="minorHAnsi"/>
          <w:sz w:val="28"/>
          <w:szCs w:val="28"/>
          <w:lang w:eastAsia="en-US"/>
        </w:rPr>
        <w:t>вселяет принятие и реализация подпрограммы «Поддержка малых форм хозяйствования» как составной части Госпрограммы развития АПК до 2020г. Основной частью данной подпрограммы как раз и является поддержка ферме</w:t>
      </w:r>
      <w:r w:rsidRPr="00BB0EC8">
        <w:rPr>
          <w:rFonts w:eastAsiaTheme="minorHAnsi"/>
          <w:sz w:val="28"/>
          <w:szCs w:val="28"/>
          <w:lang w:eastAsia="en-US"/>
        </w:rPr>
        <w:t>р</w:t>
      </w:r>
      <w:r w:rsidRPr="00BB0EC8">
        <w:rPr>
          <w:rFonts w:eastAsiaTheme="minorHAnsi"/>
          <w:sz w:val="28"/>
          <w:szCs w:val="28"/>
          <w:lang w:eastAsia="en-US"/>
        </w:rPr>
        <w:t xml:space="preserve">ства семейного типа хозяйствования. </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Эксперты обосновывают необходимость дифференцированного подхода при выборе критерия отбора участников программ развития фермерства. Указ</w:t>
      </w:r>
      <w:r w:rsidRPr="00BB0EC8">
        <w:rPr>
          <w:rFonts w:eastAsiaTheme="minorHAnsi"/>
          <w:sz w:val="28"/>
          <w:szCs w:val="28"/>
          <w:lang w:eastAsia="en-US"/>
        </w:rPr>
        <w:t>ы</w:t>
      </w:r>
      <w:r w:rsidRPr="00BB0EC8">
        <w:rPr>
          <w:rFonts w:eastAsiaTheme="minorHAnsi"/>
          <w:sz w:val="28"/>
          <w:szCs w:val="28"/>
          <w:lang w:eastAsia="en-US"/>
        </w:rPr>
        <w:t>вают на целесообразность снятия ограничений нижнего предела создания новых постоянных рабочих мест (не менее трех трудоспособных лиц) с учетом демогр</w:t>
      </w:r>
      <w:r w:rsidRPr="00BB0EC8">
        <w:rPr>
          <w:rFonts w:eastAsiaTheme="minorHAnsi"/>
          <w:sz w:val="28"/>
          <w:szCs w:val="28"/>
          <w:lang w:eastAsia="en-US"/>
        </w:rPr>
        <w:t>а</w:t>
      </w:r>
      <w:r w:rsidRPr="00BB0EC8">
        <w:rPr>
          <w:rFonts w:eastAsiaTheme="minorHAnsi"/>
          <w:sz w:val="28"/>
          <w:szCs w:val="28"/>
          <w:lang w:eastAsia="en-US"/>
        </w:rPr>
        <w:t>фических и других факторов в регионах. Аргумент – такая мера позволит ферме</w:t>
      </w:r>
      <w:r w:rsidRPr="00BB0EC8">
        <w:rPr>
          <w:rFonts w:eastAsiaTheme="minorHAnsi"/>
          <w:sz w:val="28"/>
          <w:szCs w:val="28"/>
          <w:lang w:eastAsia="en-US"/>
        </w:rPr>
        <w:t>р</w:t>
      </w:r>
      <w:r w:rsidRPr="00BB0EC8">
        <w:rPr>
          <w:rFonts w:eastAsiaTheme="minorHAnsi"/>
          <w:sz w:val="28"/>
          <w:szCs w:val="28"/>
          <w:lang w:eastAsia="en-US"/>
        </w:rPr>
        <w:t>скому хозяйству уже изначально организовываться как семейному с присущими ему свойствами высокой мотивации самостоятельного хозяйствования, сплоче</w:t>
      </w:r>
      <w:r w:rsidRPr="00BB0EC8">
        <w:rPr>
          <w:rFonts w:eastAsiaTheme="minorHAnsi"/>
          <w:sz w:val="28"/>
          <w:szCs w:val="28"/>
          <w:lang w:eastAsia="en-US"/>
        </w:rPr>
        <w:t>н</w:t>
      </w:r>
      <w:r w:rsidRPr="00BB0EC8">
        <w:rPr>
          <w:rFonts w:eastAsiaTheme="minorHAnsi"/>
          <w:sz w:val="28"/>
          <w:szCs w:val="28"/>
          <w:lang w:eastAsia="en-US"/>
        </w:rPr>
        <w:t>ности и ответственности, что формирует значительно больший потенциал гарм</w:t>
      </w:r>
      <w:r w:rsidRPr="00BB0EC8">
        <w:rPr>
          <w:rFonts w:eastAsiaTheme="minorHAnsi"/>
          <w:sz w:val="28"/>
          <w:szCs w:val="28"/>
          <w:lang w:eastAsia="en-US"/>
        </w:rPr>
        <w:t>о</w:t>
      </w:r>
      <w:r w:rsidRPr="00BB0EC8">
        <w:rPr>
          <w:rFonts w:eastAsiaTheme="minorHAnsi"/>
          <w:sz w:val="28"/>
          <w:szCs w:val="28"/>
          <w:lang w:eastAsia="en-US"/>
        </w:rPr>
        <w:t>низации жизнедеятельности в природной среде, нежели в крупном производстве, основанном на наемном труде.[1].</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Требуется конкретизировать условия, которые позволили бы фермерским семьям строить жилье на принадлежащих им землях сельхозназначения (опред</w:t>
      </w:r>
      <w:r w:rsidRPr="00BB0EC8">
        <w:rPr>
          <w:rFonts w:eastAsiaTheme="minorHAnsi"/>
          <w:sz w:val="28"/>
          <w:szCs w:val="28"/>
          <w:lang w:eastAsia="en-US"/>
        </w:rPr>
        <w:t>е</w:t>
      </w:r>
      <w:r w:rsidRPr="00BB0EC8">
        <w:rPr>
          <w:rFonts w:eastAsiaTheme="minorHAnsi"/>
          <w:sz w:val="28"/>
          <w:szCs w:val="28"/>
          <w:lang w:eastAsia="en-US"/>
        </w:rPr>
        <w:t>лить правовое поле), а также снижение доли фермерских хозяйств с 70 до 50% в своих доходах от реализации продукции при их отнесении к статусу сельскох</w:t>
      </w:r>
      <w:r w:rsidRPr="00BB0EC8">
        <w:rPr>
          <w:rFonts w:eastAsiaTheme="minorHAnsi"/>
          <w:sz w:val="28"/>
          <w:szCs w:val="28"/>
          <w:lang w:eastAsia="en-US"/>
        </w:rPr>
        <w:t>о</w:t>
      </w:r>
      <w:r w:rsidRPr="00BB0EC8">
        <w:rPr>
          <w:rFonts w:eastAsiaTheme="minorHAnsi"/>
          <w:sz w:val="28"/>
          <w:szCs w:val="28"/>
          <w:lang w:eastAsia="en-US"/>
        </w:rPr>
        <w:lastRenderedPageBreak/>
        <w:t>зяйственных товаропроизводителей. Субъектам Российской Федерации разр</w:t>
      </w:r>
      <w:r w:rsidRPr="00BB0EC8">
        <w:rPr>
          <w:rFonts w:eastAsiaTheme="minorHAnsi"/>
          <w:sz w:val="28"/>
          <w:szCs w:val="28"/>
          <w:lang w:eastAsia="en-US"/>
        </w:rPr>
        <w:t>е</w:t>
      </w:r>
      <w:r w:rsidRPr="00BB0EC8">
        <w:rPr>
          <w:rFonts w:eastAsiaTheme="minorHAnsi"/>
          <w:sz w:val="28"/>
          <w:szCs w:val="28"/>
          <w:lang w:eastAsia="en-US"/>
        </w:rPr>
        <w:t>шить снижение ее максимального назначения для семейных хозяйств фермерск</w:t>
      </w:r>
      <w:r w:rsidRPr="00BB0EC8">
        <w:rPr>
          <w:rFonts w:eastAsiaTheme="minorHAnsi"/>
          <w:sz w:val="28"/>
          <w:szCs w:val="28"/>
          <w:lang w:eastAsia="en-US"/>
        </w:rPr>
        <w:t>о</w:t>
      </w:r>
      <w:r w:rsidRPr="00BB0EC8">
        <w:rPr>
          <w:rFonts w:eastAsiaTheme="minorHAnsi"/>
          <w:sz w:val="28"/>
          <w:szCs w:val="28"/>
          <w:lang w:eastAsia="en-US"/>
        </w:rPr>
        <w:t>го типа в соответствии с природно-климатическими и социально-экономическими условиями. Это позволит многим хозяйствам диверсифицировать свое произво</w:t>
      </w:r>
      <w:r w:rsidRPr="00BB0EC8">
        <w:rPr>
          <w:rFonts w:eastAsiaTheme="minorHAnsi"/>
          <w:sz w:val="28"/>
          <w:szCs w:val="28"/>
          <w:lang w:eastAsia="en-US"/>
        </w:rPr>
        <w:t>д</w:t>
      </w:r>
      <w:r w:rsidRPr="00BB0EC8">
        <w:rPr>
          <w:rFonts w:eastAsiaTheme="minorHAnsi"/>
          <w:sz w:val="28"/>
          <w:szCs w:val="28"/>
          <w:lang w:eastAsia="en-US"/>
        </w:rPr>
        <w:t>ство и, как показывает мировой опыт, за счет расширения масштабов несельск</w:t>
      </w:r>
      <w:r w:rsidRPr="00BB0EC8">
        <w:rPr>
          <w:rFonts w:eastAsiaTheme="minorHAnsi"/>
          <w:sz w:val="28"/>
          <w:szCs w:val="28"/>
          <w:lang w:eastAsia="en-US"/>
        </w:rPr>
        <w:t>о</w:t>
      </w:r>
      <w:r w:rsidRPr="00BB0EC8">
        <w:rPr>
          <w:rFonts w:eastAsiaTheme="minorHAnsi"/>
          <w:sz w:val="28"/>
          <w:szCs w:val="28"/>
          <w:lang w:eastAsia="en-US"/>
        </w:rPr>
        <w:t>хозяйственной деятельности повысить его финансово-экономическую устойч</w:t>
      </w:r>
      <w:r w:rsidRPr="00BB0EC8">
        <w:rPr>
          <w:rFonts w:eastAsiaTheme="minorHAnsi"/>
          <w:sz w:val="28"/>
          <w:szCs w:val="28"/>
          <w:lang w:eastAsia="en-US"/>
        </w:rPr>
        <w:t>и</w:t>
      </w:r>
      <w:r w:rsidRPr="00BB0EC8">
        <w:rPr>
          <w:rFonts w:eastAsiaTheme="minorHAnsi"/>
          <w:sz w:val="28"/>
          <w:szCs w:val="28"/>
          <w:lang w:eastAsia="en-US"/>
        </w:rPr>
        <w:t>вость, доходность и занятость, сохраняя при этом статус сельскохозяйственного товаропроизводителя с правом на получение государственной поддержки и других льготных режимов хозяйствования и др.</w:t>
      </w:r>
    </w:p>
    <w:p w:rsidR="00BB0EC8" w:rsidRPr="00BB0EC8" w:rsidRDefault="00BB0EC8" w:rsidP="00BB0EC8">
      <w:pPr>
        <w:spacing w:line="360" w:lineRule="auto"/>
        <w:ind w:left="-567" w:firstLine="709"/>
        <w:jc w:val="both"/>
        <w:rPr>
          <w:rFonts w:eastAsiaTheme="minorHAnsi"/>
          <w:sz w:val="28"/>
          <w:szCs w:val="28"/>
          <w:lang w:eastAsia="en-US"/>
        </w:rPr>
      </w:pPr>
      <w:r w:rsidRPr="00BB0EC8">
        <w:rPr>
          <w:rFonts w:eastAsiaTheme="minorHAnsi"/>
          <w:sz w:val="28"/>
          <w:szCs w:val="28"/>
          <w:lang w:eastAsia="en-US"/>
        </w:rPr>
        <w:t>Для эффективного функционирования, увеличения доли фермерских и с</w:t>
      </w:r>
      <w:r w:rsidRPr="00BB0EC8">
        <w:rPr>
          <w:rFonts w:eastAsiaTheme="minorHAnsi"/>
          <w:sz w:val="28"/>
          <w:szCs w:val="28"/>
          <w:lang w:eastAsia="en-US"/>
        </w:rPr>
        <w:t>е</w:t>
      </w:r>
      <w:r w:rsidRPr="00BB0EC8">
        <w:rPr>
          <w:rFonts w:eastAsiaTheme="minorHAnsi"/>
          <w:sz w:val="28"/>
          <w:szCs w:val="28"/>
          <w:lang w:eastAsia="en-US"/>
        </w:rPr>
        <w:t>мейных хозяйств в расширенном воспроизводстве сельскохозяйственной проду</w:t>
      </w:r>
      <w:r w:rsidRPr="00BB0EC8">
        <w:rPr>
          <w:rFonts w:eastAsiaTheme="minorHAnsi"/>
          <w:sz w:val="28"/>
          <w:szCs w:val="28"/>
          <w:lang w:eastAsia="en-US"/>
        </w:rPr>
        <w:t>к</w:t>
      </w:r>
      <w:r w:rsidRPr="00BB0EC8">
        <w:rPr>
          <w:rFonts w:eastAsiaTheme="minorHAnsi"/>
          <w:sz w:val="28"/>
          <w:szCs w:val="28"/>
          <w:lang w:eastAsia="en-US"/>
        </w:rPr>
        <w:t>ции, а также минимизации оттока трудоспособного населения (особенно молод</w:t>
      </w:r>
      <w:r w:rsidRPr="00BB0EC8">
        <w:rPr>
          <w:rFonts w:eastAsiaTheme="minorHAnsi"/>
          <w:sz w:val="28"/>
          <w:szCs w:val="28"/>
          <w:lang w:eastAsia="en-US"/>
        </w:rPr>
        <w:t>е</w:t>
      </w:r>
      <w:r w:rsidRPr="00BB0EC8">
        <w:rPr>
          <w:rFonts w:eastAsiaTheme="minorHAnsi"/>
          <w:sz w:val="28"/>
          <w:szCs w:val="28"/>
          <w:lang w:eastAsia="en-US"/>
        </w:rPr>
        <w:t>жи) из села необходима реально работающая система программ и проектов по реализации производственной и социально-инженерной инфраструктуры на сельских поселениях регионов. Только тогда она будет способна приносить селянам не только доходы, но и радость бытия, отдыха, укрепления здоровья, сохранение традиций и особого уклада сельской жизни в обществе.</w:t>
      </w:r>
    </w:p>
    <w:p w:rsidR="00BB0EC8" w:rsidRPr="00BB0EC8" w:rsidRDefault="00A03D15" w:rsidP="00BB0EC8">
      <w:pPr>
        <w:spacing w:line="360" w:lineRule="auto"/>
        <w:ind w:left="-567" w:firstLine="709"/>
        <w:jc w:val="center"/>
        <w:rPr>
          <w:rFonts w:eastAsiaTheme="minorHAnsi"/>
          <w:sz w:val="28"/>
          <w:szCs w:val="28"/>
          <w:lang w:eastAsia="en-US"/>
        </w:rPr>
      </w:pPr>
      <w:r>
        <w:rPr>
          <w:rFonts w:eastAsiaTheme="minorHAnsi"/>
          <w:sz w:val="28"/>
          <w:szCs w:val="28"/>
          <w:lang w:eastAsia="en-US"/>
        </w:rPr>
        <w:t>Список л</w:t>
      </w:r>
      <w:r w:rsidR="00BB0EC8" w:rsidRPr="00BB0EC8">
        <w:rPr>
          <w:rFonts w:eastAsiaTheme="minorHAnsi"/>
          <w:sz w:val="28"/>
          <w:szCs w:val="28"/>
          <w:lang w:eastAsia="en-US"/>
        </w:rPr>
        <w:t>итератур</w:t>
      </w:r>
      <w:r>
        <w:rPr>
          <w:rFonts w:eastAsiaTheme="minorHAnsi"/>
          <w:sz w:val="28"/>
          <w:szCs w:val="28"/>
          <w:lang w:eastAsia="en-US"/>
        </w:rPr>
        <w:t>ы:</w:t>
      </w:r>
    </w:p>
    <w:p w:rsidR="00BB0EC8" w:rsidRPr="00BB0EC8" w:rsidRDefault="00BB0EC8" w:rsidP="00BB0EC8">
      <w:pPr>
        <w:numPr>
          <w:ilvl w:val="0"/>
          <w:numId w:val="7"/>
        </w:numPr>
        <w:spacing w:after="200" w:line="360" w:lineRule="auto"/>
        <w:ind w:left="284" w:hanging="284"/>
        <w:contextualSpacing/>
        <w:jc w:val="both"/>
        <w:rPr>
          <w:rFonts w:eastAsiaTheme="minorHAnsi"/>
          <w:sz w:val="28"/>
          <w:szCs w:val="28"/>
          <w:lang w:eastAsia="en-US"/>
        </w:rPr>
      </w:pPr>
      <w:proofErr w:type="spellStart"/>
      <w:r w:rsidRPr="00BB0EC8">
        <w:rPr>
          <w:rFonts w:eastAsiaTheme="minorHAnsi"/>
          <w:sz w:val="28"/>
          <w:szCs w:val="28"/>
          <w:lang w:eastAsia="en-US"/>
        </w:rPr>
        <w:t>Богдановский</w:t>
      </w:r>
      <w:proofErr w:type="spellEnd"/>
      <w:r w:rsidRPr="00BB0EC8">
        <w:rPr>
          <w:rFonts w:eastAsiaTheme="minorHAnsi"/>
          <w:sz w:val="28"/>
          <w:szCs w:val="28"/>
          <w:lang w:eastAsia="en-US"/>
        </w:rPr>
        <w:t xml:space="preserve"> В. Роль фермерства в сохранении села России.//Экономика сельского хозяйства России.– 2015 - №8 – с.57-63.</w:t>
      </w:r>
    </w:p>
    <w:p w:rsidR="00BB0EC8" w:rsidRPr="00BB0EC8" w:rsidRDefault="00BB0EC8" w:rsidP="00BB0EC8">
      <w:pPr>
        <w:numPr>
          <w:ilvl w:val="0"/>
          <w:numId w:val="7"/>
        </w:numPr>
        <w:spacing w:after="200" w:line="360" w:lineRule="auto"/>
        <w:ind w:left="284" w:hanging="284"/>
        <w:contextualSpacing/>
        <w:jc w:val="both"/>
        <w:rPr>
          <w:rFonts w:eastAsiaTheme="minorHAnsi"/>
          <w:sz w:val="28"/>
          <w:szCs w:val="28"/>
          <w:lang w:eastAsia="en-US"/>
        </w:rPr>
      </w:pPr>
      <w:r w:rsidRPr="00BB0EC8">
        <w:rPr>
          <w:rFonts w:eastAsiaTheme="minorHAnsi"/>
          <w:sz w:val="28"/>
          <w:szCs w:val="28"/>
          <w:lang w:eastAsia="en-US"/>
        </w:rPr>
        <w:t>Кравченко Т.С. Перспективы малого агробизнеса в современном секторе экономики.//Аграрная Россия – 2014 - №5 – с.27-30.</w:t>
      </w:r>
    </w:p>
    <w:p w:rsidR="00BB0EC8" w:rsidRPr="00BB0EC8" w:rsidRDefault="00BB0EC8" w:rsidP="00BB0EC8">
      <w:pPr>
        <w:numPr>
          <w:ilvl w:val="0"/>
          <w:numId w:val="7"/>
        </w:numPr>
        <w:spacing w:after="200" w:line="360" w:lineRule="auto"/>
        <w:ind w:left="284" w:hanging="284"/>
        <w:contextualSpacing/>
        <w:jc w:val="both"/>
        <w:rPr>
          <w:rFonts w:eastAsiaTheme="minorHAnsi"/>
          <w:sz w:val="28"/>
          <w:szCs w:val="28"/>
          <w:lang w:eastAsia="en-US"/>
        </w:rPr>
      </w:pPr>
      <w:r w:rsidRPr="00BB0EC8">
        <w:rPr>
          <w:rFonts w:eastAsiaTheme="minorHAnsi"/>
          <w:sz w:val="28"/>
          <w:szCs w:val="28"/>
          <w:lang w:eastAsia="en-US"/>
        </w:rPr>
        <w:t>Куликов М.А. Малые формы хозяйствования в АПК: развитие и госуда</w:t>
      </w:r>
      <w:r w:rsidRPr="00BB0EC8">
        <w:rPr>
          <w:rFonts w:eastAsiaTheme="minorHAnsi"/>
          <w:sz w:val="28"/>
          <w:szCs w:val="28"/>
          <w:lang w:eastAsia="en-US"/>
        </w:rPr>
        <w:t>р</w:t>
      </w:r>
      <w:r w:rsidRPr="00BB0EC8">
        <w:rPr>
          <w:rFonts w:eastAsiaTheme="minorHAnsi"/>
          <w:sz w:val="28"/>
          <w:szCs w:val="28"/>
          <w:lang w:eastAsia="en-US"/>
        </w:rPr>
        <w:t>ственная поддержка.//Молочная промышленность. – 2015 - №9 – с.66-69.</w:t>
      </w:r>
    </w:p>
    <w:p w:rsidR="00BB0EC8" w:rsidRPr="00BB0EC8" w:rsidRDefault="00BB0EC8" w:rsidP="00BB0EC8">
      <w:pPr>
        <w:numPr>
          <w:ilvl w:val="0"/>
          <w:numId w:val="7"/>
        </w:numPr>
        <w:spacing w:after="200" w:line="360" w:lineRule="auto"/>
        <w:ind w:left="284" w:hanging="284"/>
        <w:contextualSpacing/>
        <w:jc w:val="both"/>
        <w:rPr>
          <w:rFonts w:eastAsiaTheme="minorHAnsi"/>
          <w:sz w:val="28"/>
          <w:szCs w:val="28"/>
          <w:lang w:eastAsia="en-US"/>
        </w:rPr>
      </w:pPr>
      <w:r w:rsidRPr="00BB0EC8">
        <w:rPr>
          <w:rFonts w:eastAsiaTheme="minorHAnsi"/>
          <w:sz w:val="28"/>
          <w:szCs w:val="28"/>
          <w:lang w:eastAsia="en-US"/>
        </w:rPr>
        <w:t>Федеральный закон №74 – ФЗ «О крестьянском (фермерском) хозяйстве» (электронный ресурс).</w:t>
      </w:r>
    </w:p>
    <w:p w:rsidR="00C448FE" w:rsidRDefault="00C448FE" w:rsidP="00EF3E7C">
      <w:pPr>
        <w:ind w:firstLine="709"/>
        <w:jc w:val="right"/>
        <w:rPr>
          <w:rStyle w:val="20"/>
          <w:rFonts w:ascii="Times New Roman" w:hAnsi="Times New Roman" w:cs="Times New Roman"/>
          <w:b w:val="0"/>
          <w:color w:val="auto"/>
          <w:sz w:val="28"/>
          <w:szCs w:val="28"/>
        </w:rPr>
      </w:pPr>
      <w:bookmarkStart w:id="75" w:name="_Toc11065838"/>
      <w:bookmarkStart w:id="76" w:name="_Toc11069936"/>
      <w:bookmarkStart w:id="77" w:name="_Toc11071060"/>
    </w:p>
    <w:p w:rsidR="00C448FE" w:rsidRDefault="00C448FE" w:rsidP="00EF3E7C">
      <w:pPr>
        <w:ind w:firstLine="709"/>
        <w:jc w:val="right"/>
        <w:rPr>
          <w:rStyle w:val="20"/>
          <w:rFonts w:ascii="Times New Roman" w:hAnsi="Times New Roman" w:cs="Times New Roman"/>
          <w:b w:val="0"/>
          <w:color w:val="auto"/>
          <w:sz w:val="28"/>
          <w:szCs w:val="28"/>
        </w:rPr>
      </w:pPr>
    </w:p>
    <w:p w:rsidR="00C448FE" w:rsidRDefault="00C448FE" w:rsidP="00EF3E7C">
      <w:pPr>
        <w:ind w:firstLine="709"/>
        <w:jc w:val="right"/>
        <w:rPr>
          <w:rStyle w:val="20"/>
          <w:rFonts w:ascii="Times New Roman" w:hAnsi="Times New Roman" w:cs="Times New Roman"/>
          <w:b w:val="0"/>
          <w:color w:val="auto"/>
          <w:sz w:val="28"/>
          <w:szCs w:val="28"/>
        </w:rPr>
      </w:pPr>
    </w:p>
    <w:p w:rsidR="00C448FE" w:rsidRDefault="00C448FE" w:rsidP="00EF3E7C">
      <w:pPr>
        <w:ind w:firstLine="709"/>
        <w:jc w:val="right"/>
        <w:rPr>
          <w:rStyle w:val="20"/>
          <w:rFonts w:ascii="Times New Roman" w:hAnsi="Times New Roman" w:cs="Times New Roman"/>
          <w:b w:val="0"/>
          <w:color w:val="auto"/>
          <w:sz w:val="28"/>
          <w:szCs w:val="28"/>
        </w:rPr>
      </w:pPr>
    </w:p>
    <w:p w:rsidR="00C448FE" w:rsidRDefault="00C448FE" w:rsidP="00EF3E7C">
      <w:pPr>
        <w:ind w:firstLine="709"/>
        <w:jc w:val="right"/>
        <w:rPr>
          <w:rStyle w:val="20"/>
          <w:rFonts w:ascii="Times New Roman" w:hAnsi="Times New Roman" w:cs="Times New Roman"/>
          <w:b w:val="0"/>
          <w:color w:val="auto"/>
          <w:sz w:val="28"/>
          <w:szCs w:val="28"/>
        </w:rPr>
      </w:pPr>
    </w:p>
    <w:p w:rsidR="00EF3E7C" w:rsidRPr="00EF3E7C" w:rsidRDefault="00EF3E7C" w:rsidP="00EF3E7C">
      <w:pPr>
        <w:ind w:firstLine="709"/>
        <w:jc w:val="right"/>
        <w:rPr>
          <w:rFonts w:eastAsiaTheme="minorHAnsi"/>
          <w:sz w:val="28"/>
          <w:szCs w:val="28"/>
          <w:lang w:eastAsia="en-US"/>
        </w:rPr>
      </w:pPr>
      <w:proofErr w:type="spellStart"/>
      <w:r w:rsidRPr="00EF3E7C">
        <w:rPr>
          <w:rStyle w:val="20"/>
          <w:rFonts w:ascii="Times New Roman" w:hAnsi="Times New Roman" w:cs="Times New Roman"/>
          <w:b w:val="0"/>
          <w:color w:val="auto"/>
          <w:sz w:val="28"/>
          <w:szCs w:val="28"/>
        </w:rPr>
        <w:lastRenderedPageBreak/>
        <w:t>Газимагомедова</w:t>
      </w:r>
      <w:proofErr w:type="spellEnd"/>
      <w:r w:rsidRPr="00EF3E7C">
        <w:rPr>
          <w:rStyle w:val="20"/>
          <w:rFonts w:ascii="Times New Roman" w:hAnsi="Times New Roman" w:cs="Times New Roman"/>
          <w:b w:val="0"/>
          <w:color w:val="auto"/>
          <w:sz w:val="28"/>
          <w:szCs w:val="28"/>
        </w:rPr>
        <w:t xml:space="preserve"> А.,</w:t>
      </w:r>
      <w:bookmarkEnd w:id="75"/>
      <w:bookmarkEnd w:id="76"/>
      <w:bookmarkEnd w:id="77"/>
      <w:r w:rsidRPr="00EF3E7C">
        <w:rPr>
          <w:rFonts w:eastAsia="Calibri"/>
          <w:sz w:val="28"/>
          <w:szCs w:val="28"/>
          <w:lang w:eastAsia="en-US"/>
        </w:rPr>
        <w:t xml:space="preserve"> магистрант</w:t>
      </w:r>
    </w:p>
    <w:p w:rsidR="00EF3E7C" w:rsidRPr="00EF3E7C" w:rsidRDefault="0023366F" w:rsidP="00EF3E7C">
      <w:pPr>
        <w:ind w:firstLine="709"/>
        <w:jc w:val="right"/>
        <w:rPr>
          <w:rFonts w:eastAsiaTheme="minorHAnsi"/>
          <w:sz w:val="28"/>
          <w:szCs w:val="28"/>
          <w:lang w:eastAsia="en-US"/>
        </w:rPr>
      </w:pPr>
      <w:bookmarkStart w:id="78" w:name="_Toc11065839"/>
      <w:bookmarkStart w:id="79" w:name="_Toc11069937"/>
      <w:bookmarkStart w:id="80" w:name="_Toc11071061"/>
      <w:r w:rsidRPr="0023366F">
        <w:rPr>
          <w:rStyle w:val="20"/>
          <w:rFonts w:ascii="Times New Roman" w:hAnsi="Times New Roman" w:cs="Times New Roman"/>
          <w:b w:val="0"/>
          <w:color w:val="auto"/>
          <w:sz w:val="28"/>
          <w:szCs w:val="28"/>
        </w:rPr>
        <w:t>Мусаева А.М.</w:t>
      </w:r>
      <w:r w:rsidR="00EF3E7C" w:rsidRPr="0023366F">
        <w:rPr>
          <w:rStyle w:val="20"/>
          <w:rFonts w:ascii="Times New Roman" w:hAnsi="Times New Roman" w:cs="Times New Roman"/>
          <w:b w:val="0"/>
          <w:color w:val="auto"/>
          <w:sz w:val="28"/>
          <w:szCs w:val="28"/>
          <w:lang w:eastAsia="en-US"/>
        </w:rPr>
        <w:t>,</w:t>
      </w:r>
      <w:bookmarkEnd w:id="78"/>
      <w:bookmarkEnd w:id="79"/>
      <w:bookmarkEnd w:id="80"/>
      <w:r w:rsidR="00EF3E7C" w:rsidRPr="00EF3E7C">
        <w:rPr>
          <w:rFonts w:eastAsiaTheme="minorHAnsi"/>
          <w:sz w:val="28"/>
          <w:szCs w:val="28"/>
          <w:lang w:eastAsia="en-US"/>
        </w:rPr>
        <w:t xml:space="preserve"> научный руководитель, к.э.н., доцент</w:t>
      </w:r>
      <w:r w:rsidR="00C448FE">
        <w:rPr>
          <w:rFonts w:eastAsiaTheme="minorHAnsi"/>
          <w:sz w:val="28"/>
          <w:szCs w:val="28"/>
          <w:lang w:eastAsia="en-US"/>
        </w:rPr>
        <w:t xml:space="preserve"> </w:t>
      </w:r>
    </w:p>
    <w:p w:rsidR="00EF3E7C" w:rsidRPr="00EF3E7C" w:rsidRDefault="00EF3E7C" w:rsidP="00EF3E7C">
      <w:pPr>
        <w:ind w:firstLine="709"/>
        <w:jc w:val="right"/>
        <w:rPr>
          <w:rFonts w:eastAsiaTheme="minorHAnsi"/>
          <w:sz w:val="28"/>
          <w:szCs w:val="28"/>
          <w:lang w:eastAsia="en-US"/>
        </w:rPr>
      </w:pPr>
      <w:r w:rsidRPr="00EF3E7C">
        <w:rPr>
          <w:rFonts w:eastAsiaTheme="minorHAnsi"/>
          <w:sz w:val="28"/>
          <w:szCs w:val="28"/>
          <w:lang w:eastAsia="en-US"/>
        </w:rPr>
        <w:t xml:space="preserve">кафедры бухгалтерского учета, аудита и финансов, </w:t>
      </w:r>
    </w:p>
    <w:p w:rsidR="00EF3E7C" w:rsidRPr="00EF3E7C" w:rsidRDefault="00EF3E7C" w:rsidP="00EF3E7C">
      <w:pPr>
        <w:ind w:firstLine="709"/>
        <w:jc w:val="right"/>
        <w:rPr>
          <w:rFonts w:eastAsiaTheme="minorHAnsi"/>
          <w:sz w:val="28"/>
          <w:szCs w:val="28"/>
          <w:lang w:eastAsia="en-US"/>
        </w:rPr>
      </w:pPr>
      <w:r w:rsidRPr="00EF3E7C">
        <w:rPr>
          <w:rFonts w:eastAsiaTheme="minorHAnsi"/>
          <w:sz w:val="28"/>
          <w:szCs w:val="28"/>
          <w:lang w:eastAsia="en-US"/>
        </w:rPr>
        <w:t xml:space="preserve">ФГБОУ ВО «Дагестанский ГАУ им. М.М. </w:t>
      </w:r>
      <w:proofErr w:type="spellStart"/>
      <w:r w:rsidRPr="00EF3E7C">
        <w:rPr>
          <w:rFonts w:eastAsiaTheme="minorHAnsi"/>
          <w:sz w:val="28"/>
          <w:szCs w:val="28"/>
          <w:lang w:eastAsia="en-US"/>
        </w:rPr>
        <w:t>Джамбулатова</w:t>
      </w:r>
      <w:proofErr w:type="spellEnd"/>
      <w:r w:rsidRPr="00EF3E7C">
        <w:rPr>
          <w:rFonts w:eastAsiaTheme="minorHAnsi"/>
          <w:sz w:val="28"/>
          <w:szCs w:val="28"/>
          <w:lang w:eastAsia="en-US"/>
        </w:rPr>
        <w:t>»</w:t>
      </w:r>
    </w:p>
    <w:p w:rsidR="00EF3E7C" w:rsidRDefault="00EF3E7C" w:rsidP="00EF3E7C">
      <w:pPr>
        <w:pStyle w:val="2"/>
        <w:jc w:val="center"/>
        <w:rPr>
          <w:rFonts w:ascii="Times New Roman" w:hAnsi="Times New Roman" w:cs="Times New Roman"/>
          <w:color w:val="auto"/>
          <w:sz w:val="28"/>
          <w:szCs w:val="28"/>
          <w:shd w:val="clear" w:color="auto" w:fill="FFFFFF"/>
          <w:lang w:eastAsia="en-US"/>
        </w:rPr>
      </w:pPr>
      <w:bookmarkStart w:id="81" w:name="_Toc11071062"/>
      <w:r w:rsidRPr="00EF3E7C">
        <w:rPr>
          <w:rFonts w:ascii="Times New Roman" w:hAnsi="Times New Roman" w:cs="Times New Roman"/>
          <w:color w:val="auto"/>
          <w:sz w:val="28"/>
          <w:szCs w:val="28"/>
          <w:shd w:val="clear" w:color="auto" w:fill="FFFFFF"/>
          <w:lang w:eastAsia="en-US"/>
        </w:rPr>
        <w:t>БЮДЖЕТИРОВАНИЕ</w:t>
      </w:r>
      <w:r w:rsidR="00C448FE">
        <w:rPr>
          <w:rFonts w:ascii="Times New Roman" w:hAnsi="Times New Roman" w:cs="Times New Roman"/>
          <w:color w:val="auto"/>
          <w:sz w:val="28"/>
          <w:szCs w:val="28"/>
          <w:shd w:val="clear" w:color="auto" w:fill="FFFFFF"/>
          <w:lang w:eastAsia="en-US"/>
        </w:rPr>
        <w:t xml:space="preserve"> </w:t>
      </w:r>
      <w:r w:rsidRPr="00EF3E7C">
        <w:rPr>
          <w:rFonts w:ascii="Times New Roman" w:hAnsi="Times New Roman" w:cs="Times New Roman"/>
          <w:color w:val="auto"/>
          <w:sz w:val="28"/>
          <w:szCs w:val="28"/>
          <w:shd w:val="clear" w:color="auto" w:fill="FFFFFF"/>
          <w:lang w:eastAsia="en-US"/>
        </w:rPr>
        <w:t>КАК МЕТОД</w:t>
      </w:r>
      <w:r w:rsidR="00C448FE">
        <w:rPr>
          <w:rFonts w:ascii="Times New Roman" w:hAnsi="Times New Roman" w:cs="Times New Roman"/>
          <w:color w:val="auto"/>
          <w:sz w:val="28"/>
          <w:szCs w:val="28"/>
          <w:shd w:val="clear" w:color="auto" w:fill="FFFFFF"/>
          <w:lang w:eastAsia="en-US"/>
        </w:rPr>
        <w:t xml:space="preserve"> </w:t>
      </w:r>
      <w:r w:rsidRPr="00EF3E7C">
        <w:rPr>
          <w:rFonts w:ascii="Times New Roman" w:hAnsi="Times New Roman" w:cs="Times New Roman"/>
          <w:color w:val="auto"/>
          <w:sz w:val="28"/>
          <w:szCs w:val="28"/>
          <w:shd w:val="clear" w:color="auto" w:fill="FFFFFF"/>
          <w:lang w:eastAsia="en-US"/>
        </w:rPr>
        <w:t>ЭФФЕКТИВНОГО ПЛАНИР</w:t>
      </w:r>
      <w:r>
        <w:rPr>
          <w:rFonts w:ascii="Times New Roman" w:hAnsi="Times New Roman" w:cs="Times New Roman"/>
          <w:color w:val="auto"/>
          <w:sz w:val="28"/>
          <w:szCs w:val="28"/>
          <w:shd w:val="clear" w:color="auto" w:fill="FFFFFF"/>
          <w:lang w:eastAsia="en-US"/>
        </w:rPr>
        <w:t>О</w:t>
      </w:r>
      <w:r>
        <w:rPr>
          <w:rFonts w:ascii="Times New Roman" w:hAnsi="Times New Roman" w:cs="Times New Roman"/>
          <w:color w:val="auto"/>
          <w:sz w:val="28"/>
          <w:szCs w:val="28"/>
          <w:shd w:val="clear" w:color="auto" w:fill="FFFFFF"/>
          <w:lang w:eastAsia="en-US"/>
        </w:rPr>
        <w:t>ВАНИЯ ДЕЯТЕЛЬНОСТИ ПРЕДПРИЯТИЯ</w:t>
      </w:r>
      <w:bookmarkEnd w:id="81"/>
    </w:p>
    <w:p w:rsidR="00EF3E7C" w:rsidRPr="00EF3E7C" w:rsidRDefault="00EF3E7C" w:rsidP="00EF3E7C">
      <w:pPr>
        <w:rPr>
          <w:rFonts w:eastAsia="Calibri"/>
          <w:lang w:eastAsia="en-US"/>
        </w:rPr>
      </w:pPr>
    </w:p>
    <w:p w:rsidR="00EF3E7C" w:rsidRPr="00EF3E7C"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В современных условиях развития экономики в России, предприятия получили юридическую и экономическую самостоятельность. Эффекти</w:t>
      </w:r>
      <w:r w:rsidRPr="00EF3E7C">
        <w:rPr>
          <w:rFonts w:eastAsia="Calibri"/>
          <w:color w:val="333333"/>
          <w:sz w:val="28"/>
          <w:szCs w:val="28"/>
          <w:shd w:val="clear" w:color="auto" w:fill="FFFFFF"/>
          <w:lang w:eastAsia="en-US"/>
        </w:rPr>
        <w:t>в</w:t>
      </w:r>
      <w:r w:rsidRPr="00EF3E7C">
        <w:rPr>
          <w:rFonts w:eastAsia="Calibri"/>
          <w:color w:val="333333"/>
          <w:sz w:val="28"/>
          <w:szCs w:val="28"/>
          <w:shd w:val="clear" w:color="auto" w:fill="FFFFFF"/>
          <w:lang w:eastAsia="en-US"/>
        </w:rPr>
        <w:t>ность управления производственной деятельностью напрямую зависит от информационного обеспечения его отдельных подразделений, поэтому пл</w:t>
      </w:r>
      <w:r w:rsidRPr="00EF3E7C">
        <w:rPr>
          <w:rFonts w:eastAsia="Calibri"/>
          <w:color w:val="333333"/>
          <w:sz w:val="28"/>
          <w:szCs w:val="28"/>
          <w:shd w:val="clear" w:color="auto" w:fill="FFFFFF"/>
          <w:lang w:eastAsia="en-US"/>
        </w:rPr>
        <w:t>а</w:t>
      </w:r>
      <w:r w:rsidRPr="00EF3E7C">
        <w:rPr>
          <w:rFonts w:eastAsia="Calibri"/>
          <w:color w:val="333333"/>
          <w:sz w:val="28"/>
          <w:szCs w:val="28"/>
          <w:shd w:val="clear" w:color="auto" w:fill="FFFFFF"/>
          <w:lang w:eastAsia="en-US"/>
        </w:rPr>
        <w:t>нирование и контроль результата деятельности на предприятии невозможны без формирования бюджета. В святи с изложенным становится очевидным, что процесс бюджетирования и его совершенствование приобретают особую актуальность в сегодняшних реалиях. Анализ исследований и публикаций. В отечественной экономической литературе вопросы учета и анализа испо</w:t>
      </w:r>
      <w:r w:rsidRPr="00EF3E7C">
        <w:rPr>
          <w:rFonts w:eastAsia="Calibri"/>
          <w:color w:val="333333"/>
          <w:sz w:val="28"/>
          <w:szCs w:val="28"/>
          <w:shd w:val="clear" w:color="auto" w:fill="FFFFFF"/>
          <w:lang w:eastAsia="en-US"/>
        </w:rPr>
        <w:t>л</w:t>
      </w:r>
      <w:r w:rsidRPr="00EF3E7C">
        <w:rPr>
          <w:rFonts w:eastAsia="Calibri"/>
          <w:color w:val="333333"/>
          <w:sz w:val="28"/>
          <w:szCs w:val="28"/>
          <w:shd w:val="clear" w:color="auto" w:fill="FFFFFF"/>
          <w:lang w:eastAsia="en-US"/>
        </w:rPr>
        <w:t xml:space="preserve">нения смет по процессам рассмотрены в трудах следующих авторов: </w:t>
      </w:r>
      <w:proofErr w:type="spellStart"/>
      <w:r w:rsidRPr="00EF3E7C">
        <w:rPr>
          <w:rFonts w:eastAsia="Calibri"/>
          <w:color w:val="333333"/>
          <w:sz w:val="28"/>
          <w:szCs w:val="28"/>
          <w:shd w:val="clear" w:color="auto" w:fill="FFFFFF"/>
          <w:lang w:eastAsia="en-US"/>
        </w:rPr>
        <w:t>Бочар</w:t>
      </w:r>
      <w:r w:rsidRPr="00EF3E7C">
        <w:rPr>
          <w:rFonts w:eastAsia="Calibri"/>
          <w:color w:val="333333"/>
          <w:sz w:val="28"/>
          <w:szCs w:val="28"/>
          <w:shd w:val="clear" w:color="auto" w:fill="FFFFFF"/>
          <w:lang w:eastAsia="en-US"/>
        </w:rPr>
        <w:t>о</w:t>
      </w:r>
      <w:r w:rsidRPr="00EF3E7C">
        <w:rPr>
          <w:rFonts w:eastAsia="Calibri"/>
          <w:color w:val="333333"/>
          <w:sz w:val="28"/>
          <w:szCs w:val="28"/>
          <w:shd w:val="clear" w:color="auto" w:fill="FFFFFF"/>
          <w:lang w:eastAsia="en-US"/>
        </w:rPr>
        <w:t>ва</w:t>
      </w:r>
      <w:proofErr w:type="spellEnd"/>
      <w:r w:rsidRPr="00EF3E7C">
        <w:rPr>
          <w:rFonts w:eastAsia="Calibri"/>
          <w:color w:val="333333"/>
          <w:sz w:val="28"/>
          <w:szCs w:val="28"/>
          <w:shd w:val="clear" w:color="auto" w:fill="FFFFFF"/>
          <w:lang w:eastAsia="en-US"/>
        </w:rPr>
        <w:t> В. В., Бахрушиной М. А., Ивашкевича В. Б., Кавериной О. Д., Керим</w:t>
      </w:r>
      <w:r w:rsidRPr="00EF3E7C">
        <w:rPr>
          <w:rFonts w:eastAsia="Calibri"/>
          <w:color w:val="333333"/>
          <w:sz w:val="28"/>
          <w:szCs w:val="28"/>
          <w:shd w:val="clear" w:color="auto" w:fill="FFFFFF"/>
          <w:lang w:eastAsia="en-US"/>
        </w:rPr>
        <w:t>о</w:t>
      </w:r>
      <w:r w:rsidRPr="00EF3E7C">
        <w:rPr>
          <w:rFonts w:eastAsia="Calibri"/>
          <w:color w:val="333333"/>
          <w:sz w:val="28"/>
          <w:szCs w:val="28"/>
          <w:shd w:val="clear" w:color="auto" w:fill="FFFFFF"/>
          <w:lang w:eastAsia="en-US"/>
        </w:rPr>
        <w:t xml:space="preserve">ва В. Э., Ковалева В. В., Николаевой С. А., </w:t>
      </w:r>
      <w:proofErr w:type="spellStart"/>
      <w:r w:rsidRPr="00EF3E7C">
        <w:rPr>
          <w:rFonts w:eastAsia="Calibri"/>
          <w:color w:val="333333"/>
          <w:sz w:val="28"/>
          <w:szCs w:val="28"/>
          <w:shd w:val="clear" w:color="auto" w:fill="FFFFFF"/>
          <w:lang w:eastAsia="en-US"/>
        </w:rPr>
        <w:t>Мизиковского</w:t>
      </w:r>
      <w:proofErr w:type="spellEnd"/>
      <w:r w:rsidRPr="00EF3E7C">
        <w:rPr>
          <w:rFonts w:eastAsia="Calibri"/>
          <w:color w:val="333333"/>
          <w:sz w:val="28"/>
          <w:szCs w:val="28"/>
          <w:shd w:val="clear" w:color="auto" w:fill="FFFFFF"/>
          <w:lang w:eastAsia="en-US"/>
        </w:rPr>
        <w:t> Е. А., Палия В. Ф., Соколова Я. В., Шеремета А. Д. и др. Однако, концептуальные вопросы, к</w:t>
      </w:r>
      <w:r w:rsidRPr="00EF3E7C">
        <w:rPr>
          <w:rFonts w:eastAsia="Calibri"/>
          <w:color w:val="333333"/>
          <w:sz w:val="28"/>
          <w:szCs w:val="28"/>
          <w:shd w:val="clear" w:color="auto" w:fill="FFFFFF"/>
          <w:lang w:eastAsia="en-US"/>
        </w:rPr>
        <w:t>а</w:t>
      </w:r>
      <w:r w:rsidRPr="00EF3E7C">
        <w:rPr>
          <w:rFonts w:eastAsia="Calibri"/>
          <w:color w:val="333333"/>
          <w:sz w:val="28"/>
          <w:szCs w:val="28"/>
          <w:shd w:val="clear" w:color="auto" w:fill="FFFFFF"/>
          <w:lang w:eastAsia="en-US"/>
        </w:rPr>
        <w:t xml:space="preserve">сающиеся использования методики исполнения смет </w:t>
      </w:r>
      <w:proofErr w:type="spellStart"/>
      <w:r w:rsidRPr="00EF3E7C">
        <w:rPr>
          <w:rFonts w:eastAsia="Calibri"/>
          <w:color w:val="333333"/>
          <w:sz w:val="28"/>
          <w:szCs w:val="28"/>
          <w:shd w:val="clear" w:color="auto" w:fill="FFFFFF"/>
          <w:lang w:eastAsia="en-US"/>
        </w:rPr>
        <w:t>попроцессной</w:t>
      </w:r>
      <w:proofErr w:type="spellEnd"/>
      <w:r w:rsidRPr="00EF3E7C">
        <w:rPr>
          <w:rFonts w:eastAsia="Calibri"/>
          <w:color w:val="333333"/>
          <w:sz w:val="28"/>
          <w:szCs w:val="28"/>
          <w:shd w:val="clear" w:color="auto" w:fill="FFFFFF"/>
          <w:lang w:eastAsia="en-US"/>
        </w:rPr>
        <w:t xml:space="preserve"> деятел</w:t>
      </w:r>
      <w:r w:rsidRPr="00EF3E7C">
        <w:rPr>
          <w:rFonts w:eastAsia="Calibri"/>
          <w:color w:val="333333"/>
          <w:sz w:val="28"/>
          <w:szCs w:val="28"/>
          <w:shd w:val="clear" w:color="auto" w:fill="FFFFFF"/>
          <w:lang w:eastAsia="en-US"/>
        </w:rPr>
        <w:t>ь</w:t>
      </w:r>
      <w:r w:rsidRPr="00EF3E7C">
        <w:rPr>
          <w:rFonts w:eastAsia="Calibri"/>
          <w:color w:val="333333"/>
          <w:sz w:val="28"/>
          <w:szCs w:val="28"/>
          <w:shd w:val="clear" w:color="auto" w:fill="FFFFFF"/>
          <w:lang w:eastAsia="en-US"/>
        </w:rPr>
        <w:t>ности в различных моделях управленческого учета на предприятиях остаю</w:t>
      </w:r>
      <w:r w:rsidRPr="00EF3E7C">
        <w:rPr>
          <w:rFonts w:eastAsia="Calibri"/>
          <w:color w:val="333333"/>
          <w:sz w:val="28"/>
          <w:szCs w:val="28"/>
          <w:shd w:val="clear" w:color="auto" w:fill="FFFFFF"/>
          <w:lang w:eastAsia="en-US"/>
        </w:rPr>
        <w:t>т</w:t>
      </w:r>
      <w:r w:rsidRPr="00EF3E7C">
        <w:rPr>
          <w:rFonts w:eastAsia="Calibri"/>
          <w:color w:val="333333"/>
          <w:sz w:val="28"/>
          <w:szCs w:val="28"/>
          <w:shd w:val="clear" w:color="auto" w:fill="FFFFFF"/>
          <w:lang w:eastAsia="en-US"/>
        </w:rPr>
        <w:t xml:space="preserve">ся дискуссионными. </w:t>
      </w:r>
    </w:p>
    <w:p w:rsidR="00B4412A"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Цель статьи. Целью статьи является исследование теоретических а</w:t>
      </w:r>
      <w:r w:rsidRPr="00EF3E7C">
        <w:rPr>
          <w:rFonts w:eastAsia="Calibri"/>
          <w:color w:val="333333"/>
          <w:sz w:val="28"/>
          <w:szCs w:val="28"/>
          <w:shd w:val="clear" w:color="auto" w:fill="FFFFFF"/>
          <w:lang w:eastAsia="en-US"/>
        </w:rPr>
        <w:t>с</w:t>
      </w:r>
      <w:r w:rsidRPr="00EF3E7C">
        <w:rPr>
          <w:rFonts w:eastAsia="Calibri"/>
          <w:color w:val="333333"/>
          <w:sz w:val="28"/>
          <w:szCs w:val="28"/>
          <w:shd w:val="clear" w:color="auto" w:fill="FFFFFF"/>
          <w:lang w:eastAsia="en-US"/>
        </w:rPr>
        <w:t>пектов: бюджетирование, уточнение понятий бюджетирования и предложений и рекомендаций по усовершенствованию контроля за испо</w:t>
      </w:r>
      <w:r w:rsidRPr="00EF3E7C">
        <w:rPr>
          <w:rFonts w:eastAsia="Calibri"/>
          <w:color w:val="333333"/>
          <w:sz w:val="28"/>
          <w:szCs w:val="28"/>
          <w:shd w:val="clear" w:color="auto" w:fill="FFFFFF"/>
          <w:lang w:eastAsia="en-US"/>
        </w:rPr>
        <w:t>л</w:t>
      </w:r>
      <w:r w:rsidRPr="00EF3E7C">
        <w:rPr>
          <w:rFonts w:eastAsia="Calibri"/>
          <w:color w:val="333333"/>
          <w:sz w:val="28"/>
          <w:szCs w:val="28"/>
          <w:shd w:val="clear" w:color="auto" w:fill="FFFFFF"/>
          <w:lang w:eastAsia="en-US"/>
        </w:rPr>
        <w:t>нением смет. Основные результаты исследования. Темпы и масштабы совр</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менного развития рынка давно вышли из тех пределов, когда можно было примерно определять расходы предприятий. Для успешного развития реал</w:t>
      </w:r>
      <w:r w:rsidRPr="00EF3E7C">
        <w:rPr>
          <w:rFonts w:eastAsia="Calibri"/>
          <w:color w:val="333333"/>
          <w:sz w:val="28"/>
          <w:szCs w:val="28"/>
          <w:shd w:val="clear" w:color="auto" w:fill="FFFFFF"/>
          <w:lang w:eastAsia="en-US"/>
        </w:rPr>
        <w:t>ь</w:t>
      </w:r>
      <w:r w:rsidRPr="00EF3E7C">
        <w:rPr>
          <w:rFonts w:eastAsia="Calibri"/>
          <w:color w:val="333333"/>
          <w:sz w:val="28"/>
          <w:szCs w:val="28"/>
          <w:shd w:val="clear" w:color="auto" w:fill="FFFFFF"/>
          <w:lang w:eastAsia="en-US"/>
        </w:rPr>
        <w:t xml:space="preserve">ные условия развития бизнеса таковы, что часто используются кредитные средства. Сегодня инвестиции в развитие бизнеса огромны, однако для того, чтобы инвестиции не переходили в потери, необходим тщательный контроль </w:t>
      </w:r>
      <w:r w:rsidRPr="00EF3E7C">
        <w:rPr>
          <w:rFonts w:eastAsia="Calibri"/>
          <w:color w:val="333333"/>
          <w:sz w:val="28"/>
          <w:szCs w:val="28"/>
          <w:shd w:val="clear" w:color="auto" w:fill="FFFFFF"/>
          <w:lang w:eastAsia="en-US"/>
        </w:rPr>
        <w:lastRenderedPageBreak/>
        <w:t>над составлением и анализом смет. Следует отметить, что найти четкое опр</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деление понятия в отечественной экономической литературе «бюджетиров</w:t>
      </w:r>
      <w:r w:rsidRPr="00EF3E7C">
        <w:rPr>
          <w:rFonts w:eastAsia="Calibri"/>
          <w:color w:val="333333"/>
          <w:sz w:val="28"/>
          <w:szCs w:val="28"/>
          <w:shd w:val="clear" w:color="auto" w:fill="FFFFFF"/>
          <w:lang w:eastAsia="en-US"/>
        </w:rPr>
        <w:t>а</w:t>
      </w:r>
      <w:r w:rsidRPr="00EF3E7C">
        <w:rPr>
          <w:rFonts w:eastAsia="Calibri"/>
          <w:color w:val="333333"/>
          <w:sz w:val="28"/>
          <w:szCs w:val="28"/>
          <w:shd w:val="clear" w:color="auto" w:fill="FFFFFF"/>
          <w:lang w:eastAsia="en-US"/>
        </w:rPr>
        <w:t xml:space="preserve">ния» достаточно трудно. Каждый автор вкладывает свое понимание в значение данного термина. </w:t>
      </w:r>
    </w:p>
    <w:p w:rsidR="00B4412A"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Некоторые связывают бюджетирование только с воплощением в жизнь готового плана, другие считают, что планирование нельзя рассматривать в отрыве от реализации планов. Иногда под бюджетированием называют просто инструмент управления. Все перечисленные понятия дополняют друг друга. По мнению автора главный ключевой момент заключается в том, чт</w:t>
      </w:r>
      <w:r w:rsidRPr="00EF3E7C">
        <w:rPr>
          <w:rFonts w:eastAsia="Calibri"/>
          <w:color w:val="333333"/>
          <w:sz w:val="28"/>
          <w:szCs w:val="28"/>
          <w:shd w:val="clear" w:color="auto" w:fill="FFFFFF"/>
          <w:lang w:eastAsia="en-US"/>
        </w:rPr>
        <w:t>о</w:t>
      </w:r>
      <w:r w:rsidRPr="00EF3E7C">
        <w:rPr>
          <w:rFonts w:eastAsia="Calibri"/>
          <w:color w:val="333333"/>
          <w:sz w:val="28"/>
          <w:szCs w:val="28"/>
          <w:shd w:val="clear" w:color="auto" w:fill="FFFFFF"/>
          <w:lang w:eastAsia="en-US"/>
        </w:rPr>
        <w:t>бы планирование не было оторвано от бюджетирования, а бюджетирование — от контроля и ответственности. </w:t>
      </w:r>
    </w:p>
    <w:p w:rsidR="00EF3E7C" w:rsidRPr="00EF3E7C"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Наличие процедуры бюджетирования является нормой для любого предприятия в развитых странах мира, и в последние годы уже становится нормой в России. Процесс бюджетного управления сегодня становится неотъемлемой частью управления предприятием и включает в себя составл</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 xml:space="preserve">ния бюджетов, отчетов об их исполнении, обеспечение интеграции бюджетов в систему управления. </w:t>
      </w:r>
    </w:p>
    <w:p w:rsidR="00EF3E7C" w:rsidRPr="00EF3E7C" w:rsidRDefault="00EF3E7C" w:rsidP="00EF3E7C">
      <w:pPr>
        <w:spacing w:after="200" w:line="276" w:lineRule="auto"/>
        <w:jc w:val="both"/>
        <w:rPr>
          <w:rFonts w:eastAsia="Calibri"/>
          <w:color w:val="333333"/>
          <w:sz w:val="28"/>
          <w:szCs w:val="28"/>
          <w:shd w:val="clear" w:color="auto" w:fill="FFFFFF"/>
          <w:lang w:eastAsia="en-US"/>
        </w:rPr>
      </w:pPr>
      <w:r w:rsidRPr="00EF3E7C">
        <w:rPr>
          <w:rFonts w:eastAsia="Calibri"/>
          <w:noProof/>
          <w:sz w:val="28"/>
          <w:szCs w:val="28"/>
        </w:rPr>
        <w:drawing>
          <wp:inline distT="0" distB="0" distL="0" distR="0" wp14:anchorId="4C30D517" wp14:editId="086BB344">
            <wp:extent cx="5940425" cy="2108997"/>
            <wp:effectExtent l="19050" t="0" r="3175" b="0"/>
            <wp:docPr id="4" name="Рисунок 4" descr="http://www.market-pages.ru/images/analizhd/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rket-pages.ru/images/analizhd/image018.jpg"/>
                    <pic:cNvPicPr>
                      <a:picLocks noChangeAspect="1" noChangeArrowheads="1"/>
                    </pic:cNvPicPr>
                  </pic:nvPicPr>
                  <pic:blipFill>
                    <a:blip r:embed="rId18" cstate="print"/>
                    <a:srcRect/>
                    <a:stretch>
                      <a:fillRect/>
                    </a:stretch>
                  </pic:blipFill>
                  <pic:spPr bwMode="auto">
                    <a:xfrm>
                      <a:off x="0" y="0"/>
                      <a:ext cx="5940425" cy="2108997"/>
                    </a:xfrm>
                    <a:prstGeom prst="rect">
                      <a:avLst/>
                    </a:prstGeom>
                    <a:noFill/>
                    <a:ln w="9525">
                      <a:noFill/>
                      <a:miter lim="800000"/>
                      <a:headEnd/>
                      <a:tailEnd/>
                    </a:ln>
                  </pic:spPr>
                </pic:pic>
              </a:graphicData>
            </a:graphic>
          </wp:inline>
        </w:drawing>
      </w:r>
    </w:p>
    <w:p w:rsidR="00EF3E7C" w:rsidRPr="00EF3E7C" w:rsidRDefault="00EF3E7C" w:rsidP="00EF3E7C">
      <w:pPr>
        <w:spacing w:after="200" w:line="276" w:lineRule="auto"/>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Рис.1.Интеграция бюджетов в систему управления предприятием.</w:t>
      </w:r>
    </w:p>
    <w:p w:rsidR="00B4412A" w:rsidRPr="00EF3E7C" w:rsidRDefault="00B4412A" w:rsidP="00B4412A">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На рисунке 1 изображена интеграция бюджетов в </w:t>
      </w:r>
      <w:r>
        <w:rPr>
          <w:rFonts w:eastAsia="Calibri"/>
          <w:color w:val="333333"/>
          <w:sz w:val="28"/>
          <w:szCs w:val="28"/>
          <w:shd w:val="clear" w:color="auto" w:fill="FFFFFF"/>
          <w:lang w:eastAsia="en-US"/>
        </w:rPr>
        <w:t>систему управления предприятием.</w:t>
      </w:r>
    </w:p>
    <w:p w:rsidR="00EF3E7C" w:rsidRDefault="00EF3E7C" w:rsidP="00EF3E7C">
      <w:pPr>
        <w:shd w:val="clear" w:color="auto" w:fill="FFFFFF"/>
        <w:spacing w:line="360" w:lineRule="auto"/>
        <w:ind w:firstLine="709"/>
        <w:jc w:val="both"/>
        <w:textAlignment w:val="baseline"/>
        <w:outlineLvl w:val="1"/>
        <w:rPr>
          <w:bCs/>
          <w:color w:val="333333"/>
          <w:sz w:val="28"/>
          <w:szCs w:val="28"/>
          <w:shd w:val="clear" w:color="auto" w:fill="FFFFFF"/>
        </w:rPr>
      </w:pPr>
      <w:r w:rsidRPr="00EF3E7C">
        <w:rPr>
          <w:bCs/>
          <w:color w:val="333333"/>
          <w:sz w:val="28"/>
          <w:szCs w:val="28"/>
          <w:shd w:val="clear" w:color="auto" w:fill="FFFFFF"/>
        </w:rPr>
        <w:t>В самом общем виде обычно бюджет подразделяется на операционный и финансовый. В свою очередь операционный бюджет</w:t>
      </w:r>
      <w:r>
        <w:rPr>
          <w:bCs/>
          <w:color w:val="333333"/>
          <w:sz w:val="28"/>
          <w:szCs w:val="28"/>
          <w:shd w:val="clear" w:color="auto" w:fill="FFFFFF"/>
        </w:rPr>
        <w:t xml:space="preserve"> </w:t>
      </w:r>
      <w:r w:rsidRPr="00EF3E7C">
        <w:rPr>
          <w:bCs/>
          <w:color w:val="333333"/>
          <w:sz w:val="28"/>
          <w:szCs w:val="28"/>
          <w:shd w:val="clear" w:color="auto" w:fill="FFFFFF"/>
        </w:rPr>
        <w:t>состоит из бюджетов:</w:t>
      </w:r>
    </w:p>
    <w:p w:rsidR="00EF3E7C" w:rsidRDefault="00EF3E7C" w:rsidP="00EF3E7C">
      <w:pPr>
        <w:shd w:val="clear" w:color="auto" w:fill="FFFFFF"/>
        <w:spacing w:line="360" w:lineRule="auto"/>
        <w:ind w:firstLine="709"/>
        <w:jc w:val="both"/>
        <w:textAlignment w:val="baseline"/>
        <w:outlineLvl w:val="1"/>
        <w:rPr>
          <w:bCs/>
          <w:color w:val="333333"/>
          <w:sz w:val="28"/>
          <w:szCs w:val="28"/>
          <w:shd w:val="clear" w:color="auto" w:fill="FFFFFF"/>
        </w:rPr>
      </w:pPr>
      <w:r w:rsidRPr="00EF3E7C">
        <w:rPr>
          <w:bCs/>
          <w:color w:val="333333"/>
          <w:sz w:val="28"/>
          <w:szCs w:val="28"/>
          <w:shd w:val="clear" w:color="auto" w:fill="FFFFFF"/>
        </w:rPr>
        <w:lastRenderedPageBreak/>
        <w:t xml:space="preserve"> </w:t>
      </w:r>
      <w:r w:rsidRPr="00EF3E7C">
        <w:rPr>
          <w:bCs/>
          <w:color w:val="333333"/>
          <w:sz w:val="28"/>
          <w:szCs w:val="28"/>
          <w:shd w:val="clear" w:color="auto" w:fill="FFFFFF"/>
        </w:rPr>
        <w:sym w:font="Symbol" w:char="F02D"/>
      </w:r>
      <w:r w:rsidR="00C448FE">
        <w:rPr>
          <w:bCs/>
          <w:color w:val="333333"/>
          <w:sz w:val="28"/>
          <w:szCs w:val="28"/>
          <w:shd w:val="clear" w:color="auto" w:fill="FFFFFF"/>
        </w:rPr>
        <w:t xml:space="preserve"> </w:t>
      </w:r>
      <w:r w:rsidRPr="00EF3E7C">
        <w:rPr>
          <w:bCs/>
          <w:color w:val="333333"/>
          <w:sz w:val="28"/>
          <w:szCs w:val="28"/>
          <w:shd w:val="clear" w:color="auto" w:fill="FFFFFF"/>
        </w:rPr>
        <w:t xml:space="preserve">реализации; </w:t>
      </w:r>
    </w:p>
    <w:p w:rsidR="00EF3E7C" w:rsidRDefault="00EF3E7C" w:rsidP="00EF3E7C">
      <w:pPr>
        <w:shd w:val="clear" w:color="auto" w:fill="FFFFFF"/>
        <w:spacing w:line="360" w:lineRule="auto"/>
        <w:ind w:firstLine="709"/>
        <w:jc w:val="both"/>
        <w:textAlignment w:val="baseline"/>
        <w:outlineLvl w:val="1"/>
        <w:rPr>
          <w:bCs/>
          <w:color w:val="333333"/>
          <w:sz w:val="28"/>
          <w:szCs w:val="28"/>
          <w:shd w:val="clear" w:color="auto" w:fill="FFFFFF"/>
        </w:rPr>
      </w:pPr>
      <w:r w:rsidRPr="00EF3E7C">
        <w:rPr>
          <w:bCs/>
          <w:color w:val="333333"/>
          <w:sz w:val="28"/>
          <w:szCs w:val="28"/>
          <w:shd w:val="clear" w:color="auto" w:fill="FFFFFF"/>
        </w:rPr>
        <w:sym w:font="Symbol" w:char="F02D"/>
      </w:r>
      <w:r w:rsidR="00C448FE">
        <w:rPr>
          <w:bCs/>
          <w:color w:val="333333"/>
          <w:sz w:val="28"/>
          <w:szCs w:val="28"/>
          <w:shd w:val="clear" w:color="auto" w:fill="FFFFFF"/>
        </w:rPr>
        <w:t xml:space="preserve"> </w:t>
      </w:r>
      <w:r w:rsidRPr="00EF3E7C">
        <w:rPr>
          <w:bCs/>
          <w:color w:val="333333"/>
          <w:sz w:val="28"/>
          <w:szCs w:val="28"/>
          <w:shd w:val="clear" w:color="auto" w:fill="FFFFFF"/>
        </w:rPr>
        <w:t xml:space="preserve">производства; </w:t>
      </w:r>
    </w:p>
    <w:p w:rsidR="00EF3E7C" w:rsidRDefault="00EF3E7C" w:rsidP="00EF3E7C">
      <w:pPr>
        <w:shd w:val="clear" w:color="auto" w:fill="FFFFFF"/>
        <w:spacing w:line="360" w:lineRule="auto"/>
        <w:ind w:firstLine="709"/>
        <w:jc w:val="both"/>
        <w:textAlignment w:val="baseline"/>
        <w:outlineLvl w:val="1"/>
        <w:rPr>
          <w:bCs/>
          <w:color w:val="333333"/>
          <w:sz w:val="28"/>
          <w:szCs w:val="28"/>
          <w:shd w:val="clear" w:color="auto" w:fill="FFFFFF"/>
        </w:rPr>
      </w:pPr>
      <w:r w:rsidRPr="00EF3E7C">
        <w:rPr>
          <w:bCs/>
          <w:color w:val="333333"/>
          <w:sz w:val="28"/>
          <w:szCs w:val="28"/>
          <w:shd w:val="clear" w:color="auto" w:fill="FFFFFF"/>
        </w:rPr>
        <w:sym w:font="Symbol" w:char="F02D"/>
      </w:r>
      <w:r w:rsidR="00C448FE">
        <w:rPr>
          <w:bCs/>
          <w:color w:val="333333"/>
          <w:sz w:val="28"/>
          <w:szCs w:val="28"/>
          <w:shd w:val="clear" w:color="auto" w:fill="FFFFFF"/>
        </w:rPr>
        <w:t xml:space="preserve"> </w:t>
      </w:r>
      <w:r w:rsidRPr="00EF3E7C">
        <w:rPr>
          <w:bCs/>
          <w:color w:val="333333"/>
          <w:sz w:val="28"/>
          <w:szCs w:val="28"/>
          <w:shd w:val="clear" w:color="auto" w:fill="FFFFFF"/>
        </w:rPr>
        <w:t xml:space="preserve">прямых затрат на материалы; </w:t>
      </w:r>
    </w:p>
    <w:p w:rsidR="00EF3E7C" w:rsidRDefault="00EF3E7C" w:rsidP="00EF3E7C">
      <w:pPr>
        <w:shd w:val="clear" w:color="auto" w:fill="FFFFFF"/>
        <w:spacing w:line="360" w:lineRule="auto"/>
        <w:ind w:firstLine="709"/>
        <w:jc w:val="both"/>
        <w:textAlignment w:val="baseline"/>
        <w:outlineLvl w:val="1"/>
        <w:rPr>
          <w:bCs/>
          <w:color w:val="333333"/>
          <w:sz w:val="28"/>
          <w:szCs w:val="28"/>
          <w:shd w:val="clear" w:color="auto" w:fill="FFFFFF"/>
        </w:rPr>
      </w:pPr>
      <w:r w:rsidRPr="00EF3E7C">
        <w:rPr>
          <w:bCs/>
          <w:color w:val="333333"/>
          <w:sz w:val="28"/>
          <w:szCs w:val="28"/>
          <w:shd w:val="clear" w:color="auto" w:fill="FFFFFF"/>
        </w:rPr>
        <w:sym w:font="Symbol" w:char="F02D"/>
      </w:r>
      <w:r w:rsidR="00C448FE">
        <w:rPr>
          <w:bCs/>
          <w:color w:val="333333"/>
          <w:sz w:val="28"/>
          <w:szCs w:val="28"/>
          <w:shd w:val="clear" w:color="auto" w:fill="FFFFFF"/>
        </w:rPr>
        <w:t xml:space="preserve"> </w:t>
      </w:r>
      <w:r w:rsidRPr="00EF3E7C">
        <w:rPr>
          <w:bCs/>
          <w:color w:val="333333"/>
          <w:sz w:val="28"/>
          <w:szCs w:val="28"/>
          <w:shd w:val="clear" w:color="auto" w:fill="FFFFFF"/>
        </w:rPr>
        <w:t xml:space="preserve">прямых затрат на труд; </w:t>
      </w:r>
    </w:p>
    <w:p w:rsidR="00EF3E7C" w:rsidRDefault="00EF3E7C" w:rsidP="00EF3E7C">
      <w:pPr>
        <w:shd w:val="clear" w:color="auto" w:fill="FFFFFF"/>
        <w:spacing w:line="360" w:lineRule="auto"/>
        <w:ind w:firstLine="709"/>
        <w:jc w:val="both"/>
        <w:textAlignment w:val="baseline"/>
        <w:outlineLvl w:val="1"/>
        <w:rPr>
          <w:bCs/>
          <w:color w:val="333333"/>
          <w:sz w:val="28"/>
          <w:szCs w:val="28"/>
          <w:shd w:val="clear" w:color="auto" w:fill="FFFFFF"/>
        </w:rPr>
      </w:pPr>
      <w:r w:rsidRPr="00EF3E7C">
        <w:rPr>
          <w:bCs/>
          <w:color w:val="333333"/>
          <w:sz w:val="28"/>
          <w:szCs w:val="28"/>
          <w:shd w:val="clear" w:color="auto" w:fill="FFFFFF"/>
        </w:rPr>
        <w:sym w:font="Symbol" w:char="F02D"/>
      </w:r>
      <w:r w:rsidR="00C448FE">
        <w:rPr>
          <w:bCs/>
          <w:color w:val="333333"/>
          <w:sz w:val="28"/>
          <w:szCs w:val="28"/>
          <w:shd w:val="clear" w:color="auto" w:fill="FFFFFF"/>
        </w:rPr>
        <w:t xml:space="preserve"> </w:t>
      </w:r>
      <w:r w:rsidRPr="00EF3E7C">
        <w:rPr>
          <w:bCs/>
          <w:color w:val="333333"/>
          <w:sz w:val="28"/>
          <w:szCs w:val="28"/>
          <w:shd w:val="clear" w:color="auto" w:fill="FFFFFF"/>
        </w:rPr>
        <w:t xml:space="preserve">производственных накладных расходов; </w:t>
      </w:r>
    </w:p>
    <w:p w:rsidR="00EF3E7C" w:rsidRDefault="00EF3E7C" w:rsidP="00EF3E7C">
      <w:pPr>
        <w:shd w:val="clear" w:color="auto" w:fill="FFFFFF"/>
        <w:spacing w:line="360" w:lineRule="auto"/>
        <w:ind w:firstLine="709"/>
        <w:jc w:val="both"/>
        <w:textAlignment w:val="baseline"/>
        <w:outlineLvl w:val="1"/>
        <w:rPr>
          <w:bCs/>
          <w:color w:val="333333"/>
          <w:sz w:val="28"/>
          <w:szCs w:val="28"/>
          <w:shd w:val="clear" w:color="auto" w:fill="FFFFFF"/>
        </w:rPr>
      </w:pPr>
      <w:r w:rsidRPr="00EF3E7C">
        <w:rPr>
          <w:bCs/>
          <w:color w:val="333333"/>
          <w:sz w:val="28"/>
          <w:szCs w:val="28"/>
          <w:shd w:val="clear" w:color="auto" w:fill="FFFFFF"/>
        </w:rPr>
        <w:sym w:font="Symbol" w:char="F02D"/>
      </w:r>
      <w:r w:rsidR="00C448FE">
        <w:rPr>
          <w:bCs/>
          <w:color w:val="333333"/>
          <w:sz w:val="28"/>
          <w:szCs w:val="28"/>
          <w:shd w:val="clear" w:color="auto" w:fill="FFFFFF"/>
        </w:rPr>
        <w:t xml:space="preserve"> </w:t>
      </w:r>
      <w:r w:rsidRPr="00EF3E7C">
        <w:rPr>
          <w:bCs/>
          <w:color w:val="333333"/>
          <w:sz w:val="28"/>
          <w:szCs w:val="28"/>
          <w:shd w:val="clear" w:color="auto" w:fill="FFFFFF"/>
        </w:rPr>
        <w:t xml:space="preserve">общих и административных расходов; </w:t>
      </w:r>
    </w:p>
    <w:p w:rsidR="00EF3E7C" w:rsidRDefault="00EF3E7C" w:rsidP="00EF3E7C">
      <w:pPr>
        <w:shd w:val="clear" w:color="auto" w:fill="FFFFFF"/>
        <w:spacing w:line="360" w:lineRule="auto"/>
        <w:ind w:firstLine="709"/>
        <w:jc w:val="both"/>
        <w:textAlignment w:val="baseline"/>
        <w:outlineLvl w:val="1"/>
        <w:rPr>
          <w:bCs/>
          <w:color w:val="333333"/>
          <w:sz w:val="28"/>
          <w:szCs w:val="28"/>
          <w:shd w:val="clear" w:color="auto" w:fill="FFFFFF"/>
        </w:rPr>
      </w:pPr>
      <w:r w:rsidRPr="00EF3E7C">
        <w:rPr>
          <w:bCs/>
          <w:color w:val="333333"/>
          <w:sz w:val="28"/>
          <w:szCs w:val="28"/>
          <w:shd w:val="clear" w:color="auto" w:fill="FFFFFF"/>
        </w:rPr>
        <w:sym w:font="Symbol" w:char="F02D"/>
      </w:r>
      <w:r w:rsidR="00C448FE">
        <w:rPr>
          <w:bCs/>
          <w:color w:val="333333"/>
          <w:sz w:val="28"/>
          <w:szCs w:val="28"/>
          <w:shd w:val="clear" w:color="auto" w:fill="FFFFFF"/>
        </w:rPr>
        <w:t xml:space="preserve"> </w:t>
      </w:r>
      <w:r w:rsidRPr="00EF3E7C">
        <w:rPr>
          <w:bCs/>
          <w:color w:val="333333"/>
          <w:sz w:val="28"/>
          <w:szCs w:val="28"/>
          <w:shd w:val="clear" w:color="auto" w:fill="FFFFFF"/>
        </w:rPr>
        <w:t>прогнозного отчета о прибыли.</w:t>
      </w:r>
    </w:p>
    <w:p w:rsidR="00EF3E7C" w:rsidRDefault="00EF3E7C" w:rsidP="00EF3E7C">
      <w:pPr>
        <w:shd w:val="clear" w:color="auto" w:fill="FFFFFF"/>
        <w:spacing w:line="360" w:lineRule="auto"/>
        <w:ind w:firstLine="709"/>
        <w:jc w:val="both"/>
        <w:textAlignment w:val="baseline"/>
        <w:outlineLvl w:val="1"/>
        <w:rPr>
          <w:bCs/>
          <w:color w:val="333333"/>
          <w:sz w:val="28"/>
          <w:szCs w:val="28"/>
          <w:shd w:val="clear" w:color="auto" w:fill="FFFFFF"/>
        </w:rPr>
      </w:pPr>
      <w:r w:rsidRPr="00EF3E7C">
        <w:rPr>
          <w:bCs/>
          <w:color w:val="333333"/>
          <w:sz w:val="28"/>
          <w:szCs w:val="28"/>
          <w:shd w:val="clear" w:color="auto" w:fill="FFFFFF"/>
        </w:rPr>
        <w:t xml:space="preserve">Финансовый бюджет состоит из: </w:t>
      </w:r>
    </w:p>
    <w:p w:rsidR="00EF3E7C" w:rsidRDefault="00EF3E7C" w:rsidP="00EF3E7C">
      <w:pPr>
        <w:shd w:val="clear" w:color="auto" w:fill="FFFFFF"/>
        <w:spacing w:line="360" w:lineRule="auto"/>
        <w:ind w:firstLine="709"/>
        <w:jc w:val="both"/>
        <w:textAlignment w:val="baseline"/>
        <w:outlineLvl w:val="1"/>
        <w:rPr>
          <w:bCs/>
          <w:color w:val="333333"/>
          <w:sz w:val="28"/>
          <w:szCs w:val="28"/>
          <w:shd w:val="clear" w:color="auto" w:fill="FFFFFF"/>
        </w:rPr>
      </w:pPr>
      <w:r w:rsidRPr="00EF3E7C">
        <w:rPr>
          <w:bCs/>
          <w:color w:val="333333"/>
          <w:sz w:val="28"/>
          <w:szCs w:val="28"/>
          <w:shd w:val="clear" w:color="auto" w:fill="FFFFFF"/>
        </w:rPr>
        <w:sym w:font="Symbol" w:char="F02D"/>
      </w:r>
      <w:r w:rsidR="00C448FE">
        <w:rPr>
          <w:bCs/>
          <w:color w:val="333333"/>
          <w:sz w:val="28"/>
          <w:szCs w:val="28"/>
          <w:shd w:val="clear" w:color="auto" w:fill="FFFFFF"/>
        </w:rPr>
        <w:t xml:space="preserve"> </w:t>
      </w:r>
      <w:r w:rsidRPr="00EF3E7C">
        <w:rPr>
          <w:bCs/>
          <w:color w:val="333333"/>
          <w:sz w:val="28"/>
          <w:szCs w:val="28"/>
          <w:shd w:val="clear" w:color="auto" w:fill="FFFFFF"/>
        </w:rPr>
        <w:t xml:space="preserve">бюджета денежных средств; </w:t>
      </w:r>
    </w:p>
    <w:p w:rsidR="00EF3E7C" w:rsidRDefault="00EF3E7C" w:rsidP="005B1180">
      <w:pPr>
        <w:shd w:val="clear" w:color="auto" w:fill="FFFFFF"/>
        <w:spacing w:line="360" w:lineRule="auto"/>
        <w:ind w:firstLine="709"/>
        <w:jc w:val="both"/>
        <w:textAlignment w:val="baseline"/>
        <w:outlineLvl w:val="1"/>
        <w:rPr>
          <w:bCs/>
          <w:color w:val="333333"/>
          <w:sz w:val="28"/>
          <w:szCs w:val="28"/>
          <w:shd w:val="clear" w:color="auto" w:fill="FFFFFF"/>
        </w:rPr>
      </w:pPr>
      <w:r w:rsidRPr="00EF3E7C">
        <w:rPr>
          <w:bCs/>
          <w:color w:val="333333"/>
          <w:sz w:val="28"/>
          <w:szCs w:val="28"/>
          <w:shd w:val="clear" w:color="auto" w:fill="FFFFFF"/>
        </w:rPr>
        <w:sym w:font="Symbol" w:char="F02D"/>
      </w:r>
      <w:r w:rsidR="00C448FE">
        <w:rPr>
          <w:bCs/>
          <w:color w:val="333333"/>
          <w:sz w:val="28"/>
          <w:szCs w:val="28"/>
          <w:shd w:val="clear" w:color="auto" w:fill="FFFFFF"/>
        </w:rPr>
        <w:t xml:space="preserve"> </w:t>
      </w:r>
      <w:r w:rsidRPr="00EF3E7C">
        <w:rPr>
          <w:bCs/>
          <w:color w:val="333333"/>
          <w:sz w:val="28"/>
          <w:szCs w:val="28"/>
          <w:shd w:val="clear" w:color="auto" w:fill="FFFFFF"/>
        </w:rPr>
        <w:t xml:space="preserve">прогнозного баланса. Бюджет может иметь бесконечное количество видов и форм. Его структура зависит от того, что является составлением бюджета, размера организации; степени, в которой процесс формирования бюджета интегрирован с финансовой структурой организации; квалификации и опыта разработчиков. </w:t>
      </w:r>
    </w:p>
    <w:p w:rsidR="00EF3E7C" w:rsidRDefault="00EF3E7C" w:rsidP="00EF3E7C">
      <w:pPr>
        <w:shd w:val="clear" w:color="auto" w:fill="FFFFFF"/>
        <w:spacing w:line="360" w:lineRule="auto"/>
        <w:ind w:firstLine="709"/>
        <w:jc w:val="both"/>
        <w:textAlignment w:val="baseline"/>
        <w:outlineLvl w:val="1"/>
        <w:rPr>
          <w:bCs/>
          <w:color w:val="0A0A0A"/>
          <w:spacing w:val="2"/>
          <w:sz w:val="28"/>
          <w:szCs w:val="28"/>
        </w:rPr>
      </w:pPr>
      <w:r w:rsidRPr="00EF3E7C">
        <w:rPr>
          <w:bCs/>
          <w:color w:val="0A0A0A"/>
          <w:spacing w:val="2"/>
          <w:sz w:val="28"/>
          <w:szCs w:val="28"/>
        </w:rPr>
        <w:t>Бюджетирование в программе строится с помощь</w:t>
      </w:r>
      <w:r>
        <w:rPr>
          <w:bCs/>
          <w:color w:val="0A0A0A"/>
          <w:spacing w:val="2"/>
          <w:sz w:val="28"/>
          <w:szCs w:val="28"/>
        </w:rPr>
        <w:t>ю двух промежуто</w:t>
      </w:r>
      <w:r>
        <w:rPr>
          <w:bCs/>
          <w:color w:val="0A0A0A"/>
          <w:spacing w:val="2"/>
          <w:sz w:val="28"/>
          <w:szCs w:val="28"/>
        </w:rPr>
        <w:t>ч</w:t>
      </w:r>
      <w:r>
        <w:rPr>
          <w:bCs/>
          <w:color w:val="0A0A0A"/>
          <w:spacing w:val="2"/>
          <w:sz w:val="28"/>
          <w:szCs w:val="28"/>
        </w:rPr>
        <w:t xml:space="preserve">ных документов. </w:t>
      </w:r>
    </w:p>
    <w:p w:rsidR="00C448FE" w:rsidRPr="00EF3E7C" w:rsidRDefault="00EF3E7C" w:rsidP="00C448FE">
      <w:pPr>
        <w:shd w:val="clear" w:color="auto" w:fill="FFFFFF"/>
        <w:spacing w:line="360" w:lineRule="auto"/>
        <w:ind w:firstLine="709"/>
        <w:jc w:val="both"/>
        <w:textAlignment w:val="baseline"/>
        <w:rPr>
          <w:color w:val="0A0A0A"/>
          <w:sz w:val="28"/>
          <w:szCs w:val="28"/>
        </w:rPr>
      </w:pPr>
      <w:r>
        <w:rPr>
          <w:bCs/>
          <w:color w:val="0A0A0A"/>
          <w:spacing w:val="2"/>
          <w:sz w:val="28"/>
          <w:szCs w:val="28"/>
        </w:rPr>
        <w:t>Д</w:t>
      </w:r>
      <w:r w:rsidRPr="00EF3E7C">
        <w:rPr>
          <w:color w:val="0A0A0A"/>
          <w:sz w:val="28"/>
          <w:szCs w:val="28"/>
          <w:shd w:val="clear" w:color="auto" w:fill="FFFFFF"/>
        </w:rPr>
        <w:t>ля бюджета доходов и расходов таким документом является «План по выполнению» (рис</w:t>
      </w:r>
      <w:r>
        <w:rPr>
          <w:color w:val="0A0A0A"/>
          <w:sz w:val="28"/>
          <w:szCs w:val="28"/>
          <w:shd w:val="clear" w:color="auto" w:fill="FFFFFF"/>
        </w:rPr>
        <w:t>.</w:t>
      </w:r>
      <w:r w:rsidRPr="00EF3E7C">
        <w:rPr>
          <w:color w:val="0A0A0A"/>
          <w:sz w:val="28"/>
          <w:szCs w:val="28"/>
          <w:shd w:val="clear" w:color="auto" w:fill="FFFFFF"/>
        </w:rPr>
        <w:t xml:space="preserve"> 2</w:t>
      </w:r>
      <w:r w:rsidR="00C448FE">
        <w:rPr>
          <w:color w:val="0A0A0A"/>
          <w:sz w:val="28"/>
          <w:szCs w:val="28"/>
          <w:shd w:val="clear" w:color="auto" w:fill="FFFFFF"/>
        </w:rPr>
        <w:t>),</w:t>
      </w:r>
      <w:r w:rsidR="00C448FE" w:rsidRPr="00C448FE">
        <w:rPr>
          <w:color w:val="0A0A0A"/>
          <w:sz w:val="28"/>
          <w:szCs w:val="28"/>
        </w:rPr>
        <w:t xml:space="preserve"> </w:t>
      </w:r>
      <w:r w:rsidR="00C448FE">
        <w:rPr>
          <w:color w:val="0A0A0A"/>
          <w:sz w:val="28"/>
          <w:szCs w:val="28"/>
        </w:rPr>
        <w:t>а д</w:t>
      </w:r>
      <w:r w:rsidR="00C448FE" w:rsidRPr="00EF3E7C">
        <w:rPr>
          <w:color w:val="0A0A0A"/>
          <w:sz w:val="28"/>
          <w:szCs w:val="28"/>
        </w:rPr>
        <w:t>ля бюджета движения денежных средств – «Фина</w:t>
      </w:r>
      <w:r w:rsidR="00C448FE" w:rsidRPr="00EF3E7C">
        <w:rPr>
          <w:color w:val="0A0A0A"/>
          <w:sz w:val="28"/>
          <w:szCs w:val="28"/>
        </w:rPr>
        <w:t>н</w:t>
      </w:r>
      <w:r w:rsidR="00C448FE" w:rsidRPr="00EF3E7C">
        <w:rPr>
          <w:color w:val="0A0A0A"/>
          <w:sz w:val="28"/>
          <w:szCs w:val="28"/>
        </w:rPr>
        <w:t>совый план». </w:t>
      </w:r>
    </w:p>
    <w:p w:rsidR="00C448FE" w:rsidRPr="00EF3E7C" w:rsidRDefault="00C448FE" w:rsidP="00C448FE">
      <w:pPr>
        <w:shd w:val="clear" w:color="auto" w:fill="FFFFFF"/>
        <w:spacing w:line="360" w:lineRule="auto"/>
        <w:ind w:firstLine="709"/>
        <w:jc w:val="both"/>
        <w:textAlignment w:val="baseline"/>
        <w:rPr>
          <w:color w:val="0A0A0A"/>
          <w:sz w:val="28"/>
          <w:szCs w:val="28"/>
        </w:rPr>
      </w:pPr>
      <w:r w:rsidRPr="00EF3E7C">
        <w:rPr>
          <w:color w:val="0A0A0A"/>
          <w:sz w:val="28"/>
          <w:szCs w:val="28"/>
        </w:rPr>
        <w:t>Несмотря на то, что эти документы являются промежуточными, они имеют самостоятельную ценность. Они являются основанием для принятия оперативных управленческих решений, т.к. наглядно демонстрируют, как сформировалась сумма по статье (из каких документов), какие корректиро</w:t>
      </w:r>
      <w:r w:rsidRPr="00EF3E7C">
        <w:rPr>
          <w:color w:val="0A0A0A"/>
          <w:sz w:val="28"/>
          <w:szCs w:val="28"/>
        </w:rPr>
        <w:t>в</w:t>
      </w:r>
      <w:r w:rsidRPr="00EF3E7C">
        <w:rPr>
          <w:color w:val="0A0A0A"/>
          <w:sz w:val="28"/>
          <w:szCs w:val="28"/>
        </w:rPr>
        <w:t>ки были внесены, их последовательность, перечень договоров и статей по к</w:t>
      </w:r>
      <w:r w:rsidRPr="00EF3E7C">
        <w:rPr>
          <w:color w:val="0A0A0A"/>
          <w:sz w:val="28"/>
          <w:szCs w:val="28"/>
        </w:rPr>
        <w:t>о</w:t>
      </w:r>
      <w:r w:rsidRPr="00EF3E7C">
        <w:rPr>
          <w:color w:val="0A0A0A"/>
          <w:sz w:val="28"/>
          <w:szCs w:val="28"/>
        </w:rPr>
        <w:t>торым произошли перемены. При изменении значимых условий договора специалисту строительной компании, отвечающему за бюджетирование, пр</w:t>
      </w:r>
      <w:r w:rsidRPr="00EF3E7C">
        <w:rPr>
          <w:color w:val="0A0A0A"/>
          <w:sz w:val="28"/>
          <w:szCs w:val="28"/>
        </w:rPr>
        <w:t>о</w:t>
      </w:r>
      <w:r w:rsidRPr="00EF3E7C">
        <w:rPr>
          <w:color w:val="0A0A0A"/>
          <w:sz w:val="28"/>
          <w:szCs w:val="28"/>
        </w:rPr>
        <w:t>грамма выдаст автоматическое сообщение об этом. </w:t>
      </w:r>
    </w:p>
    <w:p w:rsidR="00C448FE" w:rsidRPr="005B1180" w:rsidRDefault="00C448FE" w:rsidP="00C448FE">
      <w:pPr>
        <w:shd w:val="clear" w:color="auto" w:fill="FFFFFF"/>
        <w:spacing w:line="360" w:lineRule="auto"/>
        <w:ind w:firstLine="709"/>
        <w:jc w:val="both"/>
        <w:textAlignment w:val="baseline"/>
        <w:outlineLvl w:val="1"/>
        <w:rPr>
          <w:bCs/>
          <w:sz w:val="28"/>
          <w:szCs w:val="28"/>
          <w:shd w:val="clear" w:color="auto" w:fill="FFFFFF"/>
        </w:rPr>
      </w:pPr>
      <w:r w:rsidRPr="005B1180">
        <w:rPr>
          <w:bCs/>
          <w:sz w:val="28"/>
          <w:szCs w:val="28"/>
          <w:shd w:val="clear" w:color="auto" w:fill="FFFFFF"/>
        </w:rPr>
        <w:t>В отличие от формализованных отчетов о прибыли и убытках или бу</w:t>
      </w:r>
      <w:r w:rsidRPr="005B1180">
        <w:rPr>
          <w:bCs/>
          <w:sz w:val="28"/>
          <w:szCs w:val="28"/>
          <w:shd w:val="clear" w:color="auto" w:fill="FFFFFF"/>
        </w:rPr>
        <w:t>х</w:t>
      </w:r>
      <w:r w:rsidRPr="005B1180">
        <w:rPr>
          <w:bCs/>
          <w:sz w:val="28"/>
          <w:szCs w:val="28"/>
          <w:shd w:val="clear" w:color="auto" w:fill="FFFFFF"/>
        </w:rPr>
        <w:t xml:space="preserve">галтерского баланса, бюджет не имеет стандартизованных форм, которые </w:t>
      </w:r>
      <w:r w:rsidRPr="005B1180">
        <w:rPr>
          <w:bCs/>
          <w:sz w:val="28"/>
          <w:szCs w:val="28"/>
          <w:shd w:val="clear" w:color="auto" w:fill="FFFFFF"/>
        </w:rPr>
        <w:lastRenderedPageBreak/>
        <w:t>следует строго соблюдать. Планы, приведенные в количественные измерит</w:t>
      </w:r>
      <w:r w:rsidRPr="005B1180">
        <w:rPr>
          <w:bCs/>
          <w:sz w:val="28"/>
          <w:szCs w:val="28"/>
          <w:shd w:val="clear" w:color="auto" w:fill="FFFFFF"/>
        </w:rPr>
        <w:t>е</w:t>
      </w:r>
      <w:r w:rsidRPr="005B1180">
        <w:rPr>
          <w:bCs/>
          <w:sz w:val="28"/>
          <w:szCs w:val="28"/>
          <w:shd w:val="clear" w:color="auto" w:fill="FFFFFF"/>
        </w:rPr>
        <w:t>ли, образуют сметы, которые состоят из текущих затрат и капитальных з</w:t>
      </w:r>
      <w:r w:rsidRPr="005B1180">
        <w:rPr>
          <w:bCs/>
          <w:sz w:val="28"/>
          <w:szCs w:val="28"/>
          <w:shd w:val="clear" w:color="auto" w:fill="FFFFFF"/>
        </w:rPr>
        <w:t>а</w:t>
      </w:r>
      <w:r w:rsidRPr="005B1180">
        <w:rPr>
          <w:bCs/>
          <w:sz w:val="28"/>
          <w:szCs w:val="28"/>
          <w:shd w:val="clear" w:color="auto" w:fill="FFFFFF"/>
        </w:rPr>
        <w:t xml:space="preserve">трат. </w:t>
      </w:r>
    </w:p>
    <w:p w:rsidR="00EF3E7C" w:rsidRPr="00EF3E7C" w:rsidRDefault="00EF3E7C" w:rsidP="00EF3E7C">
      <w:pPr>
        <w:spacing w:after="200" w:line="276" w:lineRule="auto"/>
        <w:jc w:val="both"/>
        <w:rPr>
          <w:rFonts w:eastAsia="Calibri"/>
          <w:color w:val="333333"/>
          <w:sz w:val="28"/>
          <w:szCs w:val="28"/>
          <w:shd w:val="clear" w:color="auto" w:fill="FFFFFF"/>
          <w:lang w:eastAsia="en-US"/>
        </w:rPr>
      </w:pPr>
      <w:r w:rsidRPr="00EF3E7C">
        <w:rPr>
          <w:rFonts w:eastAsia="Calibri"/>
          <w:noProof/>
          <w:sz w:val="28"/>
          <w:szCs w:val="28"/>
        </w:rPr>
        <w:drawing>
          <wp:inline distT="0" distB="0" distL="0" distR="0" wp14:anchorId="26C8FE5D" wp14:editId="07D2F447">
            <wp:extent cx="5943568" cy="4400550"/>
            <wp:effectExtent l="0" t="0" r="635" b="0"/>
            <wp:docPr id="5" name="Рисунок 5" desc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an"/>
                    <pic:cNvPicPr>
                      <a:picLocks noChangeAspect="1" noChangeArrowheads="1"/>
                    </pic:cNvPicPr>
                  </pic:nvPicPr>
                  <pic:blipFill>
                    <a:blip r:embed="rId19" cstate="print"/>
                    <a:srcRect/>
                    <a:stretch>
                      <a:fillRect/>
                    </a:stretch>
                  </pic:blipFill>
                  <pic:spPr bwMode="auto">
                    <a:xfrm>
                      <a:off x="0" y="0"/>
                      <a:ext cx="5984140" cy="4430589"/>
                    </a:xfrm>
                    <a:prstGeom prst="rect">
                      <a:avLst/>
                    </a:prstGeom>
                    <a:noFill/>
                    <a:ln w="9525">
                      <a:noFill/>
                      <a:miter lim="800000"/>
                      <a:headEnd/>
                      <a:tailEnd/>
                    </a:ln>
                  </pic:spPr>
                </pic:pic>
              </a:graphicData>
            </a:graphic>
          </wp:inline>
        </w:drawing>
      </w:r>
    </w:p>
    <w:p w:rsidR="008A0387" w:rsidRDefault="008A0387" w:rsidP="008A0387">
      <w:pPr>
        <w:shd w:val="clear" w:color="auto" w:fill="FFFFFF"/>
        <w:ind w:firstLine="709"/>
        <w:jc w:val="center"/>
        <w:textAlignment w:val="baseline"/>
        <w:rPr>
          <w:color w:val="0A0A0A"/>
          <w:sz w:val="28"/>
          <w:szCs w:val="28"/>
          <w:shd w:val="clear" w:color="auto" w:fill="FFFFFF"/>
        </w:rPr>
      </w:pPr>
      <w:r>
        <w:rPr>
          <w:bCs/>
          <w:color w:val="0A0A0A"/>
          <w:spacing w:val="2"/>
          <w:sz w:val="28"/>
          <w:szCs w:val="28"/>
        </w:rPr>
        <w:t>Рис.2. Формирование промежуточного документа д</w:t>
      </w:r>
      <w:r w:rsidRPr="00EF3E7C">
        <w:rPr>
          <w:color w:val="0A0A0A"/>
          <w:sz w:val="28"/>
          <w:szCs w:val="28"/>
          <w:shd w:val="clear" w:color="auto" w:fill="FFFFFF"/>
        </w:rPr>
        <w:t>ля бюджета дох</w:t>
      </w:r>
      <w:r w:rsidRPr="00EF3E7C">
        <w:rPr>
          <w:color w:val="0A0A0A"/>
          <w:sz w:val="28"/>
          <w:szCs w:val="28"/>
          <w:shd w:val="clear" w:color="auto" w:fill="FFFFFF"/>
        </w:rPr>
        <w:t>о</w:t>
      </w:r>
      <w:r w:rsidRPr="00EF3E7C">
        <w:rPr>
          <w:color w:val="0A0A0A"/>
          <w:sz w:val="28"/>
          <w:szCs w:val="28"/>
          <w:shd w:val="clear" w:color="auto" w:fill="FFFFFF"/>
        </w:rPr>
        <w:t>дов и расходов</w:t>
      </w:r>
    </w:p>
    <w:p w:rsidR="008A0387" w:rsidRDefault="008A0387" w:rsidP="008A0387">
      <w:pPr>
        <w:shd w:val="clear" w:color="auto" w:fill="FFFFFF"/>
        <w:ind w:firstLine="709"/>
        <w:jc w:val="center"/>
        <w:textAlignment w:val="baseline"/>
        <w:rPr>
          <w:color w:val="0A0A0A"/>
          <w:sz w:val="28"/>
          <w:szCs w:val="28"/>
          <w:shd w:val="clear" w:color="auto" w:fill="FFFFFF"/>
        </w:rPr>
      </w:pPr>
    </w:p>
    <w:p w:rsidR="005B1180" w:rsidRPr="005B1180" w:rsidRDefault="005B1180" w:rsidP="005B1180">
      <w:pPr>
        <w:shd w:val="clear" w:color="auto" w:fill="FFFFFF"/>
        <w:spacing w:line="360" w:lineRule="auto"/>
        <w:ind w:firstLine="709"/>
        <w:jc w:val="both"/>
        <w:textAlignment w:val="baseline"/>
        <w:outlineLvl w:val="1"/>
        <w:rPr>
          <w:bCs/>
          <w:sz w:val="28"/>
          <w:szCs w:val="28"/>
          <w:shd w:val="clear" w:color="auto" w:fill="FFFFFF"/>
        </w:rPr>
      </w:pPr>
      <w:r w:rsidRPr="005B1180">
        <w:rPr>
          <w:bCs/>
          <w:sz w:val="28"/>
          <w:szCs w:val="28"/>
          <w:shd w:val="clear" w:color="auto" w:fill="FFFFFF"/>
        </w:rPr>
        <w:t xml:space="preserve">Текущие затраты включают: </w:t>
      </w:r>
    </w:p>
    <w:p w:rsidR="005B1180" w:rsidRPr="005B1180" w:rsidRDefault="005B1180" w:rsidP="005B1180">
      <w:pPr>
        <w:shd w:val="clear" w:color="auto" w:fill="FFFFFF"/>
        <w:spacing w:line="360" w:lineRule="auto"/>
        <w:ind w:firstLine="709"/>
        <w:jc w:val="both"/>
        <w:textAlignment w:val="baseline"/>
        <w:outlineLvl w:val="1"/>
        <w:rPr>
          <w:bCs/>
          <w:sz w:val="28"/>
          <w:szCs w:val="28"/>
          <w:shd w:val="clear" w:color="auto" w:fill="FFFFFF"/>
        </w:rPr>
      </w:pPr>
      <w:r w:rsidRPr="005B1180">
        <w:rPr>
          <w:bCs/>
          <w:sz w:val="28"/>
          <w:szCs w:val="28"/>
          <w:shd w:val="clear" w:color="auto" w:fill="FFFFFF"/>
        </w:rPr>
        <w:t>1)</w:t>
      </w:r>
      <w:r w:rsidR="00C448FE">
        <w:rPr>
          <w:bCs/>
          <w:sz w:val="28"/>
          <w:szCs w:val="28"/>
          <w:shd w:val="clear" w:color="auto" w:fill="FFFFFF"/>
        </w:rPr>
        <w:t xml:space="preserve"> </w:t>
      </w:r>
      <w:r w:rsidRPr="005B1180">
        <w:rPr>
          <w:bCs/>
          <w:sz w:val="28"/>
          <w:szCs w:val="28"/>
          <w:shd w:val="clear" w:color="auto" w:fill="FFFFFF"/>
        </w:rPr>
        <w:t xml:space="preserve">программа сбыта; </w:t>
      </w:r>
    </w:p>
    <w:p w:rsidR="005B1180" w:rsidRPr="005B1180" w:rsidRDefault="005B1180" w:rsidP="005B1180">
      <w:pPr>
        <w:shd w:val="clear" w:color="auto" w:fill="FFFFFF"/>
        <w:spacing w:line="360" w:lineRule="auto"/>
        <w:ind w:firstLine="709"/>
        <w:jc w:val="both"/>
        <w:textAlignment w:val="baseline"/>
        <w:outlineLvl w:val="1"/>
        <w:rPr>
          <w:bCs/>
          <w:sz w:val="28"/>
          <w:szCs w:val="28"/>
          <w:shd w:val="clear" w:color="auto" w:fill="FFFFFF"/>
        </w:rPr>
      </w:pPr>
      <w:r w:rsidRPr="005B1180">
        <w:rPr>
          <w:bCs/>
          <w:sz w:val="28"/>
          <w:szCs w:val="28"/>
          <w:shd w:val="clear" w:color="auto" w:fill="FFFFFF"/>
        </w:rPr>
        <w:t>2)</w:t>
      </w:r>
      <w:r w:rsidR="00C448FE">
        <w:rPr>
          <w:bCs/>
          <w:sz w:val="28"/>
          <w:szCs w:val="28"/>
          <w:shd w:val="clear" w:color="auto" w:fill="FFFFFF"/>
        </w:rPr>
        <w:t xml:space="preserve"> </w:t>
      </w:r>
      <w:r w:rsidRPr="005B1180">
        <w:rPr>
          <w:bCs/>
          <w:sz w:val="28"/>
          <w:szCs w:val="28"/>
          <w:shd w:val="clear" w:color="auto" w:fill="FFFFFF"/>
        </w:rPr>
        <w:t xml:space="preserve">производственный план, исходя из 3-х видов ресурсов, </w:t>
      </w:r>
    </w:p>
    <w:p w:rsidR="005B1180" w:rsidRPr="005B1180" w:rsidRDefault="005B1180" w:rsidP="005B1180">
      <w:pPr>
        <w:shd w:val="clear" w:color="auto" w:fill="FFFFFF"/>
        <w:spacing w:line="360" w:lineRule="auto"/>
        <w:ind w:firstLine="709"/>
        <w:jc w:val="both"/>
        <w:textAlignment w:val="baseline"/>
        <w:outlineLvl w:val="1"/>
        <w:rPr>
          <w:bCs/>
          <w:sz w:val="28"/>
          <w:szCs w:val="28"/>
          <w:shd w:val="clear" w:color="auto" w:fill="FFFFFF"/>
        </w:rPr>
      </w:pPr>
      <w:r w:rsidRPr="005B1180">
        <w:rPr>
          <w:bCs/>
          <w:sz w:val="28"/>
          <w:szCs w:val="28"/>
          <w:shd w:val="clear" w:color="auto" w:fill="FFFFFF"/>
        </w:rPr>
        <w:t>3)</w:t>
      </w:r>
      <w:r w:rsidR="00C448FE">
        <w:rPr>
          <w:bCs/>
          <w:sz w:val="28"/>
          <w:szCs w:val="28"/>
          <w:shd w:val="clear" w:color="auto" w:fill="FFFFFF"/>
        </w:rPr>
        <w:t xml:space="preserve"> </w:t>
      </w:r>
      <w:r w:rsidRPr="005B1180">
        <w:rPr>
          <w:bCs/>
          <w:sz w:val="28"/>
          <w:szCs w:val="28"/>
          <w:shd w:val="clear" w:color="auto" w:fill="FFFFFF"/>
        </w:rPr>
        <w:t xml:space="preserve">смета потребностей в оборотном капитале, </w:t>
      </w:r>
    </w:p>
    <w:p w:rsidR="005B1180" w:rsidRPr="005B1180" w:rsidRDefault="005B1180" w:rsidP="005B1180">
      <w:pPr>
        <w:shd w:val="clear" w:color="auto" w:fill="FFFFFF"/>
        <w:spacing w:line="360" w:lineRule="auto"/>
        <w:ind w:firstLine="709"/>
        <w:jc w:val="both"/>
        <w:textAlignment w:val="baseline"/>
        <w:outlineLvl w:val="1"/>
        <w:rPr>
          <w:bCs/>
          <w:sz w:val="28"/>
          <w:szCs w:val="28"/>
          <w:shd w:val="clear" w:color="auto" w:fill="FFFFFF"/>
        </w:rPr>
      </w:pPr>
      <w:r w:rsidRPr="005B1180">
        <w:rPr>
          <w:bCs/>
          <w:sz w:val="28"/>
          <w:szCs w:val="28"/>
          <w:shd w:val="clear" w:color="auto" w:fill="FFFFFF"/>
        </w:rPr>
        <w:t>4)</w:t>
      </w:r>
      <w:r w:rsidR="00C448FE">
        <w:rPr>
          <w:bCs/>
          <w:sz w:val="28"/>
          <w:szCs w:val="28"/>
          <w:shd w:val="clear" w:color="auto" w:fill="FFFFFF"/>
        </w:rPr>
        <w:t xml:space="preserve"> </w:t>
      </w:r>
      <w:r w:rsidRPr="005B1180">
        <w:rPr>
          <w:bCs/>
          <w:sz w:val="28"/>
          <w:szCs w:val="28"/>
          <w:shd w:val="clear" w:color="auto" w:fill="FFFFFF"/>
        </w:rPr>
        <w:t xml:space="preserve">смета расходов, </w:t>
      </w:r>
    </w:p>
    <w:p w:rsidR="005B1180" w:rsidRPr="005B1180" w:rsidRDefault="005B1180" w:rsidP="005B1180">
      <w:pPr>
        <w:shd w:val="clear" w:color="auto" w:fill="FFFFFF"/>
        <w:spacing w:line="360" w:lineRule="auto"/>
        <w:ind w:firstLine="709"/>
        <w:jc w:val="both"/>
        <w:textAlignment w:val="baseline"/>
        <w:outlineLvl w:val="1"/>
        <w:rPr>
          <w:bCs/>
          <w:sz w:val="28"/>
          <w:szCs w:val="28"/>
          <w:shd w:val="clear" w:color="auto" w:fill="FFFFFF"/>
        </w:rPr>
      </w:pPr>
      <w:r w:rsidRPr="005B1180">
        <w:rPr>
          <w:bCs/>
          <w:sz w:val="28"/>
          <w:szCs w:val="28"/>
          <w:shd w:val="clear" w:color="auto" w:fill="FFFFFF"/>
        </w:rPr>
        <w:t>5)</w:t>
      </w:r>
      <w:r w:rsidR="00C448FE">
        <w:rPr>
          <w:bCs/>
          <w:sz w:val="28"/>
          <w:szCs w:val="28"/>
          <w:shd w:val="clear" w:color="auto" w:fill="FFFFFF"/>
        </w:rPr>
        <w:t xml:space="preserve"> </w:t>
      </w:r>
      <w:r w:rsidRPr="005B1180">
        <w:rPr>
          <w:bCs/>
          <w:sz w:val="28"/>
          <w:szCs w:val="28"/>
          <w:shd w:val="clear" w:color="auto" w:fill="FFFFFF"/>
        </w:rPr>
        <w:t xml:space="preserve">смета денежных средств; </w:t>
      </w:r>
    </w:p>
    <w:p w:rsidR="005B1180" w:rsidRPr="005B1180" w:rsidRDefault="005B1180" w:rsidP="005B1180">
      <w:pPr>
        <w:shd w:val="clear" w:color="auto" w:fill="FFFFFF"/>
        <w:spacing w:line="360" w:lineRule="auto"/>
        <w:ind w:firstLine="709"/>
        <w:jc w:val="both"/>
        <w:textAlignment w:val="baseline"/>
        <w:outlineLvl w:val="1"/>
        <w:rPr>
          <w:bCs/>
          <w:sz w:val="28"/>
          <w:szCs w:val="28"/>
          <w:shd w:val="clear" w:color="auto" w:fill="FFFFFF"/>
        </w:rPr>
      </w:pPr>
      <w:r w:rsidRPr="005B1180">
        <w:rPr>
          <w:bCs/>
          <w:sz w:val="28"/>
          <w:szCs w:val="28"/>
          <w:shd w:val="clear" w:color="auto" w:fill="FFFFFF"/>
        </w:rPr>
        <w:t xml:space="preserve">Капитальные затраты включают: </w:t>
      </w:r>
    </w:p>
    <w:p w:rsidR="005B1180" w:rsidRPr="005B1180" w:rsidRDefault="005B1180" w:rsidP="005B1180">
      <w:pPr>
        <w:shd w:val="clear" w:color="auto" w:fill="FFFFFF"/>
        <w:spacing w:line="360" w:lineRule="auto"/>
        <w:ind w:firstLine="709"/>
        <w:jc w:val="both"/>
        <w:textAlignment w:val="baseline"/>
        <w:outlineLvl w:val="1"/>
        <w:rPr>
          <w:bCs/>
          <w:sz w:val="28"/>
          <w:szCs w:val="28"/>
          <w:shd w:val="clear" w:color="auto" w:fill="FFFFFF"/>
        </w:rPr>
      </w:pPr>
      <w:r w:rsidRPr="005B1180">
        <w:rPr>
          <w:bCs/>
          <w:sz w:val="28"/>
          <w:szCs w:val="28"/>
          <w:shd w:val="clear" w:color="auto" w:fill="FFFFFF"/>
        </w:rPr>
        <w:t>1)</w:t>
      </w:r>
      <w:r w:rsidR="00C448FE">
        <w:rPr>
          <w:bCs/>
          <w:sz w:val="28"/>
          <w:szCs w:val="28"/>
          <w:shd w:val="clear" w:color="auto" w:fill="FFFFFF"/>
        </w:rPr>
        <w:t xml:space="preserve"> </w:t>
      </w:r>
      <w:r w:rsidRPr="005B1180">
        <w:rPr>
          <w:bCs/>
          <w:sz w:val="28"/>
          <w:szCs w:val="28"/>
          <w:shd w:val="clear" w:color="auto" w:fill="FFFFFF"/>
        </w:rPr>
        <w:t xml:space="preserve">смета потребности в основных средствах, </w:t>
      </w:r>
    </w:p>
    <w:p w:rsidR="005B1180" w:rsidRPr="005B1180" w:rsidRDefault="005B1180" w:rsidP="005B1180">
      <w:pPr>
        <w:shd w:val="clear" w:color="auto" w:fill="FFFFFF"/>
        <w:spacing w:line="360" w:lineRule="auto"/>
        <w:ind w:firstLine="709"/>
        <w:jc w:val="both"/>
        <w:textAlignment w:val="baseline"/>
        <w:outlineLvl w:val="1"/>
        <w:rPr>
          <w:bCs/>
          <w:sz w:val="28"/>
          <w:szCs w:val="28"/>
          <w:shd w:val="clear" w:color="auto" w:fill="FFFFFF"/>
        </w:rPr>
      </w:pPr>
      <w:r w:rsidRPr="005B1180">
        <w:rPr>
          <w:bCs/>
          <w:sz w:val="28"/>
          <w:szCs w:val="28"/>
          <w:shd w:val="clear" w:color="auto" w:fill="FFFFFF"/>
        </w:rPr>
        <w:t>2)</w:t>
      </w:r>
      <w:r w:rsidR="00C448FE">
        <w:rPr>
          <w:bCs/>
          <w:sz w:val="28"/>
          <w:szCs w:val="28"/>
          <w:shd w:val="clear" w:color="auto" w:fill="FFFFFF"/>
        </w:rPr>
        <w:t xml:space="preserve"> </w:t>
      </w:r>
      <w:r w:rsidRPr="005B1180">
        <w:rPr>
          <w:bCs/>
          <w:sz w:val="28"/>
          <w:szCs w:val="28"/>
          <w:shd w:val="clear" w:color="auto" w:fill="FFFFFF"/>
        </w:rPr>
        <w:t>смета потребности в оборотном капитале.</w:t>
      </w:r>
    </w:p>
    <w:p w:rsidR="00465932" w:rsidRDefault="00EF3E7C" w:rsidP="00EF3E7C">
      <w:pPr>
        <w:shd w:val="clear" w:color="auto" w:fill="FFFFFF"/>
        <w:spacing w:line="360" w:lineRule="auto"/>
        <w:ind w:firstLine="709"/>
        <w:jc w:val="both"/>
        <w:textAlignment w:val="baseline"/>
        <w:rPr>
          <w:color w:val="0A0A0A"/>
          <w:sz w:val="28"/>
          <w:szCs w:val="28"/>
        </w:rPr>
      </w:pPr>
      <w:r w:rsidRPr="00EF3E7C">
        <w:rPr>
          <w:color w:val="0A0A0A"/>
          <w:sz w:val="28"/>
          <w:szCs w:val="28"/>
        </w:rPr>
        <w:lastRenderedPageBreak/>
        <w:t>Поскольку программа автоматизирует все службы строительного пре</w:t>
      </w:r>
      <w:r w:rsidRPr="00EF3E7C">
        <w:rPr>
          <w:color w:val="0A0A0A"/>
          <w:sz w:val="28"/>
          <w:szCs w:val="28"/>
        </w:rPr>
        <w:t>д</w:t>
      </w:r>
      <w:r w:rsidRPr="00EF3E7C">
        <w:rPr>
          <w:color w:val="0A0A0A"/>
          <w:sz w:val="28"/>
          <w:szCs w:val="28"/>
        </w:rPr>
        <w:t>приятия, то изменения в условия договоров вносит ряд служб (например, ПТО, СДО, юридический отдел). Как правило, сотруднику, отвечающему за финансовое планирование и бюджетирование, об этом не сообщается. А, е</w:t>
      </w:r>
      <w:r w:rsidRPr="00EF3E7C">
        <w:rPr>
          <w:color w:val="0A0A0A"/>
          <w:sz w:val="28"/>
          <w:szCs w:val="28"/>
        </w:rPr>
        <w:t>с</w:t>
      </w:r>
      <w:r w:rsidRPr="00EF3E7C">
        <w:rPr>
          <w:color w:val="0A0A0A"/>
          <w:sz w:val="28"/>
          <w:szCs w:val="28"/>
        </w:rPr>
        <w:t>ли и сообщается, то на словах. В программе же такие изменения фиксирую</w:t>
      </w:r>
      <w:r w:rsidRPr="00EF3E7C">
        <w:rPr>
          <w:color w:val="0A0A0A"/>
          <w:sz w:val="28"/>
          <w:szCs w:val="28"/>
        </w:rPr>
        <w:t>т</w:t>
      </w:r>
      <w:r w:rsidRPr="00EF3E7C">
        <w:rPr>
          <w:color w:val="0A0A0A"/>
          <w:sz w:val="28"/>
          <w:szCs w:val="28"/>
        </w:rPr>
        <w:t>ся, а финансисту программа адресует автоматическое сообщение о коррект</w:t>
      </w:r>
      <w:r w:rsidRPr="00EF3E7C">
        <w:rPr>
          <w:color w:val="0A0A0A"/>
          <w:sz w:val="28"/>
          <w:szCs w:val="28"/>
        </w:rPr>
        <w:t>и</w:t>
      </w:r>
      <w:r w:rsidRPr="00EF3E7C">
        <w:rPr>
          <w:color w:val="0A0A0A"/>
          <w:sz w:val="28"/>
          <w:szCs w:val="28"/>
        </w:rPr>
        <w:t>ровке конкретного договора. Тогда задача финансиста заключается в том, чтобы проанализировать произведенные корректировки договора и понять, влияют ли они на бюджет. Если по мнению финансиста влияние очевидно или возможно, то достаточно нажать всего одну кнопку для того, чтобы бюджет был скорректирован. При этом другие договоры не будут затронуты. Проще говоря, финансисту нужно принять решение, а производить какие-то дополнительные расчеты самостоятельно не придется.</w:t>
      </w:r>
    </w:p>
    <w:p w:rsidR="00465932"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 xml:space="preserve">Основные цели составления смет заключаются: </w:t>
      </w:r>
    </w:p>
    <w:p w:rsidR="00465932"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sym w:font="Symbol" w:char="F02D"/>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в увязке текущих и перспективных планов;</w:t>
      </w:r>
    </w:p>
    <w:p w:rsidR="00465932"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sym w:font="Symbol" w:char="F02D"/>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 xml:space="preserve">в координации действий различных подразделений предприятий; </w:t>
      </w:r>
    </w:p>
    <w:p w:rsidR="00465932"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sym w:font="Symbol" w:char="F02D"/>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в детализации общих целей производства и доведения их до руков</w:t>
      </w:r>
      <w:r w:rsidRPr="00EF3E7C">
        <w:rPr>
          <w:rFonts w:eastAsia="Calibri"/>
          <w:color w:val="333333"/>
          <w:sz w:val="28"/>
          <w:szCs w:val="28"/>
          <w:shd w:val="clear" w:color="auto" w:fill="FFFFFF"/>
          <w:lang w:eastAsia="en-US"/>
        </w:rPr>
        <w:t>о</w:t>
      </w:r>
      <w:r w:rsidRPr="00EF3E7C">
        <w:rPr>
          <w:rFonts w:eastAsia="Calibri"/>
          <w:color w:val="333333"/>
          <w:sz w:val="28"/>
          <w:szCs w:val="28"/>
          <w:shd w:val="clear" w:color="auto" w:fill="FFFFFF"/>
          <w:lang w:eastAsia="en-US"/>
        </w:rPr>
        <w:t xml:space="preserve">дителей различных центров ответственности; </w:t>
      </w:r>
    </w:p>
    <w:p w:rsidR="00465932"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sym w:font="Symbol" w:char="F02D"/>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в управлении и контроле за производством;</w:t>
      </w:r>
    </w:p>
    <w:p w:rsidR="00465932"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sym w:font="Symbol" w:char="F02D"/>
      </w:r>
      <w:r w:rsidR="00C448FE">
        <w:rPr>
          <w:rFonts w:eastAsia="Calibri"/>
          <w:color w:val="333333"/>
          <w:sz w:val="28"/>
          <w:szCs w:val="28"/>
          <w:shd w:val="clear" w:color="auto" w:fill="FFFFFF"/>
          <w:lang w:eastAsia="en-US"/>
        </w:rPr>
        <w:t xml:space="preserve"> </w:t>
      </w:r>
      <w:r w:rsidR="00465932">
        <w:rPr>
          <w:rFonts w:eastAsia="Calibri"/>
          <w:color w:val="333333"/>
          <w:sz w:val="28"/>
          <w:szCs w:val="28"/>
          <w:shd w:val="clear" w:color="auto" w:fill="FFFFFF"/>
          <w:lang w:eastAsia="en-US"/>
        </w:rPr>
        <w:t>в</w:t>
      </w:r>
      <w:r w:rsidRPr="00EF3E7C">
        <w:rPr>
          <w:rFonts w:eastAsia="Calibri"/>
          <w:color w:val="333333"/>
          <w:sz w:val="28"/>
          <w:szCs w:val="28"/>
          <w:shd w:val="clear" w:color="auto" w:fill="FFFFFF"/>
          <w:lang w:eastAsia="en-US"/>
        </w:rPr>
        <w:t xml:space="preserve"> стимулировании эффективной работы руководителей и персонала предприятия; </w:t>
      </w:r>
    </w:p>
    <w:p w:rsidR="00465932"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sym w:font="Symbol" w:char="F02D"/>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 xml:space="preserve">в определении будущих параметров хозяйственной деятельности; </w:t>
      </w:r>
    </w:p>
    <w:p w:rsidR="00465932"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sym w:font="Symbol" w:char="F02D"/>
      </w:r>
      <w:r w:rsidR="00C448FE">
        <w:rPr>
          <w:rFonts w:eastAsia="Calibri"/>
          <w:color w:val="333333"/>
          <w:sz w:val="28"/>
          <w:szCs w:val="28"/>
          <w:shd w:val="clear" w:color="auto" w:fill="FFFFFF"/>
          <w:lang w:eastAsia="en-US"/>
        </w:rPr>
        <w:t xml:space="preserve"> </w:t>
      </w:r>
      <w:r w:rsidR="00465932">
        <w:rPr>
          <w:rFonts w:eastAsia="Calibri"/>
          <w:color w:val="333333"/>
          <w:sz w:val="28"/>
          <w:szCs w:val="28"/>
          <w:shd w:val="clear" w:color="auto" w:fill="FFFFFF"/>
          <w:lang w:eastAsia="en-US"/>
        </w:rPr>
        <w:t>в</w:t>
      </w:r>
      <w:r w:rsidRPr="00EF3E7C">
        <w:rPr>
          <w:rFonts w:eastAsia="Calibri"/>
          <w:color w:val="333333"/>
          <w:sz w:val="28"/>
          <w:szCs w:val="28"/>
          <w:shd w:val="clear" w:color="auto" w:fill="FFFFFF"/>
          <w:lang w:eastAsia="en-US"/>
        </w:rPr>
        <w:t> периодическом сравнении текущих результатов деятельности с планом, выявлении отклонений и причин неудовлетворительной раб</w:t>
      </w:r>
      <w:r w:rsidRPr="00EF3E7C">
        <w:rPr>
          <w:rFonts w:eastAsia="Calibri"/>
          <w:color w:val="333333"/>
          <w:sz w:val="28"/>
          <w:szCs w:val="28"/>
          <w:shd w:val="clear" w:color="auto" w:fill="FFFFFF"/>
          <w:lang w:eastAsia="en-US"/>
        </w:rPr>
        <w:t>о</w:t>
      </w:r>
      <w:r w:rsidRPr="00EF3E7C">
        <w:rPr>
          <w:rFonts w:eastAsia="Calibri"/>
          <w:color w:val="333333"/>
          <w:sz w:val="28"/>
          <w:szCs w:val="28"/>
          <w:shd w:val="clear" w:color="auto" w:fill="FFFFFF"/>
          <w:lang w:eastAsia="en-US"/>
        </w:rPr>
        <w:t xml:space="preserve">ты.[12] </w:t>
      </w:r>
    </w:p>
    <w:p w:rsidR="00465932"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Современные методы бюджетирования базируются на информацио</w:t>
      </w:r>
      <w:r w:rsidRPr="00EF3E7C">
        <w:rPr>
          <w:rFonts w:eastAsia="Calibri"/>
          <w:color w:val="333333"/>
          <w:sz w:val="28"/>
          <w:szCs w:val="28"/>
          <w:shd w:val="clear" w:color="auto" w:fill="FFFFFF"/>
          <w:lang w:eastAsia="en-US"/>
        </w:rPr>
        <w:t>н</w:t>
      </w:r>
      <w:r w:rsidRPr="00EF3E7C">
        <w:rPr>
          <w:rFonts w:eastAsia="Calibri"/>
          <w:color w:val="333333"/>
          <w:sz w:val="28"/>
          <w:szCs w:val="28"/>
          <w:shd w:val="clear" w:color="auto" w:fill="FFFFFF"/>
          <w:lang w:eastAsia="en-US"/>
        </w:rPr>
        <w:t>ных технологиях управления. Ядром такой системы является финансово-экономическая модель, в рамках которой на уровне значений показателей происходит согласование хозяйственных и финансовых процессов. Испол</w:t>
      </w:r>
      <w:r w:rsidRPr="00EF3E7C">
        <w:rPr>
          <w:rFonts w:eastAsia="Calibri"/>
          <w:color w:val="333333"/>
          <w:sz w:val="28"/>
          <w:szCs w:val="28"/>
          <w:shd w:val="clear" w:color="auto" w:fill="FFFFFF"/>
          <w:lang w:eastAsia="en-US"/>
        </w:rPr>
        <w:t>ь</w:t>
      </w:r>
      <w:r w:rsidRPr="00EF3E7C">
        <w:rPr>
          <w:rFonts w:eastAsia="Calibri"/>
          <w:color w:val="333333"/>
          <w:sz w:val="28"/>
          <w:szCs w:val="28"/>
          <w:shd w:val="clear" w:color="auto" w:fill="FFFFFF"/>
          <w:lang w:eastAsia="en-US"/>
        </w:rPr>
        <w:lastRenderedPageBreak/>
        <w:t>зование автоматизированной системы бюджетирования сокращает время планирования и позволяет дать более точные данные.</w:t>
      </w:r>
    </w:p>
    <w:p w:rsidR="00465932"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 xml:space="preserve">Существуют разные подходы к автоматизации бюджетирования в организациях: </w:t>
      </w:r>
    </w:p>
    <w:p w:rsidR="00465932" w:rsidRDefault="00465932" w:rsidP="00EF3E7C">
      <w:pPr>
        <w:spacing w:line="360" w:lineRule="auto"/>
        <w:ind w:firstLine="709"/>
        <w:jc w:val="both"/>
        <w:rPr>
          <w:rFonts w:eastAsia="Calibri"/>
          <w:color w:val="333333"/>
          <w:sz w:val="28"/>
          <w:szCs w:val="28"/>
          <w:shd w:val="clear" w:color="auto" w:fill="FFFFFF"/>
          <w:lang w:eastAsia="en-US"/>
        </w:rPr>
      </w:pPr>
      <w:r>
        <w:rPr>
          <w:rFonts w:eastAsia="Calibri"/>
          <w:color w:val="333333"/>
          <w:sz w:val="28"/>
          <w:szCs w:val="28"/>
          <w:shd w:val="clear" w:color="auto" w:fill="FFFFFF"/>
          <w:lang w:eastAsia="en-US"/>
        </w:rPr>
        <w:t xml:space="preserve">- </w:t>
      </w:r>
      <w:r w:rsidR="00EF3E7C" w:rsidRPr="00EF3E7C">
        <w:rPr>
          <w:rFonts w:eastAsia="Calibri"/>
          <w:color w:val="333333"/>
          <w:sz w:val="28"/>
          <w:szCs w:val="28"/>
          <w:shd w:val="clear" w:color="auto" w:fill="FFFFFF"/>
          <w:lang w:eastAsia="en-US"/>
        </w:rPr>
        <w:t>ведется разработка собственных ре</w:t>
      </w:r>
      <w:r>
        <w:rPr>
          <w:rFonts w:eastAsia="Calibri"/>
          <w:color w:val="333333"/>
          <w:sz w:val="28"/>
          <w:szCs w:val="28"/>
          <w:shd w:val="clear" w:color="auto" w:fill="FFFFFF"/>
          <w:lang w:eastAsia="en-US"/>
        </w:rPr>
        <w:t xml:space="preserve">шений на основе MS </w:t>
      </w:r>
      <w:proofErr w:type="spellStart"/>
      <w:r>
        <w:rPr>
          <w:rFonts w:eastAsia="Calibri"/>
          <w:color w:val="333333"/>
          <w:sz w:val="28"/>
          <w:szCs w:val="28"/>
          <w:shd w:val="clear" w:color="auto" w:fill="FFFFFF"/>
          <w:lang w:eastAsia="en-US"/>
        </w:rPr>
        <w:t>Excel-Acsess</w:t>
      </w:r>
      <w:proofErr w:type="spellEnd"/>
      <w:r>
        <w:rPr>
          <w:rFonts w:eastAsia="Calibri"/>
          <w:color w:val="333333"/>
          <w:sz w:val="28"/>
          <w:szCs w:val="28"/>
          <w:shd w:val="clear" w:color="auto" w:fill="FFFFFF"/>
          <w:lang w:eastAsia="en-US"/>
        </w:rPr>
        <w:t>;</w:t>
      </w:r>
    </w:p>
    <w:p w:rsidR="00465932" w:rsidRDefault="00465932" w:rsidP="00EF3E7C">
      <w:pPr>
        <w:spacing w:line="360" w:lineRule="auto"/>
        <w:ind w:firstLine="709"/>
        <w:jc w:val="both"/>
        <w:rPr>
          <w:rFonts w:eastAsia="Calibri"/>
          <w:color w:val="333333"/>
          <w:sz w:val="28"/>
          <w:szCs w:val="28"/>
          <w:shd w:val="clear" w:color="auto" w:fill="FFFFFF"/>
          <w:lang w:eastAsia="en-US"/>
        </w:rPr>
      </w:pPr>
      <w:r>
        <w:rPr>
          <w:rFonts w:eastAsia="Calibri"/>
          <w:color w:val="333333"/>
          <w:sz w:val="28"/>
          <w:szCs w:val="28"/>
          <w:shd w:val="clear" w:color="auto" w:fill="FFFFFF"/>
          <w:lang w:eastAsia="en-US"/>
        </w:rPr>
        <w:t xml:space="preserve">- </w:t>
      </w:r>
      <w:r w:rsidR="00EF3E7C" w:rsidRPr="00EF3E7C">
        <w:rPr>
          <w:rFonts w:eastAsia="Calibri"/>
          <w:color w:val="333333"/>
          <w:sz w:val="28"/>
          <w:szCs w:val="28"/>
          <w:shd w:val="clear" w:color="auto" w:fill="FFFFFF"/>
          <w:lang w:eastAsia="en-US"/>
        </w:rPr>
        <w:t>используются готовые программные продукты, такие, как бюджетный модуль в составе ERP-системы, специализированные системы бюджетиров</w:t>
      </w:r>
      <w:r w:rsidR="00EF3E7C" w:rsidRPr="00EF3E7C">
        <w:rPr>
          <w:rFonts w:eastAsia="Calibri"/>
          <w:color w:val="333333"/>
          <w:sz w:val="28"/>
          <w:szCs w:val="28"/>
          <w:shd w:val="clear" w:color="auto" w:fill="FFFFFF"/>
          <w:lang w:eastAsia="en-US"/>
        </w:rPr>
        <w:t>а</w:t>
      </w:r>
      <w:r w:rsidR="00EF3E7C" w:rsidRPr="00EF3E7C">
        <w:rPr>
          <w:rFonts w:eastAsia="Calibri"/>
          <w:color w:val="333333"/>
          <w:sz w:val="28"/>
          <w:szCs w:val="28"/>
          <w:shd w:val="clear" w:color="auto" w:fill="FFFFFF"/>
          <w:lang w:eastAsia="en-US"/>
        </w:rPr>
        <w:t>ния и </w:t>
      </w:r>
      <w:proofErr w:type="spellStart"/>
      <w:r w:rsidR="00EF3E7C" w:rsidRPr="00EF3E7C">
        <w:rPr>
          <w:rFonts w:eastAsia="Calibri"/>
          <w:color w:val="333333"/>
          <w:sz w:val="28"/>
          <w:szCs w:val="28"/>
          <w:shd w:val="clear" w:color="auto" w:fill="FFFFFF"/>
          <w:lang w:eastAsia="en-US"/>
        </w:rPr>
        <w:t>др</w:t>
      </w:r>
      <w:proofErr w:type="spellEnd"/>
    </w:p>
    <w:p w:rsidR="00465932"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Анализ возможностей специализированных программ, представленных на российском рынке, показал, что многие программные комплексы отвеч</w:t>
      </w:r>
      <w:r w:rsidRPr="00EF3E7C">
        <w:rPr>
          <w:rFonts w:eastAsia="Calibri"/>
          <w:color w:val="333333"/>
          <w:sz w:val="28"/>
          <w:szCs w:val="28"/>
          <w:shd w:val="clear" w:color="auto" w:fill="FFFFFF"/>
          <w:lang w:eastAsia="en-US"/>
        </w:rPr>
        <w:t>а</w:t>
      </w:r>
      <w:r w:rsidRPr="00EF3E7C">
        <w:rPr>
          <w:rFonts w:eastAsia="Calibri"/>
          <w:color w:val="333333"/>
          <w:sz w:val="28"/>
          <w:szCs w:val="28"/>
          <w:shd w:val="clear" w:color="auto" w:fill="FFFFFF"/>
          <w:lang w:eastAsia="en-US"/>
        </w:rPr>
        <w:t>ют требованиям, предъявляемых руководством предприятий. Они</w:t>
      </w:r>
      <w:r w:rsidR="00465932">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дают во</w:t>
      </w:r>
      <w:r w:rsidRPr="00EF3E7C">
        <w:rPr>
          <w:rFonts w:eastAsia="Calibri"/>
          <w:color w:val="333333"/>
          <w:sz w:val="28"/>
          <w:szCs w:val="28"/>
          <w:shd w:val="clear" w:color="auto" w:fill="FFFFFF"/>
          <w:lang w:eastAsia="en-US"/>
        </w:rPr>
        <w:t>з</w:t>
      </w:r>
      <w:r w:rsidRPr="00EF3E7C">
        <w:rPr>
          <w:rFonts w:eastAsia="Calibri"/>
          <w:color w:val="333333"/>
          <w:sz w:val="28"/>
          <w:szCs w:val="28"/>
          <w:shd w:val="clear" w:color="auto" w:fill="FFFFFF"/>
          <w:lang w:eastAsia="en-US"/>
        </w:rPr>
        <w:t>можность гибко моделировать все бизнес-процессы на предстоящий план</w:t>
      </w:r>
      <w:r w:rsidRPr="00EF3E7C">
        <w:rPr>
          <w:rFonts w:eastAsia="Calibri"/>
          <w:color w:val="333333"/>
          <w:sz w:val="28"/>
          <w:szCs w:val="28"/>
          <w:shd w:val="clear" w:color="auto" w:fill="FFFFFF"/>
          <w:lang w:eastAsia="en-US"/>
        </w:rPr>
        <w:t>о</w:t>
      </w:r>
      <w:r w:rsidRPr="00EF3E7C">
        <w:rPr>
          <w:rFonts w:eastAsia="Calibri"/>
          <w:color w:val="333333"/>
          <w:sz w:val="28"/>
          <w:szCs w:val="28"/>
          <w:shd w:val="clear" w:color="auto" w:fill="FFFFFF"/>
          <w:lang w:eastAsia="en-US"/>
        </w:rPr>
        <w:t>вый период с учетом внешних и внутренних факторов, позволяют автомат</w:t>
      </w:r>
      <w:r w:rsidRPr="00EF3E7C">
        <w:rPr>
          <w:rFonts w:eastAsia="Calibri"/>
          <w:color w:val="333333"/>
          <w:sz w:val="28"/>
          <w:szCs w:val="28"/>
          <w:shd w:val="clear" w:color="auto" w:fill="FFFFFF"/>
          <w:lang w:eastAsia="en-US"/>
        </w:rPr>
        <w:t>и</w:t>
      </w:r>
      <w:r w:rsidRPr="00EF3E7C">
        <w:rPr>
          <w:rFonts w:eastAsia="Calibri"/>
          <w:color w:val="333333"/>
          <w:sz w:val="28"/>
          <w:szCs w:val="28"/>
          <w:shd w:val="clear" w:color="auto" w:fill="FFFFFF"/>
          <w:lang w:eastAsia="en-US"/>
        </w:rPr>
        <w:t>чески рассчитывать экономически обоснованные показатели деятельности. Внедрение системы бюджетирования </w:t>
      </w:r>
      <w:r w:rsidRPr="00EF3E7C">
        <w:rPr>
          <w:rFonts w:eastAsia="Calibri"/>
          <w:color w:val="333333"/>
          <w:sz w:val="28"/>
          <w:szCs w:val="28"/>
          <w:shd w:val="clear" w:color="auto" w:fill="FFFFFF"/>
          <w:lang w:eastAsia="en-US"/>
        </w:rPr>
        <w:sym w:font="Symbol" w:char="F0BE"/>
      </w:r>
      <w:r w:rsidRPr="00EF3E7C">
        <w:rPr>
          <w:rFonts w:eastAsia="Calibri"/>
          <w:color w:val="333333"/>
          <w:sz w:val="28"/>
          <w:szCs w:val="28"/>
          <w:shd w:val="clear" w:color="auto" w:fill="FFFFFF"/>
          <w:lang w:eastAsia="en-US"/>
        </w:rPr>
        <w:t xml:space="preserve"> сложный организационный процесс, трансформирующий функции многих подразделений и документооборот</w:t>
      </w:r>
      <w:r w:rsidR="00465932">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предприятия. Первичный учет на предприятиях ведется для составления</w:t>
      </w:r>
      <w:r w:rsidR="00465932">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бу</w:t>
      </w:r>
      <w:r w:rsidRPr="00EF3E7C">
        <w:rPr>
          <w:rFonts w:eastAsia="Calibri"/>
          <w:color w:val="333333"/>
          <w:sz w:val="28"/>
          <w:szCs w:val="28"/>
          <w:shd w:val="clear" w:color="auto" w:fill="FFFFFF"/>
          <w:lang w:eastAsia="en-US"/>
        </w:rPr>
        <w:t>х</w:t>
      </w:r>
      <w:r w:rsidRPr="00EF3E7C">
        <w:rPr>
          <w:rFonts w:eastAsia="Calibri"/>
          <w:color w:val="333333"/>
          <w:sz w:val="28"/>
          <w:szCs w:val="28"/>
          <w:shd w:val="clear" w:color="auto" w:fill="FFFFFF"/>
          <w:lang w:eastAsia="en-US"/>
        </w:rPr>
        <w:t>галтерской</w:t>
      </w:r>
      <w:r w:rsidR="00465932">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и</w:t>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налоговой отчетности,</w:t>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 xml:space="preserve">и этой информации не достаточно для принятия управленческих решений. </w:t>
      </w:r>
    </w:p>
    <w:p w:rsidR="008A0387"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Система бюджетирования должна обеспечивать трансформацию да</w:t>
      </w:r>
      <w:r w:rsidRPr="00EF3E7C">
        <w:rPr>
          <w:rFonts w:eastAsia="Calibri"/>
          <w:color w:val="333333"/>
          <w:sz w:val="28"/>
          <w:szCs w:val="28"/>
          <w:shd w:val="clear" w:color="auto" w:fill="FFFFFF"/>
          <w:lang w:eastAsia="en-US"/>
        </w:rPr>
        <w:t>н</w:t>
      </w:r>
      <w:r w:rsidRPr="00EF3E7C">
        <w:rPr>
          <w:rFonts w:eastAsia="Calibri"/>
          <w:color w:val="333333"/>
          <w:sz w:val="28"/>
          <w:szCs w:val="28"/>
          <w:shd w:val="clear" w:color="auto" w:fill="FFFFFF"/>
          <w:lang w:eastAsia="en-US"/>
        </w:rPr>
        <w:t>ных бухгалтерского учета в данные управленческого учета, что позволит и</w:t>
      </w:r>
      <w:r w:rsidRPr="00EF3E7C">
        <w:rPr>
          <w:rFonts w:eastAsia="Calibri"/>
          <w:color w:val="333333"/>
          <w:sz w:val="28"/>
          <w:szCs w:val="28"/>
          <w:shd w:val="clear" w:color="auto" w:fill="FFFFFF"/>
          <w:lang w:eastAsia="en-US"/>
        </w:rPr>
        <w:t>з</w:t>
      </w:r>
      <w:r w:rsidRPr="00EF3E7C">
        <w:rPr>
          <w:rFonts w:eastAsia="Calibri"/>
          <w:color w:val="333333"/>
          <w:sz w:val="28"/>
          <w:szCs w:val="28"/>
          <w:shd w:val="clear" w:color="auto" w:fill="FFFFFF"/>
          <w:lang w:eastAsia="en-US"/>
        </w:rPr>
        <w:t>бежать ведения двойного учета (бухгалтерского и управленческого) и минимизировать</w:t>
      </w:r>
      <w:r w:rsidR="00465932">
        <w:rPr>
          <w:rFonts w:eastAsia="Calibri"/>
          <w:color w:val="333333"/>
          <w:sz w:val="28"/>
          <w:szCs w:val="28"/>
          <w:shd w:val="clear" w:color="auto" w:fill="FFFFFF"/>
          <w:lang w:eastAsia="en-US"/>
        </w:rPr>
        <w:t xml:space="preserve"> з</w:t>
      </w:r>
      <w:r w:rsidRPr="00EF3E7C">
        <w:rPr>
          <w:rFonts w:eastAsia="Calibri"/>
          <w:color w:val="333333"/>
          <w:sz w:val="28"/>
          <w:szCs w:val="28"/>
          <w:shd w:val="clear" w:color="auto" w:fill="FFFFFF"/>
          <w:lang w:eastAsia="en-US"/>
        </w:rPr>
        <w:t>атраты</w:t>
      </w:r>
      <w:r w:rsidR="00465932">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на ввод данных о</w:t>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фактическом исполнении</w:t>
      </w:r>
      <w:r w:rsidR="00465932">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бю</w:t>
      </w:r>
      <w:r w:rsidRPr="00EF3E7C">
        <w:rPr>
          <w:rFonts w:eastAsia="Calibri"/>
          <w:color w:val="333333"/>
          <w:sz w:val="28"/>
          <w:szCs w:val="28"/>
          <w:shd w:val="clear" w:color="auto" w:fill="FFFFFF"/>
          <w:lang w:eastAsia="en-US"/>
        </w:rPr>
        <w:t>д</w:t>
      </w:r>
      <w:r w:rsidRPr="00EF3E7C">
        <w:rPr>
          <w:rFonts w:eastAsia="Calibri"/>
          <w:color w:val="333333"/>
          <w:sz w:val="28"/>
          <w:szCs w:val="28"/>
          <w:shd w:val="clear" w:color="auto" w:fill="FFFFFF"/>
          <w:lang w:eastAsia="en-US"/>
        </w:rPr>
        <w:t xml:space="preserve">жетов. Отсутствие привязки учета исполнения смет к стратегии компании значительно снижает ценность бюджетов. </w:t>
      </w:r>
    </w:p>
    <w:p w:rsidR="008A0387"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Между стратегическими планами и бюджетом должно быть взаимное влияние. Использование современных методов управления затратами знач</w:t>
      </w:r>
      <w:r w:rsidRPr="00EF3E7C">
        <w:rPr>
          <w:rFonts w:eastAsia="Calibri"/>
          <w:color w:val="333333"/>
          <w:sz w:val="28"/>
          <w:szCs w:val="28"/>
          <w:shd w:val="clear" w:color="auto" w:fill="FFFFFF"/>
          <w:lang w:eastAsia="en-US"/>
        </w:rPr>
        <w:t>и</w:t>
      </w:r>
      <w:r w:rsidRPr="00EF3E7C">
        <w:rPr>
          <w:rFonts w:eastAsia="Calibri"/>
          <w:color w:val="333333"/>
          <w:sz w:val="28"/>
          <w:szCs w:val="28"/>
          <w:shd w:val="clear" w:color="auto" w:fill="FFFFFF"/>
          <w:lang w:eastAsia="en-US"/>
        </w:rPr>
        <w:t xml:space="preserve">тельно повышает конкурентоспособность предприятия, а «прозрачность» бизнес-процессов дает возможность руководству принимать правильные и своевременные решения по развитию своих предприятий. </w:t>
      </w:r>
    </w:p>
    <w:p w:rsidR="00465932" w:rsidRDefault="00EF3E7C" w:rsidP="00EF3E7C">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lastRenderedPageBreak/>
        <w:t>Процесс внедрения бюджетирования должен включ</w:t>
      </w:r>
      <w:r w:rsidR="00465932">
        <w:rPr>
          <w:rFonts w:eastAsia="Calibri"/>
          <w:color w:val="333333"/>
          <w:sz w:val="28"/>
          <w:szCs w:val="28"/>
          <w:shd w:val="clear" w:color="auto" w:fill="FFFFFF"/>
          <w:lang w:eastAsia="en-US"/>
        </w:rPr>
        <w:t>ить ряд</w:t>
      </w:r>
      <w:r w:rsidRPr="00EF3E7C">
        <w:rPr>
          <w:rFonts w:eastAsia="Calibri"/>
          <w:color w:val="333333"/>
          <w:sz w:val="28"/>
          <w:szCs w:val="28"/>
          <w:shd w:val="clear" w:color="auto" w:fill="FFFFFF"/>
          <w:lang w:eastAsia="en-US"/>
        </w:rPr>
        <w:t xml:space="preserve"> этап</w:t>
      </w:r>
      <w:r w:rsidR="00465932">
        <w:rPr>
          <w:rFonts w:eastAsia="Calibri"/>
          <w:color w:val="333333"/>
          <w:sz w:val="28"/>
          <w:szCs w:val="28"/>
          <w:shd w:val="clear" w:color="auto" w:fill="FFFFFF"/>
          <w:lang w:eastAsia="en-US"/>
        </w:rPr>
        <w:t>ов</w:t>
      </w:r>
      <w:r w:rsidR="008A0387">
        <w:rPr>
          <w:rFonts w:eastAsia="Calibri"/>
          <w:color w:val="333333"/>
          <w:sz w:val="28"/>
          <w:szCs w:val="28"/>
          <w:shd w:val="clear" w:color="auto" w:fill="FFFFFF"/>
          <w:lang w:eastAsia="en-US"/>
        </w:rPr>
        <w:t>, к</w:t>
      </w:r>
      <w:r w:rsidR="008A0387">
        <w:rPr>
          <w:rFonts w:eastAsia="Calibri"/>
          <w:color w:val="333333"/>
          <w:sz w:val="28"/>
          <w:szCs w:val="28"/>
          <w:shd w:val="clear" w:color="auto" w:fill="FFFFFF"/>
          <w:lang w:eastAsia="en-US"/>
        </w:rPr>
        <w:t>о</w:t>
      </w:r>
      <w:r w:rsidR="008A0387">
        <w:rPr>
          <w:rFonts w:eastAsia="Calibri"/>
          <w:color w:val="333333"/>
          <w:sz w:val="28"/>
          <w:szCs w:val="28"/>
          <w:shd w:val="clear" w:color="auto" w:fill="FFFFFF"/>
          <w:lang w:eastAsia="en-US"/>
        </w:rPr>
        <w:t>торый представлен на рисунке 3.</w:t>
      </w:r>
    </w:p>
    <w:p w:rsidR="00DC4FC0" w:rsidRDefault="00DC4FC0" w:rsidP="00EF3E7C">
      <w:pPr>
        <w:spacing w:line="360" w:lineRule="auto"/>
        <w:ind w:firstLine="709"/>
        <w:jc w:val="both"/>
        <w:rPr>
          <w:rFonts w:eastAsia="Calibri"/>
          <w:color w:val="333333"/>
          <w:sz w:val="28"/>
          <w:szCs w:val="28"/>
          <w:shd w:val="clear" w:color="auto" w:fill="FFFFFF"/>
          <w:lang w:eastAsia="en-US"/>
        </w:rPr>
      </w:pPr>
    </w:p>
    <w:p w:rsidR="00EF3E7C" w:rsidRPr="00EF3E7C" w:rsidRDefault="00EF3E7C" w:rsidP="00465932">
      <w:pPr>
        <w:spacing w:line="360" w:lineRule="auto"/>
        <w:jc w:val="both"/>
        <w:rPr>
          <w:rFonts w:eastAsia="Calibri"/>
          <w:color w:val="333333"/>
          <w:sz w:val="28"/>
          <w:szCs w:val="28"/>
          <w:shd w:val="clear" w:color="auto" w:fill="FFFFFF"/>
          <w:lang w:eastAsia="en-US"/>
        </w:rPr>
      </w:pPr>
      <w:r w:rsidRPr="00EF3E7C">
        <w:rPr>
          <w:rFonts w:eastAsia="Calibri"/>
          <w:noProof/>
          <w:sz w:val="28"/>
          <w:szCs w:val="28"/>
        </w:rPr>
        <w:drawing>
          <wp:inline distT="0" distB="0" distL="0" distR="0" wp14:anchorId="42F20E00" wp14:editId="5B0FF768">
            <wp:extent cx="5970370" cy="5002306"/>
            <wp:effectExtent l="0" t="0" r="0" b="8255"/>
            <wp:docPr id="6" name="Рисунок 6" descr="https://moluch.ru/blmcbn/24803/24803.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oluch.ru/blmcbn/24803/24803.002.png"/>
                    <pic:cNvPicPr>
                      <a:picLocks noChangeAspect="1" noChangeArrowheads="1"/>
                    </pic:cNvPicPr>
                  </pic:nvPicPr>
                  <pic:blipFill rotWithShape="1">
                    <a:blip r:embed="rId20" cstate="print"/>
                    <a:srcRect t="8869" b="8648"/>
                    <a:stretch/>
                  </pic:blipFill>
                  <pic:spPr bwMode="auto">
                    <a:xfrm>
                      <a:off x="0" y="0"/>
                      <a:ext cx="5970002" cy="5001997"/>
                    </a:xfrm>
                    <a:prstGeom prst="rect">
                      <a:avLst/>
                    </a:prstGeom>
                    <a:noFill/>
                    <a:ln>
                      <a:noFill/>
                    </a:ln>
                    <a:extLst>
                      <a:ext uri="{53640926-AAD7-44D8-BBD7-CCE9431645EC}">
                        <a14:shadowObscured xmlns:a14="http://schemas.microsoft.com/office/drawing/2010/main"/>
                      </a:ext>
                    </a:extLst>
                  </pic:spPr>
                </pic:pic>
              </a:graphicData>
            </a:graphic>
          </wp:inline>
        </w:drawing>
      </w:r>
    </w:p>
    <w:p w:rsidR="00465932" w:rsidRDefault="00465932" w:rsidP="00465932">
      <w:pPr>
        <w:spacing w:after="200" w:line="276" w:lineRule="auto"/>
        <w:jc w:val="center"/>
        <w:rPr>
          <w:rFonts w:eastAsia="Calibri"/>
          <w:color w:val="333333"/>
          <w:sz w:val="28"/>
          <w:szCs w:val="28"/>
          <w:lang w:eastAsia="en-US"/>
        </w:rPr>
      </w:pPr>
      <w:r w:rsidRPr="00EF3E7C">
        <w:rPr>
          <w:rFonts w:eastAsia="Calibri"/>
          <w:color w:val="333333"/>
          <w:sz w:val="28"/>
          <w:szCs w:val="28"/>
          <w:lang w:eastAsia="en-US"/>
        </w:rPr>
        <w:t>Рис.3.</w:t>
      </w:r>
      <w:r w:rsidR="00C448FE">
        <w:rPr>
          <w:rFonts w:eastAsia="Calibri"/>
          <w:color w:val="333333"/>
          <w:sz w:val="28"/>
          <w:szCs w:val="28"/>
          <w:lang w:eastAsia="en-US"/>
        </w:rPr>
        <w:t xml:space="preserve"> </w:t>
      </w:r>
      <w:r w:rsidRPr="00EF3E7C">
        <w:rPr>
          <w:rFonts w:eastAsia="Calibri"/>
          <w:color w:val="333333"/>
          <w:sz w:val="28"/>
          <w:szCs w:val="28"/>
          <w:lang w:eastAsia="en-US"/>
        </w:rPr>
        <w:t>Процесс внедрения бюджетирования на предприяти</w:t>
      </w:r>
      <w:r>
        <w:rPr>
          <w:rFonts w:eastAsia="Calibri"/>
          <w:color w:val="333333"/>
          <w:sz w:val="28"/>
          <w:szCs w:val="28"/>
          <w:lang w:eastAsia="en-US"/>
        </w:rPr>
        <w:t>и</w:t>
      </w:r>
    </w:p>
    <w:p w:rsidR="00A42495"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 xml:space="preserve">Выделяют три основных подхода к процессу бюджетирования: </w:t>
      </w:r>
    </w:p>
    <w:p w:rsidR="00A42495"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sym w:font="Symbol" w:char="F02D"/>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 xml:space="preserve">«сверху вниз»; </w:t>
      </w:r>
    </w:p>
    <w:p w:rsidR="00A42495"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sym w:font="Symbol" w:char="F02D"/>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 xml:space="preserve">«снизу вверх»; </w:t>
      </w:r>
    </w:p>
    <w:p w:rsidR="00A42495"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sym w:font="Symbol" w:char="F02D"/>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 xml:space="preserve">«снизу вверх/сверху вниз». </w:t>
      </w:r>
    </w:p>
    <w:p w:rsidR="00A42495"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Подход «сверху вниз» означает, что высшее руководство осуществляет процесс бюджетирования с минимальным привлечением менеджеров по</w:t>
      </w:r>
      <w:r w:rsidRPr="00EF3E7C">
        <w:rPr>
          <w:rFonts w:eastAsia="Calibri"/>
          <w:color w:val="333333"/>
          <w:sz w:val="28"/>
          <w:szCs w:val="28"/>
          <w:shd w:val="clear" w:color="auto" w:fill="FFFFFF"/>
          <w:lang w:eastAsia="en-US"/>
        </w:rPr>
        <w:t>д</w:t>
      </w:r>
      <w:r w:rsidRPr="00EF3E7C">
        <w:rPr>
          <w:rFonts w:eastAsia="Calibri"/>
          <w:color w:val="333333"/>
          <w:sz w:val="28"/>
          <w:szCs w:val="28"/>
          <w:shd w:val="clear" w:color="auto" w:fill="FFFFFF"/>
          <w:lang w:eastAsia="en-US"/>
        </w:rPr>
        <w:t xml:space="preserve">разделений и отделов нижнего уровня. Данный подход дает возможность полностью учитывать стратегические цели компании, уменьшить затраты времени и избежать проблем, связанных с согласованием и агрегированием </w:t>
      </w:r>
      <w:r w:rsidRPr="00EF3E7C">
        <w:rPr>
          <w:rFonts w:eastAsia="Calibri"/>
          <w:color w:val="333333"/>
          <w:sz w:val="28"/>
          <w:szCs w:val="28"/>
          <w:shd w:val="clear" w:color="auto" w:fill="FFFFFF"/>
          <w:lang w:eastAsia="en-US"/>
        </w:rPr>
        <w:lastRenderedPageBreak/>
        <w:t xml:space="preserve">отдельных бюджетов. Вместе с тем недостаток данного подхода — слабая мотивация менеджеров нижнего и среднего звена относительно достижения целей. </w:t>
      </w:r>
    </w:p>
    <w:p w:rsidR="00EF3E7C" w:rsidRPr="00EF3E7C"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Подход «снизу вверх» применяется на больших предприятиях, где р</w:t>
      </w:r>
      <w:r w:rsidRPr="00EF3E7C">
        <w:rPr>
          <w:rFonts w:eastAsia="Calibri"/>
          <w:color w:val="333333"/>
          <w:sz w:val="28"/>
          <w:szCs w:val="28"/>
          <w:shd w:val="clear" w:color="auto" w:fill="FFFFFF"/>
          <w:lang w:eastAsia="en-US"/>
        </w:rPr>
        <w:t>у</w:t>
      </w:r>
      <w:r w:rsidRPr="00EF3E7C">
        <w:rPr>
          <w:rFonts w:eastAsia="Calibri"/>
          <w:color w:val="333333"/>
          <w:sz w:val="28"/>
          <w:szCs w:val="28"/>
          <w:shd w:val="clear" w:color="auto" w:fill="FFFFFF"/>
          <w:lang w:eastAsia="en-US"/>
        </w:rPr>
        <w:t>ководители отделов составляют бюджеты участков, отделов, которые потом обобщаются в бюджеты цеха, производства и завода соответственно. Сре</w:t>
      </w:r>
      <w:r w:rsidRPr="00EF3E7C">
        <w:rPr>
          <w:rFonts w:eastAsia="Calibri"/>
          <w:color w:val="333333"/>
          <w:sz w:val="28"/>
          <w:szCs w:val="28"/>
          <w:shd w:val="clear" w:color="auto" w:fill="FFFFFF"/>
          <w:lang w:eastAsia="en-US"/>
        </w:rPr>
        <w:t>д</w:t>
      </w:r>
      <w:r w:rsidRPr="00EF3E7C">
        <w:rPr>
          <w:rFonts w:eastAsia="Calibri"/>
          <w:color w:val="333333"/>
          <w:sz w:val="28"/>
          <w:szCs w:val="28"/>
          <w:shd w:val="clear" w:color="auto" w:fill="FFFFFF"/>
          <w:lang w:eastAsia="en-US"/>
        </w:rPr>
        <w:t>ним и высшим руководителям в этом случае предстоит согласование и координация различных бюджетных показателей. Один из недостатков эт</w:t>
      </w:r>
      <w:r w:rsidRPr="00EF3E7C">
        <w:rPr>
          <w:rFonts w:eastAsia="Calibri"/>
          <w:color w:val="333333"/>
          <w:sz w:val="28"/>
          <w:szCs w:val="28"/>
          <w:shd w:val="clear" w:color="auto" w:fill="FFFFFF"/>
          <w:lang w:eastAsia="en-US"/>
        </w:rPr>
        <w:t>о</w:t>
      </w:r>
      <w:r w:rsidRPr="00EF3E7C">
        <w:rPr>
          <w:rFonts w:eastAsia="Calibri"/>
          <w:color w:val="333333"/>
          <w:sz w:val="28"/>
          <w:szCs w:val="28"/>
          <w:shd w:val="clear" w:color="auto" w:fill="FFFFFF"/>
          <w:lang w:eastAsia="en-US"/>
        </w:rPr>
        <w:t>го подхода заключается в том, что плановые показатели по расходам зав</w:t>
      </w:r>
      <w:r w:rsidRPr="00EF3E7C">
        <w:rPr>
          <w:rFonts w:eastAsia="Calibri"/>
          <w:color w:val="333333"/>
          <w:sz w:val="28"/>
          <w:szCs w:val="28"/>
          <w:shd w:val="clear" w:color="auto" w:fill="FFFFFF"/>
          <w:lang w:eastAsia="en-US"/>
        </w:rPr>
        <w:t>ы</w:t>
      </w:r>
      <w:r w:rsidRPr="00EF3E7C">
        <w:rPr>
          <w:rFonts w:eastAsia="Calibri"/>
          <w:color w:val="333333"/>
          <w:sz w:val="28"/>
          <w:szCs w:val="28"/>
          <w:shd w:val="clear" w:color="auto" w:fill="FFFFFF"/>
          <w:lang w:eastAsia="en-US"/>
        </w:rPr>
        <w:t>шаются, а по доходам занижаются, чтобы при выполнении получить нез</w:t>
      </w:r>
      <w:r w:rsidRPr="00EF3E7C">
        <w:rPr>
          <w:rFonts w:eastAsia="Calibri"/>
          <w:color w:val="333333"/>
          <w:sz w:val="28"/>
          <w:szCs w:val="28"/>
          <w:shd w:val="clear" w:color="auto" w:fill="FFFFFF"/>
          <w:lang w:eastAsia="en-US"/>
        </w:rPr>
        <w:t>а</w:t>
      </w:r>
      <w:r w:rsidRPr="00EF3E7C">
        <w:rPr>
          <w:rFonts w:eastAsia="Calibri"/>
          <w:color w:val="333333"/>
          <w:sz w:val="28"/>
          <w:szCs w:val="28"/>
          <w:shd w:val="clear" w:color="auto" w:fill="FFFFFF"/>
          <w:lang w:eastAsia="en-US"/>
        </w:rPr>
        <w:t>служенное вознаграждение.</w:t>
      </w:r>
    </w:p>
    <w:p w:rsidR="00A42495"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Подход «снизу вверх/сверху вниз» является самым сбалансированным и позволяет избежать негативных последствий двух своих предшественн</w:t>
      </w:r>
      <w:r w:rsidRPr="00EF3E7C">
        <w:rPr>
          <w:rFonts w:eastAsia="Calibri"/>
          <w:color w:val="333333"/>
          <w:sz w:val="28"/>
          <w:szCs w:val="28"/>
          <w:shd w:val="clear" w:color="auto" w:fill="FFFFFF"/>
          <w:lang w:eastAsia="en-US"/>
        </w:rPr>
        <w:t>и</w:t>
      </w:r>
      <w:r w:rsidRPr="00EF3E7C">
        <w:rPr>
          <w:rFonts w:eastAsia="Calibri"/>
          <w:color w:val="333333"/>
          <w:sz w:val="28"/>
          <w:szCs w:val="28"/>
          <w:shd w:val="clear" w:color="auto" w:fill="FFFFFF"/>
          <w:lang w:eastAsia="en-US"/>
        </w:rPr>
        <w:t>ков. При таком подходе высшее руководство дает общие директивы относ</w:t>
      </w:r>
      <w:r w:rsidRPr="00EF3E7C">
        <w:rPr>
          <w:rFonts w:eastAsia="Calibri"/>
          <w:color w:val="333333"/>
          <w:sz w:val="28"/>
          <w:szCs w:val="28"/>
          <w:shd w:val="clear" w:color="auto" w:fill="FFFFFF"/>
          <w:lang w:eastAsia="en-US"/>
        </w:rPr>
        <w:t>и</w:t>
      </w:r>
      <w:r w:rsidRPr="00EF3E7C">
        <w:rPr>
          <w:rFonts w:eastAsia="Calibri"/>
          <w:color w:val="333333"/>
          <w:sz w:val="28"/>
          <w:szCs w:val="28"/>
          <w:shd w:val="clear" w:color="auto" w:fill="FFFFFF"/>
          <w:lang w:eastAsia="en-US"/>
        </w:rPr>
        <w:t>тельно целей компании, а руководители нижнего и среднего звена подгота</w:t>
      </w:r>
      <w:r w:rsidRPr="00EF3E7C">
        <w:rPr>
          <w:rFonts w:eastAsia="Calibri"/>
          <w:color w:val="333333"/>
          <w:sz w:val="28"/>
          <w:szCs w:val="28"/>
          <w:shd w:val="clear" w:color="auto" w:fill="FFFFFF"/>
          <w:lang w:eastAsia="en-US"/>
        </w:rPr>
        <w:t>в</w:t>
      </w:r>
      <w:r w:rsidRPr="00EF3E7C">
        <w:rPr>
          <w:rFonts w:eastAsia="Calibri"/>
          <w:color w:val="333333"/>
          <w:sz w:val="28"/>
          <w:szCs w:val="28"/>
          <w:shd w:val="clear" w:color="auto" w:fill="FFFFFF"/>
          <w:lang w:eastAsia="en-US"/>
        </w:rPr>
        <w:t xml:space="preserve">ливают бюджет, направленный на достижение целей компании. </w:t>
      </w:r>
    </w:p>
    <w:p w:rsidR="00A42495"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Следует учитывать, что бюджетирование — это системный процесс, основу которого составляет пакет документов, а также управленческие реш</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ния, поэтому особую важность нужно уделить формированию и детализации центрам финансовой ответственности. Важную роль в повышении эффекти</w:t>
      </w:r>
      <w:r w:rsidRPr="00EF3E7C">
        <w:rPr>
          <w:rFonts w:eastAsia="Calibri"/>
          <w:color w:val="333333"/>
          <w:sz w:val="28"/>
          <w:szCs w:val="28"/>
          <w:shd w:val="clear" w:color="auto" w:fill="FFFFFF"/>
          <w:lang w:eastAsia="en-US"/>
        </w:rPr>
        <w:t>в</w:t>
      </w:r>
      <w:r w:rsidRPr="00EF3E7C">
        <w:rPr>
          <w:rFonts w:eastAsia="Calibri"/>
          <w:color w:val="333333"/>
          <w:sz w:val="28"/>
          <w:szCs w:val="28"/>
          <w:shd w:val="clear" w:color="auto" w:fill="FFFFFF"/>
          <w:lang w:eastAsia="en-US"/>
        </w:rPr>
        <w:t xml:space="preserve">ности исполнения смет играют процедуры контроля. </w:t>
      </w:r>
    </w:p>
    <w:p w:rsidR="00A42495"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Периодичность контрольных процедур должна определяться с самого начала вместе с утверждением бюджета. Выполнение бюджета является кр</w:t>
      </w:r>
      <w:r w:rsidRPr="00EF3E7C">
        <w:rPr>
          <w:rFonts w:eastAsia="Calibri"/>
          <w:color w:val="333333"/>
          <w:sz w:val="28"/>
          <w:szCs w:val="28"/>
          <w:shd w:val="clear" w:color="auto" w:fill="FFFFFF"/>
          <w:lang w:eastAsia="en-US"/>
        </w:rPr>
        <w:t>и</w:t>
      </w:r>
      <w:r w:rsidRPr="00EF3E7C">
        <w:rPr>
          <w:rFonts w:eastAsia="Calibri"/>
          <w:color w:val="333333"/>
          <w:sz w:val="28"/>
          <w:szCs w:val="28"/>
          <w:shd w:val="clear" w:color="auto" w:fill="FFFFFF"/>
          <w:lang w:eastAsia="en-US"/>
        </w:rPr>
        <w:t>терием оценки работы менеджеров</w:t>
      </w:r>
      <w:r w:rsidR="00A42495">
        <w:rPr>
          <w:rFonts w:eastAsia="Calibri"/>
          <w:color w:val="333333"/>
          <w:sz w:val="28"/>
          <w:szCs w:val="28"/>
          <w:shd w:val="clear" w:color="auto" w:fill="FFFFFF"/>
          <w:lang w:eastAsia="en-US"/>
        </w:rPr>
        <w:t xml:space="preserve"> и </w:t>
      </w:r>
      <w:r w:rsidRPr="00EF3E7C">
        <w:rPr>
          <w:rFonts w:eastAsia="Calibri"/>
          <w:color w:val="333333"/>
          <w:sz w:val="28"/>
          <w:szCs w:val="28"/>
          <w:shd w:val="clear" w:color="auto" w:fill="FFFFFF"/>
          <w:lang w:eastAsia="en-US"/>
        </w:rPr>
        <w:t>учетно-аналитический</w:t>
      </w:r>
      <w:r w:rsidR="00A42495">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анализ исполн</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ния смет по структурным элементам затрат служит средством координации многих видов деятельности на крупных предприяти</w:t>
      </w:r>
      <w:r w:rsidR="00A42495">
        <w:rPr>
          <w:rFonts w:eastAsia="Calibri"/>
          <w:color w:val="333333"/>
          <w:sz w:val="28"/>
          <w:szCs w:val="28"/>
          <w:shd w:val="clear" w:color="auto" w:fill="FFFFFF"/>
          <w:lang w:eastAsia="en-US"/>
        </w:rPr>
        <w:t>я</w:t>
      </w:r>
      <w:r w:rsidRPr="00EF3E7C">
        <w:rPr>
          <w:rFonts w:eastAsia="Calibri"/>
          <w:color w:val="333333"/>
          <w:sz w:val="28"/>
          <w:szCs w:val="28"/>
          <w:shd w:val="clear" w:color="auto" w:fill="FFFFFF"/>
          <w:lang w:eastAsia="en-US"/>
        </w:rPr>
        <w:t>х со сложным циклом производства. Сметы показывают влияние калькуляционных статей затрат по процессам деятельности, как закупки, производство и</w:t>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 xml:space="preserve">реализацию, обобщая информацию на счетах управленческого учета, идентифицируя для контроля и восприятия в системе принятия управленческих решений. </w:t>
      </w:r>
    </w:p>
    <w:p w:rsidR="00A42495"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lastRenderedPageBreak/>
        <w:t>В системе персонификации контроль выполнения сметного задания должен осуществляться центральным аппаратом управления через систему мониторинга. Это в значительной степени повысит эффективность учетно-аналитической информации в управлении предприятия. Механизм учета пе</w:t>
      </w:r>
      <w:r w:rsidRPr="00EF3E7C">
        <w:rPr>
          <w:rFonts w:eastAsia="Calibri"/>
          <w:color w:val="333333"/>
          <w:sz w:val="28"/>
          <w:szCs w:val="28"/>
          <w:shd w:val="clear" w:color="auto" w:fill="FFFFFF"/>
          <w:lang w:eastAsia="en-US"/>
        </w:rPr>
        <w:t>р</w:t>
      </w:r>
      <w:r w:rsidRPr="00EF3E7C">
        <w:rPr>
          <w:rFonts w:eastAsia="Calibri"/>
          <w:color w:val="333333"/>
          <w:sz w:val="28"/>
          <w:szCs w:val="28"/>
          <w:shd w:val="clear" w:color="auto" w:fill="FFFFFF"/>
          <w:lang w:eastAsia="en-US"/>
        </w:rPr>
        <w:t>сонификации ответственности должен быть неотъемлемой и обязательной составляющей внутрифирменного бюджетирования на всех стадиях процесса производства, благодаря чему любые отклонения от плановых показателей будут фиксироваться не только по месту возникновения, но и по ответстве</w:t>
      </w:r>
      <w:r w:rsidRPr="00EF3E7C">
        <w:rPr>
          <w:rFonts w:eastAsia="Calibri"/>
          <w:color w:val="333333"/>
          <w:sz w:val="28"/>
          <w:szCs w:val="28"/>
          <w:shd w:val="clear" w:color="auto" w:fill="FFFFFF"/>
          <w:lang w:eastAsia="en-US"/>
        </w:rPr>
        <w:t>н</w:t>
      </w:r>
      <w:r w:rsidRPr="00EF3E7C">
        <w:rPr>
          <w:rFonts w:eastAsia="Calibri"/>
          <w:color w:val="333333"/>
          <w:sz w:val="28"/>
          <w:szCs w:val="28"/>
          <w:shd w:val="clear" w:color="auto" w:fill="FFFFFF"/>
          <w:lang w:eastAsia="en-US"/>
        </w:rPr>
        <w:t>ному лицу (</w:t>
      </w:r>
      <w:proofErr w:type="spellStart"/>
      <w:r w:rsidRPr="00EF3E7C">
        <w:rPr>
          <w:rFonts w:eastAsia="Calibri"/>
          <w:color w:val="333333"/>
          <w:sz w:val="28"/>
          <w:szCs w:val="28"/>
          <w:shd w:val="clear" w:color="auto" w:fill="FFFFFF"/>
          <w:lang w:eastAsia="en-US"/>
        </w:rPr>
        <w:t>попроцессно</w:t>
      </w:r>
      <w:proofErr w:type="spellEnd"/>
      <w:r w:rsidRPr="00EF3E7C">
        <w:rPr>
          <w:rFonts w:eastAsia="Calibri"/>
          <w:color w:val="333333"/>
          <w:sz w:val="28"/>
          <w:szCs w:val="28"/>
          <w:shd w:val="clear" w:color="auto" w:fill="FFFFFF"/>
          <w:lang w:eastAsia="en-US"/>
        </w:rPr>
        <w:t xml:space="preserve">). </w:t>
      </w:r>
    </w:p>
    <w:p w:rsidR="00A42495"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Взаимозависимость функционирующей системы управленческого уч</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та и организационной структуры предприятия заключается в том, что п</w:t>
      </w:r>
      <w:r w:rsidRPr="00EF3E7C">
        <w:rPr>
          <w:rFonts w:eastAsia="Calibri"/>
          <w:color w:val="333333"/>
          <w:sz w:val="28"/>
          <w:szCs w:val="28"/>
          <w:shd w:val="clear" w:color="auto" w:fill="FFFFFF"/>
          <w:lang w:eastAsia="en-US"/>
        </w:rPr>
        <w:t>о</w:t>
      </w:r>
      <w:r w:rsidRPr="00EF3E7C">
        <w:rPr>
          <w:rFonts w:eastAsia="Calibri"/>
          <w:color w:val="333333"/>
          <w:sz w:val="28"/>
          <w:szCs w:val="28"/>
          <w:shd w:val="clear" w:color="auto" w:fill="FFFFFF"/>
          <w:lang w:eastAsia="en-US"/>
        </w:rPr>
        <w:t>строение системы управленческого учета и ее эффективное функциониров</w:t>
      </w:r>
      <w:r w:rsidRPr="00EF3E7C">
        <w:rPr>
          <w:rFonts w:eastAsia="Calibri"/>
          <w:color w:val="333333"/>
          <w:sz w:val="28"/>
          <w:szCs w:val="28"/>
          <w:shd w:val="clear" w:color="auto" w:fill="FFFFFF"/>
          <w:lang w:eastAsia="en-US"/>
        </w:rPr>
        <w:t>а</w:t>
      </w:r>
      <w:r w:rsidRPr="00EF3E7C">
        <w:rPr>
          <w:rFonts w:eastAsia="Calibri"/>
          <w:color w:val="333333"/>
          <w:sz w:val="28"/>
          <w:szCs w:val="28"/>
          <w:shd w:val="clear" w:color="auto" w:fill="FFFFFF"/>
          <w:lang w:eastAsia="en-US"/>
        </w:rPr>
        <w:t>ние должно осуществляться на базе сформировавшейся организационной структуры, при этом деятельность каждого центра ответственности должна быть оценена с </w:t>
      </w:r>
      <w:r w:rsidR="00A42495">
        <w:rPr>
          <w:rFonts w:eastAsia="Calibri"/>
          <w:color w:val="333333"/>
          <w:sz w:val="28"/>
          <w:szCs w:val="28"/>
          <w:shd w:val="clear" w:color="auto" w:fill="FFFFFF"/>
          <w:lang w:eastAsia="en-US"/>
        </w:rPr>
        <w:t>точки зрения его эффективности.</w:t>
      </w:r>
    </w:p>
    <w:p w:rsidR="00A42495"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Таким образом</w:t>
      </w:r>
      <w:r w:rsidR="00A42495">
        <w:rPr>
          <w:rFonts w:eastAsia="Calibri"/>
          <w:color w:val="333333"/>
          <w:sz w:val="28"/>
          <w:szCs w:val="28"/>
          <w:shd w:val="clear" w:color="auto" w:fill="FFFFFF"/>
          <w:lang w:eastAsia="en-US"/>
        </w:rPr>
        <w:t>,</w:t>
      </w:r>
      <w:r w:rsidRPr="00EF3E7C">
        <w:rPr>
          <w:rFonts w:eastAsia="Calibri"/>
          <w:color w:val="333333"/>
          <w:sz w:val="28"/>
          <w:szCs w:val="28"/>
          <w:shd w:val="clear" w:color="auto" w:fill="FFFFFF"/>
          <w:lang w:eastAsia="en-US"/>
        </w:rPr>
        <w:t xml:space="preserve"> система управления бюджетированием — это регл</w:t>
      </w:r>
      <w:r w:rsidRPr="00EF3E7C">
        <w:rPr>
          <w:rFonts w:eastAsia="Calibri"/>
          <w:color w:val="333333"/>
          <w:sz w:val="28"/>
          <w:szCs w:val="28"/>
          <w:shd w:val="clear" w:color="auto" w:fill="FFFFFF"/>
          <w:lang w:eastAsia="en-US"/>
        </w:rPr>
        <w:t>а</w:t>
      </w:r>
      <w:r w:rsidRPr="00EF3E7C">
        <w:rPr>
          <w:rFonts w:eastAsia="Calibri"/>
          <w:color w:val="333333"/>
          <w:sz w:val="28"/>
          <w:szCs w:val="28"/>
          <w:shd w:val="clear" w:color="auto" w:fill="FFFFFF"/>
          <w:lang w:eastAsia="en-US"/>
        </w:rPr>
        <w:t>мент взаимодействия служб аппарата управления и структурных подраздел</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ний, закрепляющий в соответствующих внутренних нормативных актах и инструкциях обязанности каждого подразделения на каждой стадии бю</w:t>
      </w:r>
      <w:r w:rsidRPr="00EF3E7C">
        <w:rPr>
          <w:rFonts w:eastAsia="Calibri"/>
          <w:color w:val="333333"/>
          <w:sz w:val="28"/>
          <w:szCs w:val="28"/>
          <w:shd w:val="clear" w:color="auto" w:fill="FFFFFF"/>
          <w:lang w:eastAsia="en-US"/>
        </w:rPr>
        <w:t>д</w:t>
      </w:r>
      <w:r w:rsidRPr="00EF3E7C">
        <w:rPr>
          <w:rFonts w:eastAsia="Calibri"/>
          <w:color w:val="333333"/>
          <w:sz w:val="28"/>
          <w:szCs w:val="28"/>
          <w:shd w:val="clear" w:color="auto" w:fill="FFFFFF"/>
          <w:lang w:eastAsia="en-US"/>
        </w:rPr>
        <w:t>жетного процесса. Бюджетный процесс является непрерывным и повторяющимся (регулярным). Точно так же регулярно, в соответствующие сроки из аппарата управления, из структурных подразделений должна пост</w:t>
      </w:r>
      <w:r w:rsidRPr="00EF3E7C">
        <w:rPr>
          <w:rFonts w:eastAsia="Calibri"/>
          <w:color w:val="333333"/>
          <w:sz w:val="28"/>
          <w:szCs w:val="28"/>
          <w:shd w:val="clear" w:color="auto" w:fill="FFFFFF"/>
          <w:lang w:eastAsia="en-US"/>
        </w:rPr>
        <w:t>у</w:t>
      </w:r>
      <w:r w:rsidRPr="00EF3E7C">
        <w:rPr>
          <w:rFonts w:eastAsia="Calibri"/>
          <w:color w:val="333333"/>
          <w:sz w:val="28"/>
          <w:szCs w:val="28"/>
          <w:shd w:val="clear" w:color="auto" w:fill="FFFFFF"/>
          <w:lang w:eastAsia="en-US"/>
        </w:rPr>
        <w:t>пать учетная информация, необходимая для его обеспечения.</w:t>
      </w:r>
    </w:p>
    <w:p w:rsidR="00A42495"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В целях оптимизации контроля за исполнением смет необходима инт</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грированная</w:t>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учетно-информационная система — централизованная база да</w:t>
      </w:r>
      <w:r w:rsidRPr="00EF3E7C">
        <w:rPr>
          <w:rFonts w:eastAsia="Calibri"/>
          <w:color w:val="333333"/>
          <w:sz w:val="28"/>
          <w:szCs w:val="28"/>
          <w:shd w:val="clear" w:color="auto" w:fill="FFFFFF"/>
          <w:lang w:eastAsia="en-US"/>
        </w:rPr>
        <w:t>н</w:t>
      </w:r>
      <w:r w:rsidRPr="00EF3E7C">
        <w:rPr>
          <w:rFonts w:eastAsia="Calibri"/>
          <w:color w:val="333333"/>
          <w:sz w:val="28"/>
          <w:szCs w:val="28"/>
          <w:shd w:val="clear" w:color="auto" w:fill="FFFFFF"/>
          <w:lang w:eastAsia="en-US"/>
        </w:rPr>
        <w:t>ных. Это позволит контролировать работу предприятия, выявлять расхожд</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ния учетной политики между хозяйствующими субъектами и принимать р</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 xml:space="preserve">шения по изменению формы и методов ведения учета, входящего в систему предприятия. На практике ведение производственного учета по сегментам интегрированной группы осуществляется на базе процесса бюджетирования, </w:t>
      </w:r>
      <w:r w:rsidRPr="00EF3E7C">
        <w:rPr>
          <w:rFonts w:eastAsia="Calibri"/>
          <w:color w:val="333333"/>
          <w:sz w:val="28"/>
          <w:szCs w:val="28"/>
          <w:shd w:val="clear" w:color="auto" w:fill="FFFFFF"/>
          <w:lang w:eastAsia="en-US"/>
        </w:rPr>
        <w:lastRenderedPageBreak/>
        <w:t>так как в период становления рыночной экономики каждое предприятие м</w:t>
      </w:r>
      <w:r w:rsidRPr="00EF3E7C">
        <w:rPr>
          <w:rFonts w:eastAsia="Calibri"/>
          <w:color w:val="333333"/>
          <w:sz w:val="28"/>
          <w:szCs w:val="28"/>
          <w:shd w:val="clear" w:color="auto" w:fill="FFFFFF"/>
          <w:lang w:eastAsia="en-US"/>
        </w:rPr>
        <w:t>о</w:t>
      </w:r>
      <w:r w:rsidRPr="00EF3E7C">
        <w:rPr>
          <w:rFonts w:eastAsia="Calibri"/>
          <w:color w:val="333333"/>
          <w:sz w:val="28"/>
          <w:szCs w:val="28"/>
          <w:shd w:val="clear" w:color="auto" w:fill="FFFFFF"/>
          <w:lang w:eastAsia="en-US"/>
        </w:rPr>
        <w:t>жет разрабатывать свой бюджет самостоятельно. Таким образом</w:t>
      </w:r>
      <w:r w:rsidR="00A42495">
        <w:rPr>
          <w:rFonts w:eastAsia="Calibri"/>
          <w:color w:val="333333"/>
          <w:sz w:val="28"/>
          <w:szCs w:val="28"/>
          <w:shd w:val="clear" w:color="auto" w:fill="FFFFFF"/>
          <w:lang w:eastAsia="en-US"/>
        </w:rPr>
        <w:t>,</w:t>
      </w:r>
      <w:r w:rsidRPr="00EF3E7C">
        <w:rPr>
          <w:rFonts w:eastAsia="Calibri"/>
          <w:color w:val="333333"/>
          <w:sz w:val="28"/>
          <w:szCs w:val="28"/>
          <w:shd w:val="clear" w:color="auto" w:fill="FFFFFF"/>
          <w:lang w:eastAsia="en-US"/>
        </w:rPr>
        <w:t xml:space="preserve"> процесс бюджетирования является информационно-аналитической поддержкой управления, позволяющей стимулировать руководителя на достижение р</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 xml:space="preserve">зультатов, повысить объективность и точность финансово-экономического планирования, а также оценить эффективность работы подразделений. </w:t>
      </w:r>
    </w:p>
    <w:p w:rsidR="008706AE"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Метод бюджетирования предусматривает сопоставление затрат со см</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той затрат и результатов, которая спланирована с учетом изменений. То есть бюджетирование, как способ управления затратами, осуществляет составл</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ние бюджетных смет по технологическим операциям, стадиям и в целом по производству этого вида продукции. На следующем уровне технологической системы произведенные расходы сравниваются с расходами, предусмотре</w:t>
      </w:r>
      <w:r w:rsidRPr="00EF3E7C">
        <w:rPr>
          <w:rFonts w:eastAsia="Calibri"/>
          <w:color w:val="333333"/>
          <w:sz w:val="28"/>
          <w:szCs w:val="28"/>
          <w:shd w:val="clear" w:color="auto" w:fill="FFFFFF"/>
          <w:lang w:eastAsia="en-US"/>
        </w:rPr>
        <w:t>н</w:t>
      </w:r>
      <w:r w:rsidRPr="00EF3E7C">
        <w:rPr>
          <w:rFonts w:eastAsia="Calibri"/>
          <w:color w:val="333333"/>
          <w:sz w:val="28"/>
          <w:szCs w:val="28"/>
          <w:shd w:val="clear" w:color="auto" w:fill="FFFFFF"/>
          <w:lang w:eastAsia="en-US"/>
        </w:rPr>
        <w:t xml:space="preserve">ными планом. </w:t>
      </w:r>
    </w:p>
    <w:p w:rsidR="008706AE"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По нашему мнению, предприятие должно иметь соответствующую м</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тодологическую и методическую базу для разработки, контроля и анализа исполнения сводного бюджета. Для разработки, контроля и анализа исполн</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ния бюджета необходимо иметь соответствующую информацию о деятельности объединения: о его реальном финансовом состоянии, движ</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нии товарно-материальных потоков, технологических особенностях прои</w:t>
      </w:r>
      <w:r w:rsidRPr="00EF3E7C">
        <w:rPr>
          <w:rFonts w:eastAsia="Calibri"/>
          <w:color w:val="333333"/>
          <w:sz w:val="28"/>
          <w:szCs w:val="28"/>
          <w:shd w:val="clear" w:color="auto" w:fill="FFFFFF"/>
          <w:lang w:eastAsia="en-US"/>
        </w:rPr>
        <w:t>з</w:t>
      </w:r>
      <w:r w:rsidRPr="00EF3E7C">
        <w:rPr>
          <w:rFonts w:eastAsia="Calibri"/>
          <w:color w:val="333333"/>
          <w:sz w:val="28"/>
          <w:szCs w:val="28"/>
          <w:shd w:val="clear" w:color="auto" w:fill="FFFFFF"/>
          <w:lang w:eastAsia="en-US"/>
        </w:rPr>
        <w:t>водства, то есть систему производственного учета, регистрирующую все н</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 xml:space="preserve">обходимые факты хозяйственной деятельности. </w:t>
      </w:r>
    </w:p>
    <w:p w:rsidR="008706AE"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Важным фактором, определяющим эффективность реализации проце</w:t>
      </w:r>
      <w:r w:rsidRPr="00EF3E7C">
        <w:rPr>
          <w:rFonts w:eastAsia="Calibri"/>
          <w:color w:val="333333"/>
          <w:sz w:val="28"/>
          <w:szCs w:val="28"/>
          <w:shd w:val="clear" w:color="auto" w:fill="FFFFFF"/>
          <w:lang w:eastAsia="en-US"/>
        </w:rPr>
        <w:t>с</w:t>
      </w:r>
      <w:r w:rsidRPr="00EF3E7C">
        <w:rPr>
          <w:rFonts w:eastAsia="Calibri"/>
          <w:color w:val="333333"/>
          <w:sz w:val="28"/>
          <w:szCs w:val="28"/>
          <w:shd w:val="clear" w:color="auto" w:fill="FFFFFF"/>
          <w:lang w:eastAsia="en-US"/>
        </w:rPr>
        <w:t>са бюджетирования, является точное следование иерархии целей, целевых показателей, мероприятий и бюджетов, затрагивающих несколько уровней управления. Основным элементом в данном случае является иерархия целей. Цели нижнего уровня управления должны соответствовать целям верхнего уровня управления. Только так на предприятии может быть выстроена э</w:t>
      </w:r>
      <w:r w:rsidRPr="00EF3E7C">
        <w:rPr>
          <w:rFonts w:eastAsia="Calibri"/>
          <w:color w:val="333333"/>
          <w:sz w:val="28"/>
          <w:szCs w:val="28"/>
          <w:shd w:val="clear" w:color="auto" w:fill="FFFFFF"/>
          <w:lang w:eastAsia="en-US"/>
        </w:rPr>
        <w:t>ф</w:t>
      </w:r>
      <w:r w:rsidRPr="00EF3E7C">
        <w:rPr>
          <w:rFonts w:eastAsia="Calibri"/>
          <w:color w:val="333333"/>
          <w:sz w:val="28"/>
          <w:szCs w:val="28"/>
          <w:shd w:val="clear" w:color="auto" w:fill="FFFFFF"/>
          <w:lang w:eastAsia="en-US"/>
        </w:rPr>
        <w:t>фективная стратегия развития.</w:t>
      </w:r>
      <w:r w:rsidR="00C448FE">
        <w:rPr>
          <w:rFonts w:eastAsia="Calibri"/>
          <w:color w:val="333333"/>
          <w:sz w:val="28"/>
          <w:szCs w:val="28"/>
          <w:shd w:val="clear" w:color="auto" w:fill="FFFFFF"/>
          <w:lang w:eastAsia="en-US"/>
        </w:rPr>
        <w:t xml:space="preserve"> </w:t>
      </w:r>
      <w:r w:rsidRPr="00EF3E7C">
        <w:rPr>
          <w:rFonts w:eastAsia="Calibri"/>
          <w:color w:val="333333"/>
          <w:sz w:val="28"/>
          <w:szCs w:val="28"/>
          <w:shd w:val="clear" w:color="auto" w:fill="FFFFFF"/>
          <w:lang w:eastAsia="en-US"/>
        </w:rPr>
        <w:t>Целевые показатели, являющиеся колич</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 xml:space="preserve">ственными измерителями целей, также должны быть связаны между собой четкой иерархической зависимостью. </w:t>
      </w:r>
    </w:p>
    <w:p w:rsidR="008706AE"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lastRenderedPageBreak/>
        <w:t>Однако это не означает, что показатели на всех уровнях управления должны быть одними и теми же. Связь между показателями должна строит</w:t>
      </w:r>
      <w:r w:rsidRPr="00EF3E7C">
        <w:rPr>
          <w:rFonts w:eastAsia="Calibri"/>
          <w:color w:val="333333"/>
          <w:sz w:val="28"/>
          <w:szCs w:val="28"/>
          <w:shd w:val="clear" w:color="auto" w:fill="FFFFFF"/>
          <w:lang w:eastAsia="en-US"/>
        </w:rPr>
        <w:t>ь</w:t>
      </w:r>
      <w:r w:rsidRPr="00EF3E7C">
        <w:rPr>
          <w:rFonts w:eastAsia="Calibri"/>
          <w:color w:val="333333"/>
          <w:sz w:val="28"/>
          <w:szCs w:val="28"/>
          <w:shd w:val="clear" w:color="auto" w:fill="FFFFFF"/>
          <w:lang w:eastAsia="en-US"/>
        </w:rPr>
        <w:t xml:space="preserve">ся в соответствии со связью между экономическими явлениями, которые эти показатели отражают. </w:t>
      </w:r>
    </w:p>
    <w:p w:rsidR="008706AE"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Что касается мероприятий, то здесь иерархическая связь может быть двух видов. Первый вид мероприятий проводится централизованно на вер</w:t>
      </w:r>
      <w:r w:rsidRPr="00EF3E7C">
        <w:rPr>
          <w:rFonts w:eastAsia="Calibri"/>
          <w:color w:val="333333"/>
          <w:sz w:val="28"/>
          <w:szCs w:val="28"/>
          <w:shd w:val="clear" w:color="auto" w:fill="FFFFFF"/>
          <w:lang w:eastAsia="en-US"/>
        </w:rPr>
        <w:t>х</w:t>
      </w:r>
      <w:r w:rsidRPr="00EF3E7C">
        <w:rPr>
          <w:rFonts w:eastAsia="Calibri"/>
          <w:color w:val="333333"/>
          <w:sz w:val="28"/>
          <w:szCs w:val="28"/>
          <w:shd w:val="clear" w:color="auto" w:fill="FFFFFF"/>
          <w:lang w:eastAsia="en-US"/>
        </w:rPr>
        <w:t>нем уровне управления и затрагивает ряд подразделений, в которых разраб</w:t>
      </w:r>
      <w:r w:rsidRPr="00EF3E7C">
        <w:rPr>
          <w:rFonts w:eastAsia="Calibri"/>
          <w:color w:val="333333"/>
          <w:sz w:val="28"/>
          <w:szCs w:val="28"/>
          <w:shd w:val="clear" w:color="auto" w:fill="FFFFFF"/>
          <w:lang w:eastAsia="en-US"/>
        </w:rPr>
        <w:t>а</w:t>
      </w:r>
      <w:r w:rsidRPr="00EF3E7C">
        <w:rPr>
          <w:rFonts w:eastAsia="Calibri"/>
          <w:color w:val="333333"/>
          <w:sz w:val="28"/>
          <w:szCs w:val="28"/>
          <w:shd w:val="clear" w:color="auto" w:fill="FFFFFF"/>
          <w:lang w:eastAsia="en-US"/>
        </w:rPr>
        <w:t xml:space="preserve">тываются свои мероприятия, но в русле проводимого «наверху». </w:t>
      </w:r>
    </w:p>
    <w:p w:rsidR="00EF3E7C" w:rsidRPr="00EF3E7C" w:rsidRDefault="00EF3E7C" w:rsidP="00A42495">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Второй же вид реализуется только на нижнем уровне и связан с верхним уровнем управления через бюджеты.</w:t>
      </w:r>
    </w:p>
    <w:p w:rsidR="008706AE" w:rsidRDefault="00EF3E7C" w:rsidP="008706AE">
      <w:pPr>
        <w:spacing w:line="360" w:lineRule="auto"/>
        <w:ind w:firstLine="709"/>
        <w:jc w:val="both"/>
        <w:rPr>
          <w:rFonts w:eastAsia="Calibri"/>
          <w:color w:val="333333"/>
          <w:sz w:val="28"/>
          <w:szCs w:val="28"/>
          <w:shd w:val="clear" w:color="auto" w:fill="FFFFFF"/>
          <w:lang w:eastAsia="en-US"/>
        </w:rPr>
      </w:pPr>
      <w:r w:rsidRPr="00EF3E7C">
        <w:rPr>
          <w:rFonts w:eastAsia="Calibri"/>
          <w:color w:val="333333"/>
          <w:sz w:val="28"/>
          <w:szCs w:val="28"/>
          <w:shd w:val="clear" w:color="auto" w:fill="FFFFFF"/>
          <w:lang w:eastAsia="en-US"/>
        </w:rPr>
        <w:t>Выводы. Таким образом</w:t>
      </w:r>
      <w:r w:rsidR="008706AE">
        <w:rPr>
          <w:rFonts w:eastAsia="Calibri"/>
          <w:color w:val="333333"/>
          <w:sz w:val="28"/>
          <w:szCs w:val="28"/>
          <w:shd w:val="clear" w:color="auto" w:fill="FFFFFF"/>
          <w:lang w:eastAsia="en-US"/>
        </w:rPr>
        <w:t>,</w:t>
      </w:r>
      <w:r w:rsidRPr="00EF3E7C">
        <w:rPr>
          <w:rFonts w:eastAsia="Calibri"/>
          <w:color w:val="333333"/>
          <w:sz w:val="28"/>
          <w:szCs w:val="28"/>
          <w:shd w:val="clear" w:color="auto" w:fill="FFFFFF"/>
          <w:lang w:eastAsia="en-US"/>
        </w:rPr>
        <w:t xml:space="preserve"> следует, что бюджетирование является наиболее эффективным методом, который позволяет планировать и осуществлять контроль за деятельностью предприятия. Для составления и анализа исполнения смет необходимо внедрение новых методов аналитич</w:t>
      </w:r>
      <w:r w:rsidRPr="00EF3E7C">
        <w:rPr>
          <w:rFonts w:eastAsia="Calibri"/>
          <w:color w:val="333333"/>
          <w:sz w:val="28"/>
          <w:szCs w:val="28"/>
          <w:shd w:val="clear" w:color="auto" w:fill="FFFFFF"/>
          <w:lang w:eastAsia="en-US"/>
        </w:rPr>
        <w:t>е</w:t>
      </w:r>
      <w:r w:rsidRPr="00EF3E7C">
        <w:rPr>
          <w:rFonts w:eastAsia="Calibri"/>
          <w:color w:val="333333"/>
          <w:sz w:val="28"/>
          <w:szCs w:val="28"/>
          <w:shd w:val="clear" w:color="auto" w:fill="FFFFFF"/>
          <w:lang w:eastAsia="en-US"/>
        </w:rPr>
        <w:t>ского обеспечения производственного процесса, повышение квалификации специалистов, а также введение системы персональной ответственности за исполнением плановых показателей. Кроме того, необходима регламентация взаимодействия служб аппарата управления и структурных подразделений, то есть регулярность и своевременность подачи из производственных по</w:t>
      </w:r>
      <w:r w:rsidRPr="00EF3E7C">
        <w:rPr>
          <w:rFonts w:eastAsia="Calibri"/>
          <w:color w:val="333333"/>
          <w:sz w:val="28"/>
          <w:szCs w:val="28"/>
          <w:shd w:val="clear" w:color="auto" w:fill="FFFFFF"/>
          <w:lang w:eastAsia="en-US"/>
        </w:rPr>
        <w:t>д</w:t>
      </w:r>
      <w:r w:rsidRPr="00EF3E7C">
        <w:rPr>
          <w:rFonts w:eastAsia="Calibri"/>
          <w:color w:val="333333"/>
          <w:sz w:val="28"/>
          <w:szCs w:val="28"/>
          <w:shd w:val="clear" w:color="auto" w:fill="FFFFFF"/>
          <w:lang w:eastAsia="en-US"/>
        </w:rPr>
        <w:t>разделений в аппарат управления учетной информации, необходимой для обеспечения сметного процесса.</w:t>
      </w:r>
    </w:p>
    <w:p w:rsidR="00EF3E7C" w:rsidRPr="00EF3E7C" w:rsidRDefault="00DC4FC0" w:rsidP="008706AE">
      <w:pPr>
        <w:spacing w:line="360" w:lineRule="auto"/>
        <w:ind w:firstLine="709"/>
        <w:jc w:val="center"/>
        <w:rPr>
          <w:rFonts w:eastAsia="Calibri"/>
          <w:color w:val="333333"/>
          <w:sz w:val="28"/>
          <w:szCs w:val="28"/>
          <w:shd w:val="clear" w:color="auto" w:fill="FFFFFF"/>
          <w:lang w:eastAsia="en-US"/>
        </w:rPr>
      </w:pPr>
      <w:r>
        <w:rPr>
          <w:rFonts w:eastAsia="Calibri"/>
          <w:color w:val="333333"/>
          <w:sz w:val="28"/>
          <w:szCs w:val="28"/>
          <w:shd w:val="clear" w:color="auto" w:fill="FFFFFF"/>
          <w:lang w:eastAsia="en-US"/>
        </w:rPr>
        <w:t>Список л</w:t>
      </w:r>
      <w:r w:rsidR="00EF3E7C" w:rsidRPr="00EF3E7C">
        <w:rPr>
          <w:rFonts w:eastAsia="Calibri"/>
          <w:color w:val="333333"/>
          <w:sz w:val="28"/>
          <w:szCs w:val="28"/>
          <w:shd w:val="clear" w:color="auto" w:fill="FFFFFF"/>
          <w:lang w:eastAsia="en-US"/>
        </w:rPr>
        <w:t>итератур</w:t>
      </w:r>
      <w:r>
        <w:rPr>
          <w:rFonts w:eastAsia="Calibri"/>
          <w:color w:val="333333"/>
          <w:sz w:val="28"/>
          <w:szCs w:val="28"/>
          <w:shd w:val="clear" w:color="auto" w:fill="FFFFFF"/>
          <w:lang w:eastAsia="en-US"/>
        </w:rPr>
        <w:t>ы</w:t>
      </w:r>
      <w:r w:rsidR="00EF3E7C" w:rsidRPr="00EF3E7C">
        <w:rPr>
          <w:rFonts w:eastAsia="Calibri"/>
          <w:color w:val="333333"/>
          <w:sz w:val="28"/>
          <w:szCs w:val="28"/>
          <w:shd w:val="clear" w:color="auto" w:fill="FFFFFF"/>
          <w:lang w:eastAsia="en-US"/>
        </w:rPr>
        <w:t>:</w:t>
      </w:r>
    </w:p>
    <w:p w:rsidR="008706AE" w:rsidRDefault="00EF3E7C" w:rsidP="008706AE">
      <w:pPr>
        <w:pStyle w:val="a6"/>
        <w:numPr>
          <w:ilvl w:val="0"/>
          <w:numId w:val="8"/>
        </w:numPr>
        <w:spacing w:line="360" w:lineRule="auto"/>
        <w:jc w:val="both"/>
        <w:rPr>
          <w:rFonts w:eastAsia="Calibri"/>
          <w:color w:val="333333"/>
          <w:sz w:val="28"/>
          <w:szCs w:val="28"/>
          <w:shd w:val="clear" w:color="auto" w:fill="FFFFFF"/>
          <w:lang w:eastAsia="en-US"/>
        </w:rPr>
      </w:pPr>
      <w:r w:rsidRPr="008706AE">
        <w:rPr>
          <w:rFonts w:eastAsia="Calibri"/>
          <w:color w:val="333333"/>
          <w:sz w:val="28"/>
          <w:szCs w:val="28"/>
          <w:shd w:val="clear" w:color="auto" w:fill="FFFFFF"/>
          <w:lang w:eastAsia="en-US"/>
        </w:rPr>
        <w:t>Алексеева А. И., Васильев Ю. В., Малеева А. В.,</w:t>
      </w:r>
      <w:r w:rsidR="00C448FE">
        <w:rPr>
          <w:rFonts w:eastAsia="Calibri"/>
          <w:color w:val="333333"/>
          <w:sz w:val="28"/>
          <w:szCs w:val="28"/>
          <w:shd w:val="clear" w:color="auto" w:fill="FFFFFF"/>
          <w:lang w:eastAsia="en-US"/>
        </w:rPr>
        <w:t xml:space="preserve"> </w:t>
      </w:r>
      <w:proofErr w:type="spellStart"/>
      <w:r w:rsidRPr="008706AE">
        <w:rPr>
          <w:rFonts w:eastAsia="Calibri"/>
          <w:color w:val="333333"/>
          <w:sz w:val="28"/>
          <w:szCs w:val="28"/>
          <w:shd w:val="clear" w:color="auto" w:fill="FFFFFF"/>
          <w:lang w:eastAsia="en-US"/>
        </w:rPr>
        <w:t>Ушвицкий</w:t>
      </w:r>
      <w:proofErr w:type="spellEnd"/>
      <w:r w:rsidRPr="008706AE">
        <w:rPr>
          <w:rFonts w:eastAsia="Calibri"/>
          <w:color w:val="333333"/>
          <w:sz w:val="28"/>
          <w:szCs w:val="28"/>
          <w:shd w:val="clear" w:color="auto" w:fill="FFFFFF"/>
          <w:lang w:eastAsia="en-US"/>
        </w:rPr>
        <w:t> Л. И. </w:t>
      </w:r>
    </w:p>
    <w:p w:rsidR="00EF3E7C" w:rsidRPr="008706AE" w:rsidRDefault="00EF3E7C" w:rsidP="008706AE">
      <w:pPr>
        <w:spacing w:line="360" w:lineRule="auto"/>
        <w:jc w:val="both"/>
        <w:rPr>
          <w:rFonts w:eastAsia="Calibri"/>
          <w:color w:val="333333"/>
          <w:sz w:val="28"/>
          <w:szCs w:val="28"/>
          <w:shd w:val="clear" w:color="auto" w:fill="FFFFFF"/>
          <w:lang w:eastAsia="en-US"/>
        </w:rPr>
      </w:pPr>
      <w:r w:rsidRPr="008706AE">
        <w:rPr>
          <w:rFonts w:eastAsia="Calibri"/>
          <w:color w:val="333333"/>
          <w:sz w:val="28"/>
          <w:szCs w:val="28"/>
          <w:shd w:val="clear" w:color="auto" w:fill="FFFFFF"/>
          <w:lang w:eastAsia="en-US"/>
        </w:rPr>
        <w:t>Комплексный экономический анализ хозяйственной деятельности.- М.: Ф</w:t>
      </w:r>
      <w:r w:rsidRPr="008706AE">
        <w:rPr>
          <w:rFonts w:eastAsia="Calibri"/>
          <w:color w:val="333333"/>
          <w:sz w:val="28"/>
          <w:szCs w:val="28"/>
          <w:shd w:val="clear" w:color="auto" w:fill="FFFFFF"/>
          <w:lang w:eastAsia="en-US"/>
        </w:rPr>
        <w:t>и</w:t>
      </w:r>
      <w:r w:rsidRPr="008706AE">
        <w:rPr>
          <w:rFonts w:eastAsia="Calibri"/>
          <w:color w:val="333333"/>
          <w:sz w:val="28"/>
          <w:szCs w:val="28"/>
          <w:shd w:val="clear" w:color="auto" w:fill="FFFFFF"/>
          <w:lang w:eastAsia="en-US"/>
        </w:rPr>
        <w:t>нансы и статистика, 2016. 672 с.</w:t>
      </w:r>
      <w:r w:rsidR="00C448FE">
        <w:rPr>
          <w:rFonts w:eastAsia="Calibri"/>
          <w:color w:val="333333"/>
          <w:sz w:val="28"/>
          <w:szCs w:val="28"/>
          <w:shd w:val="clear" w:color="auto" w:fill="FFFFFF"/>
          <w:lang w:eastAsia="en-US"/>
        </w:rPr>
        <w:t xml:space="preserve"> </w:t>
      </w:r>
    </w:p>
    <w:p w:rsidR="008706AE" w:rsidRPr="008706AE" w:rsidRDefault="00EF3E7C" w:rsidP="008706AE">
      <w:pPr>
        <w:pStyle w:val="a6"/>
        <w:numPr>
          <w:ilvl w:val="0"/>
          <w:numId w:val="8"/>
        </w:numPr>
        <w:spacing w:line="360" w:lineRule="auto"/>
        <w:jc w:val="both"/>
        <w:rPr>
          <w:rFonts w:eastAsia="Calibri"/>
          <w:color w:val="333333"/>
          <w:sz w:val="28"/>
          <w:szCs w:val="28"/>
          <w:shd w:val="clear" w:color="auto" w:fill="FFFFFF"/>
          <w:lang w:eastAsia="en-US"/>
        </w:rPr>
      </w:pPr>
      <w:r w:rsidRPr="008706AE">
        <w:rPr>
          <w:rFonts w:eastAsia="Calibri"/>
          <w:color w:val="333333"/>
          <w:sz w:val="28"/>
          <w:szCs w:val="28"/>
          <w:shd w:val="clear" w:color="auto" w:fill="FFFFFF"/>
          <w:lang w:eastAsia="en-US"/>
        </w:rPr>
        <w:t>Баканов М. И., Шеремет А. Д. Теория экономического анализа.- М.: Финансы и статистика, 2000. 416с.</w:t>
      </w:r>
      <w:r w:rsidR="00C448FE">
        <w:rPr>
          <w:rFonts w:eastAsia="Calibri"/>
          <w:color w:val="333333"/>
          <w:sz w:val="28"/>
          <w:szCs w:val="28"/>
          <w:shd w:val="clear" w:color="auto" w:fill="FFFFFF"/>
          <w:lang w:eastAsia="en-US"/>
        </w:rPr>
        <w:t xml:space="preserve"> </w:t>
      </w:r>
    </w:p>
    <w:p w:rsidR="008706AE" w:rsidRDefault="00EF3E7C" w:rsidP="008706AE">
      <w:pPr>
        <w:pStyle w:val="a6"/>
        <w:numPr>
          <w:ilvl w:val="0"/>
          <w:numId w:val="8"/>
        </w:numPr>
        <w:spacing w:line="360" w:lineRule="auto"/>
        <w:jc w:val="both"/>
        <w:rPr>
          <w:rFonts w:eastAsia="Calibri"/>
          <w:color w:val="333333"/>
          <w:sz w:val="28"/>
          <w:szCs w:val="28"/>
          <w:shd w:val="clear" w:color="auto" w:fill="FFFFFF"/>
          <w:lang w:eastAsia="en-US"/>
        </w:rPr>
      </w:pPr>
      <w:r w:rsidRPr="008706AE">
        <w:rPr>
          <w:rFonts w:eastAsia="Calibri"/>
          <w:color w:val="333333"/>
          <w:sz w:val="28"/>
          <w:szCs w:val="28"/>
          <w:shd w:val="clear" w:color="auto" w:fill="FFFFFF"/>
          <w:lang w:eastAsia="en-US"/>
        </w:rPr>
        <w:t>Бахрушина М. Внутрипроизводственный учет и отчетность. Сегме</w:t>
      </w:r>
      <w:r w:rsidRPr="008706AE">
        <w:rPr>
          <w:rFonts w:eastAsia="Calibri"/>
          <w:color w:val="333333"/>
          <w:sz w:val="28"/>
          <w:szCs w:val="28"/>
          <w:shd w:val="clear" w:color="auto" w:fill="FFFFFF"/>
          <w:lang w:eastAsia="en-US"/>
        </w:rPr>
        <w:t>н</w:t>
      </w:r>
      <w:r w:rsidRPr="008706AE">
        <w:rPr>
          <w:rFonts w:eastAsia="Calibri"/>
          <w:color w:val="333333"/>
          <w:sz w:val="28"/>
          <w:szCs w:val="28"/>
          <w:shd w:val="clear" w:color="auto" w:fill="FFFFFF"/>
          <w:lang w:eastAsia="en-US"/>
        </w:rPr>
        <w:t>тарный учет и отчетность. Российская практика: проблемы и перспективы. -М.: «АКДИ Экономика и жизнь», 2016.-192 с.</w:t>
      </w:r>
      <w:r w:rsidR="00C448FE">
        <w:rPr>
          <w:rFonts w:eastAsia="Calibri"/>
          <w:color w:val="333333"/>
          <w:sz w:val="28"/>
          <w:szCs w:val="28"/>
          <w:shd w:val="clear" w:color="auto" w:fill="FFFFFF"/>
          <w:lang w:eastAsia="en-US"/>
        </w:rPr>
        <w:t xml:space="preserve"> </w:t>
      </w:r>
    </w:p>
    <w:p w:rsidR="008706AE" w:rsidRDefault="00EF3E7C" w:rsidP="008706AE">
      <w:pPr>
        <w:pStyle w:val="a6"/>
        <w:numPr>
          <w:ilvl w:val="0"/>
          <w:numId w:val="8"/>
        </w:numPr>
        <w:spacing w:line="360" w:lineRule="auto"/>
        <w:jc w:val="both"/>
        <w:rPr>
          <w:rFonts w:eastAsia="Calibri"/>
          <w:color w:val="333333"/>
          <w:sz w:val="28"/>
          <w:szCs w:val="28"/>
          <w:shd w:val="clear" w:color="auto" w:fill="FFFFFF"/>
          <w:lang w:eastAsia="en-US"/>
        </w:rPr>
      </w:pPr>
      <w:r w:rsidRPr="008706AE">
        <w:rPr>
          <w:rFonts w:eastAsia="Calibri"/>
          <w:color w:val="333333"/>
          <w:sz w:val="28"/>
          <w:szCs w:val="28"/>
          <w:shd w:val="clear" w:color="auto" w:fill="FFFFFF"/>
          <w:lang w:eastAsia="en-US"/>
        </w:rPr>
        <w:lastRenderedPageBreak/>
        <w:t>Грищенко О. В. Анализ и диагностика финансово-хозяйственной де</w:t>
      </w:r>
      <w:r w:rsidRPr="008706AE">
        <w:rPr>
          <w:rFonts w:eastAsia="Calibri"/>
          <w:color w:val="333333"/>
          <w:sz w:val="28"/>
          <w:szCs w:val="28"/>
          <w:shd w:val="clear" w:color="auto" w:fill="FFFFFF"/>
          <w:lang w:eastAsia="en-US"/>
        </w:rPr>
        <w:t>я</w:t>
      </w:r>
      <w:r w:rsidRPr="008706AE">
        <w:rPr>
          <w:rFonts w:eastAsia="Calibri"/>
          <w:color w:val="333333"/>
          <w:sz w:val="28"/>
          <w:szCs w:val="28"/>
          <w:shd w:val="clear" w:color="auto" w:fill="FFFFFF"/>
          <w:lang w:eastAsia="en-US"/>
        </w:rPr>
        <w:t>тельности предприятия: Учебное пособие. Таганрог: Изд-во ТРТУ, 216.-112с.</w:t>
      </w:r>
      <w:r w:rsidR="00C448FE">
        <w:rPr>
          <w:rFonts w:eastAsia="Calibri"/>
          <w:color w:val="333333"/>
          <w:sz w:val="28"/>
          <w:szCs w:val="28"/>
          <w:shd w:val="clear" w:color="auto" w:fill="FFFFFF"/>
          <w:lang w:eastAsia="en-US"/>
        </w:rPr>
        <w:t xml:space="preserve"> </w:t>
      </w:r>
    </w:p>
    <w:p w:rsidR="008706AE" w:rsidRDefault="00EF3E7C" w:rsidP="008706AE">
      <w:pPr>
        <w:pStyle w:val="a6"/>
        <w:numPr>
          <w:ilvl w:val="0"/>
          <w:numId w:val="8"/>
        </w:numPr>
        <w:spacing w:line="360" w:lineRule="auto"/>
        <w:jc w:val="both"/>
        <w:rPr>
          <w:rFonts w:eastAsia="Calibri"/>
          <w:color w:val="333333"/>
          <w:sz w:val="28"/>
          <w:szCs w:val="28"/>
          <w:shd w:val="clear" w:color="auto" w:fill="FFFFFF"/>
          <w:lang w:eastAsia="en-US"/>
        </w:rPr>
      </w:pPr>
      <w:r w:rsidRPr="008706AE">
        <w:rPr>
          <w:rFonts w:eastAsia="Calibri"/>
          <w:color w:val="333333"/>
          <w:sz w:val="28"/>
          <w:szCs w:val="28"/>
          <w:shd w:val="clear" w:color="auto" w:fill="FFFFFF"/>
          <w:lang w:eastAsia="en-US"/>
        </w:rPr>
        <w:t>Ивашкевич В. Б. Организация управленческого учета по центрам о</w:t>
      </w:r>
      <w:r w:rsidRPr="008706AE">
        <w:rPr>
          <w:rFonts w:eastAsia="Calibri"/>
          <w:color w:val="333333"/>
          <w:sz w:val="28"/>
          <w:szCs w:val="28"/>
          <w:shd w:val="clear" w:color="auto" w:fill="FFFFFF"/>
          <w:lang w:eastAsia="en-US"/>
        </w:rPr>
        <w:t>т</w:t>
      </w:r>
      <w:r w:rsidRPr="008706AE">
        <w:rPr>
          <w:rFonts w:eastAsia="Calibri"/>
          <w:color w:val="333333"/>
          <w:sz w:val="28"/>
          <w:szCs w:val="28"/>
          <w:shd w:val="clear" w:color="auto" w:fill="FFFFFF"/>
          <w:lang w:eastAsia="en-US"/>
        </w:rPr>
        <w:t>ветственности и местам возникновения затрат// Бухгалтерский учет.- 2016. № 5. С.56–59.</w:t>
      </w:r>
      <w:r w:rsidR="00C448FE">
        <w:rPr>
          <w:rFonts w:eastAsia="Calibri"/>
          <w:color w:val="333333"/>
          <w:sz w:val="28"/>
          <w:szCs w:val="28"/>
          <w:shd w:val="clear" w:color="auto" w:fill="FFFFFF"/>
          <w:lang w:eastAsia="en-US"/>
        </w:rPr>
        <w:t xml:space="preserve"> </w:t>
      </w:r>
    </w:p>
    <w:p w:rsidR="008706AE" w:rsidRDefault="00EF3E7C" w:rsidP="008706AE">
      <w:pPr>
        <w:pStyle w:val="a6"/>
        <w:numPr>
          <w:ilvl w:val="0"/>
          <w:numId w:val="8"/>
        </w:numPr>
        <w:spacing w:line="360" w:lineRule="auto"/>
        <w:jc w:val="both"/>
        <w:rPr>
          <w:rFonts w:eastAsia="Calibri"/>
          <w:color w:val="333333"/>
          <w:sz w:val="28"/>
          <w:szCs w:val="28"/>
          <w:shd w:val="clear" w:color="auto" w:fill="FFFFFF"/>
          <w:lang w:eastAsia="en-US"/>
        </w:rPr>
      </w:pPr>
      <w:r w:rsidRPr="008706AE">
        <w:rPr>
          <w:rFonts w:eastAsia="Calibri"/>
          <w:color w:val="333333"/>
          <w:sz w:val="28"/>
          <w:szCs w:val="28"/>
          <w:shd w:val="clear" w:color="auto" w:fill="FFFFFF"/>
          <w:lang w:eastAsia="en-US"/>
        </w:rPr>
        <w:t xml:space="preserve">Кот А. Д., Филиппов В. Е., Якименко А. А. Организация процесса бюджетирования в крупных компаниях// Менеджмент в России и за </w:t>
      </w:r>
      <w:proofErr w:type="gramStart"/>
      <w:r w:rsidRPr="008706AE">
        <w:rPr>
          <w:rFonts w:eastAsia="Calibri"/>
          <w:color w:val="333333"/>
          <w:sz w:val="28"/>
          <w:szCs w:val="28"/>
          <w:shd w:val="clear" w:color="auto" w:fill="FFFFFF"/>
          <w:lang w:eastAsia="en-US"/>
        </w:rPr>
        <w:t>рубе-жом</w:t>
      </w:r>
      <w:proofErr w:type="gramEnd"/>
      <w:r w:rsidRPr="008706AE">
        <w:rPr>
          <w:rFonts w:eastAsia="Calibri"/>
          <w:color w:val="333333"/>
          <w:sz w:val="28"/>
          <w:szCs w:val="28"/>
          <w:shd w:val="clear" w:color="auto" w:fill="FFFFFF"/>
          <w:lang w:eastAsia="en-US"/>
        </w:rPr>
        <w:t>.-2003.-№ 4.-С.82–89.</w:t>
      </w:r>
      <w:r w:rsidR="00C448FE">
        <w:rPr>
          <w:rFonts w:eastAsia="Calibri"/>
          <w:color w:val="333333"/>
          <w:sz w:val="28"/>
          <w:szCs w:val="28"/>
          <w:shd w:val="clear" w:color="auto" w:fill="FFFFFF"/>
          <w:lang w:eastAsia="en-US"/>
        </w:rPr>
        <w:t xml:space="preserve"> </w:t>
      </w:r>
    </w:p>
    <w:p w:rsidR="008706AE" w:rsidRDefault="00EF3E7C" w:rsidP="008706AE">
      <w:pPr>
        <w:pStyle w:val="a6"/>
        <w:numPr>
          <w:ilvl w:val="0"/>
          <w:numId w:val="8"/>
        </w:numPr>
        <w:spacing w:line="360" w:lineRule="auto"/>
        <w:jc w:val="both"/>
        <w:rPr>
          <w:rFonts w:eastAsia="Calibri"/>
          <w:color w:val="333333"/>
          <w:sz w:val="28"/>
          <w:szCs w:val="28"/>
          <w:shd w:val="clear" w:color="auto" w:fill="FFFFFF"/>
          <w:lang w:eastAsia="en-US"/>
        </w:rPr>
      </w:pPr>
      <w:r w:rsidRPr="008706AE">
        <w:rPr>
          <w:rFonts w:eastAsia="Calibri"/>
          <w:color w:val="333333"/>
          <w:sz w:val="28"/>
          <w:szCs w:val="28"/>
          <w:shd w:val="clear" w:color="auto" w:fill="FFFFFF"/>
          <w:lang w:eastAsia="en-US"/>
        </w:rPr>
        <w:t xml:space="preserve">Савицкая Г. В. Анализ хозяйственной деятельности предприятия: Учебник.- 2-е изд., </w:t>
      </w:r>
      <w:proofErr w:type="spellStart"/>
      <w:r w:rsidRPr="008706AE">
        <w:rPr>
          <w:rFonts w:eastAsia="Calibri"/>
          <w:color w:val="333333"/>
          <w:sz w:val="28"/>
          <w:szCs w:val="28"/>
          <w:shd w:val="clear" w:color="auto" w:fill="FFFFFF"/>
          <w:lang w:eastAsia="en-US"/>
        </w:rPr>
        <w:t>испр</w:t>
      </w:r>
      <w:proofErr w:type="spellEnd"/>
      <w:r w:rsidRPr="008706AE">
        <w:rPr>
          <w:rFonts w:eastAsia="Calibri"/>
          <w:color w:val="333333"/>
          <w:sz w:val="28"/>
          <w:szCs w:val="28"/>
          <w:shd w:val="clear" w:color="auto" w:fill="FFFFFF"/>
          <w:lang w:eastAsia="en-US"/>
        </w:rPr>
        <w:t>. и до</w:t>
      </w:r>
      <w:r w:rsidR="008706AE">
        <w:rPr>
          <w:rFonts w:eastAsia="Calibri"/>
          <w:color w:val="333333"/>
          <w:sz w:val="28"/>
          <w:szCs w:val="28"/>
          <w:shd w:val="clear" w:color="auto" w:fill="FFFFFF"/>
          <w:lang w:eastAsia="en-US"/>
        </w:rPr>
        <w:t>п. М.: ИНФРА-М, 2016.-400с.</w:t>
      </w:r>
    </w:p>
    <w:p w:rsidR="008706AE" w:rsidRDefault="00EF3E7C" w:rsidP="008706AE">
      <w:pPr>
        <w:pStyle w:val="a6"/>
        <w:numPr>
          <w:ilvl w:val="0"/>
          <w:numId w:val="8"/>
        </w:numPr>
        <w:spacing w:line="360" w:lineRule="auto"/>
        <w:jc w:val="both"/>
        <w:rPr>
          <w:rFonts w:eastAsia="Calibri"/>
          <w:color w:val="333333"/>
          <w:sz w:val="28"/>
          <w:szCs w:val="28"/>
          <w:shd w:val="clear" w:color="auto" w:fill="FFFFFF"/>
          <w:lang w:eastAsia="en-US"/>
        </w:rPr>
      </w:pPr>
      <w:r w:rsidRPr="008706AE">
        <w:rPr>
          <w:rFonts w:eastAsia="Calibri"/>
          <w:color w:val="333333"/>
          <w:sz w:val="28"/>
          <w:szCs w:val="28"/>
          <w:shd w:val="clear" w:color="auto" w:fill="FFFFFF"/>
          <w:lang w:eastAsia="en-US"/>
        </w:rPr>
        <w:t xml:space="preserve"> Стратегическое управление организационно-экономической устойч</w:t>
      </w:r>
      <w:r w:rsidRPr="008706AE">
        <w:rPr>
          <w:rFonts w:eastAsia="Calibri"/>
          <w:color w:val="333333"/>
          <w:sz w:val="28"/>
          <w:szCs w:val="28"/>
          <w:shd w:val="clear" w:color="auto" w:fill="FFFFFF"/>
          <w:lang w:eastAsia="en-US"/>
        </w:rPr>
        <w:t>и</w:t>
      </w:r>
      <w:r w:rsidRPr="008706AE">
        <w:rPr>
          <w:rFonts w:eastAsia="Calibri"/>
          <w:color w:val="333333"/>
          <w:sz w:val="28"/>
          <w:szCs w:val="28"/>
          <w:shd w:val="clear" w:color="auto" w:fill="FFFFFF"/>
          <w:lang w:eastAsia="en-US"/>
        </w:rPr>
        <w:t xml:space="preserve">вости фирмы: </w:t>
      </w:r>
      <w:proofErr w:type="spellStart"/>
      <w:r w:rsidRPr="008706AE">
        <w:rPr>
          <w:rFonts w:eastAsia="Calibri"/>
          <w:color w:val="333333"/>
          <w:sz w:val="28"/>
          <w:szCs w:val="28"/>
          <w:shd w:val="clear" w:color="auto" w:fill="FFFFFF"/>
          <w:lang w:eastAsia="en-US"/>
        </w:rPr>
        <w:t>Логистико</w:t>
      </w:r>
      <w:proofErr w:type="spellEnd"/>
      <w:r w:rsidRPr="008706AE">
        <w:rPr>
          <w:rFonts w:eastAsia="Calibri"/>
          <w:color w:val="333333"/>
          <w:sz w:val="28"/>
          <w:szCs w:val="28"/>
          <w:shd w:val="clear" w:color="auto" w:fill="FFFFFF"/>
          <w:lang w:eastAsia="en-US"/>
        </w:rPr>
        <w:t>-ориентированное проектирование бизнеса/ А. Д. </w:t>
      </w:r>
      <w:proofErr w:type="spellStart"/>
      <w:r w:rsidRPr="008706AE">
        <w:rPr>
          <w:rFonts w:eastAsia="Calibri"/>
          <w:color w:val="333333"/>
          <w:sz w:val="28"/>
          <w:szCs w:val="28"/>
          <w:shd w:val="clear" w:color="auto" w:fill="FFFFFF"/>
          <w:lang w:eastAsia="en-US"/>
        </w:rPr>
        <w:t>Ксенчивели</w:t>
      </w:r>
      <w:proofErr w:type="spellEnd"/>
      <w:r w:rsidRPr="008706AE">
        <w:rPr>
          <w:rFonts w:eastAsia="Calibri"/>
          <w:color w:val="333333"/>
          <w:sz w:val="28"/>
          <w:szCs w:val="28"/>
          <w:shd w:val="clear" w:color="auto" w:fill="FFFFFF"/>
          <w:lang w:eastAsia="en-US"/>
        </w:rPr>
        <w:t xml:space="preserve">, А. А. Колобов, И. Н. Омельченко. М.: Изд-во МГТУ Н. Э. Баумана, 2016.- 600 с. </w:t>
      </w:r>
    </w:p>
    <w:p w:rsidR="008706AE" w:rsidRDefault="00EF3E7C" w:rsidP="008706AE">
      <w:pPr>
        <w:pStyle w:val="a6"/>
        <w:numPr>
          <w:ilvl w:val="0"/>
          <w:numId w:val="8"/>
        </w:numPr>
        <w:spacing w:line="360" w:lineRule="auto"/>
        <w:jc w:val="both"/>
        <w:rPr>
          <w:rFonts w:eastAsia="Calibri"/>
          <w:color w:val="333333"/>
          <w:sz w:val="28"/>
          <w:szCs w:val="28"/>
          <w:shd w:val="clear" w:color="auto" w:fill="FFFFFF"/>
          <w:lang w:eastAsia="en-US"/>
        </w:rPr>
      </w:pPr>
      <w:proofErr w:type="spellStart"/>
      <w:r w:rsidRPr="008706AE">
        <w:rPr>
          <w:rFonts w:eastAsia="Calibri"/>
          <w:color w:val="333333"/>
          <w:sz w:val="28"/>
          <w:szCs w:val="28"/>
          <w:shd w:val="clear" w:color="auto" w:fill="FFFFFF"/>
          <w:lang w:eastAsia="en-US"/>
        </w:rPr>
        <w:t>Хруцкий</w:t>
      </w:r>
      <w:proofErr w:type="spellEnd"/>
      <w:r w:rsidRPr="008706AE">
        <w:rPr>
          <w:rFonts w:eastAsia="Calibri"/>
          <w:color w:val="333333"/>
          <w:sz w:val="28"/>
          <w:szCs w:val="28"/>
          <w:shd w:val="clear" w:color="auto" w:fill="FFFFFF"/>
          <w:lang w:eastAsia="en-US"/>
        </w:rPr>
        <w:t> В. Е., Сизова Т. В., Гамаюнов В. В. Внутрифирменное бю</w:t>
      </w:r>
      <w:r w:rsidRPr="008706AE">
        <w:rPr>
          <w:rFonts w:eastAsia="Calibri"/>
          <w:color w:val="333333"/>
          <w:sz w:val="28"/>
          <w:szCs w:val="28"/>
          <w:shd w:val="clear" w:color="auto" w:fill="FFFFFF"/>
          <w:lang w:eastAsia="en-US"/>
        </w:rPr>
        <w:t>д</w:t>
      </w:r>
      <w:r w:rsidRPr="008706AE">
        <w:rPr>
          <w:rFonts w:eastAsia="Calibri"/>
          <w:color w:val="333333"/>
          <w:sz w:val="28"/>
          <w:szCs w:val="28"/>
          <w:shd w:val="clear" w:color="auto" w:fill="FFFFFF"/>
          <w:lang w:eastAsia="en-US"/>
        </w:rPr>
        <w:t>жетирование: Настольная книга по постановке финансового планир</w:t>
      </w:r>
      <w:r w:rsidRPr="008706AE">
        <w:rPr>
          <w:rFonts w:eastAsia="Calibri"/>
          <w:color w:val="333333"/>
          <w:sz w:val="28"/>
          <w:szCs w:val="28"/>
          <w:shd w:val="clear" w:color="auto" w:fill="FFFFFF"/>
          <w:lang w:eastAsia="en-US"/>
        </w:rPr>
        <w:t>о</w:t>
      </w:r>
      <w:r w:rsidRPr="008706AE">
        <w:rPr>
          <w:rFonts w:eastAsia="Calibri"/>
          <w:color w:val="333333"/>
          <w:sz w:val="28"/>
          <w:szCs w:val="28"/>
          <w:shd w:val="clear" w:color="auto" w:fill="FFFFFF"/>
          <w:lang w:eastAsia="en-US"/>
        </w:rPr>
        <w:t>вания</w:t>
      </w:r>
      <w:r w:rsidR="008706AE">
        <w:rPr>
          <w:rFonts w:eastAsia="Calibri"/>
          <w:color w:val="333333"/>
          <w:sz w:val="28"/>
          <w:szCs w:val="28"/>
          <w:shd w:val="clear" w:color="auto" w:fill="FFFFFF"/>
          <w:lang w:eastAsia="en-US"/>
        </w:rPr>
        <w:t xml:space="preserve"> </w:t>
      </w:r>
      <w:r w:rsidRPr="008706AE">
        <w:rPr>
          <w:rFonts w:eastAsia="Calibri"/>
          <w:color w:val="333333"/>
          <w:sz w:val="28"/>
          <w:szCs w:val="28"/>
          <w:shd w:val="clear" w:color="auto" w:fill="FFFFFF"/>
          <w:lang w:eastAsia="en-US"/>
        </w:rPr>
        <w:t>-</w:t>
      </w:r>
      <w:r w:rsidR="008706AE">
        <w:rPr>
          <w:rFonts w:eastAsia="Calibri"/>
          <w:color w:val="333333"/>
          <w:sz w:val="28"/>
          <w:szCs w:val="28"/>
          <w:shd w:val="clear" w:color="auto" w:fill="FFFFFF"/>
          <w:lang w:eastAsia="en-US"/>
        </w:rPr>
        <w:t xml:space="preserve"> </w:t>
      </w:r>
      <w:r w:rsidRPr="008706AE">
        <w:rPr>
          <w:rFonts w:eastAsia="Calibri"/>
          <w:color w:val="333333"/>
          <w:sz w:val="28"/>
          <w:szCs w:val="28"/>
          <w:shd w:val="clear" w:color="auto" w:fill="FFFFFF"/>
          <w:lang w:eastAsia="en-US"/>
        </w:rPr>
        <w:t>М.: Финансы и статистика, 2016.-400с.</w:t>
      </w:r>
    </w:p>
    <w:p w:rsidR="008706AE" w:rsidRPr="008A0387" w:rsidRDefault="008706AE" w:rsidP="008706AE">
      <w:pPr>
        <w:pStyle w:val="a6"/>
        <w:numPr>
          <w:ilvl w:val="0"/>
          <w:numId w:val="8"/>
        </w:numPr>
        <w:spacing w:line="360" w:lineRule="auto"/>
        <w:jc w:val="both"/>
        <w:rPr>
          <w:rFonts w:eastAsia="Calibri"/>
          <w:sz w:val="28"/>
          <w:szCs w:val="28"/>
          <w:shd w:val="clear" w:color="auto" w:fill="FFFFFF"/>
          <w:lang w:eastAsia="en-US"/>
        </w:rPr>
      </w:pPr>
      <w:r w:rsidRPr="008A0387">
        <w:rPr>
          <w:rFonts w:eastAsia="Calibri"/>
          <w:sz w:val="28"/>
          <w:szCs w:val="28"/>
          <w:shd w:val="clear" w:color="auto" w:fill="FFFFFF"/>
          <w:lang w:eastAsia="en-US"/>
        </w:rPr>
        <w:t xml:space="preserve"> </w:t>
      </w:r>
      <w:hyperlink r:id="rId21" w:history="1">
        <w:r w:rsidRPr="008A0387">
          <w:rPr>
            <w:rStyle w:val="a7"/>
            <w:rFonts w:eastAsia="Calibri"/>
            <w:color w:val="auto"/>
            <w:sz w:val="28"/>
            <w:szCs w:val="28"/>
            <w:u w:val="none"/>
            <w:shd w:val="clear" w:color="auto" w:fill="FFFFFF"/>
            <w:lang w:eastAsia="en-US"/>
          </w:rPr>
          <w:t>http://abc.vvsu.ru/Books/u_upr_analiz/page0011.asp</w:t>
        </w:r>
      </w:hyperlink>
      <w:r w:rsidRPr="008A0387">
        <w:rPr>
          <w:rFonts w:eastAsia="Calibri"/>
          <w:sz w:val="28"/>
          <w:szCs w:val="28"/>
          <w:shd w:val="clear" w:color="auto" w:fill="FFFFFF"/>
          <w:lang w:eastAsia="en-US"/>
        </w:rPr>
        <w:t xml:space="preserve"> </w:t>
      </w:r>
    </w:p>
    <w:p w:rsidR="00DC4FC0" w:rsidRDefault="00DC4FC0">
      <w:pPr>
        <w:spacing w:after="200" w:line="276" w:lineRule="auto"/>
        <w:rPr>
          <w:rStyle w:val="20"/>
          <w:rFonts w:ascii="Times New Roman" w:hAnsi="Times New Roman" w:cs="Times New Roman"/>
          <w:b w:val="0"/>
          <w:color w:val="auto"/>
          <w:sz w:val="28"/>
          <w:szCs w:val="28"/>
        </w:rPr>
      </w:pPr>
      <w:r>
        <w:rPr>
          <w:rStyle w:val="20"/>
          <w:rFonts w:ascii="Times New Roman" w:hAnsi="Times New Roman" w:cs="Times New Roman"/>
          <w:b w:val="0"/>
          <w:color w:val="auto"/>
          <w:sz w:val="28"/>
          <w:szCs w:val="28"/>
        </w:rPr>
        <w:br w:type="page"/>
      </w:r>
    </w:p>
    <w:p w:rsidR="007A77EB" w:rsidRPr="007A77EB" w:rsidRDefault="007A77EB" w:rsidP="00DC4FC0">
      <w:pPr>
        <w:jc w:val="right"/>
        <w:rPr>
          <w:rFonts w:eastAsiaTheme="minorHAnsi"/>
          <w:sz w:val="28"/>
          <w:szCs w:val="28"/>
          <w:lang w:eastAsia="en-US"/>
        </w:rPr>
      </w:pPr>
      <w:bookmarkStart w:id="82" w:name="_Toc11065841"/>
      <w:bookmarkStart w:id="83" w:name="_Toc11069939"/>
      <w:bookmarkStart w:id="84" w:name="_Toc11071063"/>
      <w:proofErr w:type="spellStart"/>
      <w:r w:rsidRPr="007A77EB">
        <w:rPr>
          <w:rStyle w:val="20"/>
          <w:rFonts w:ascii="Times New Roman" w:hAnsi="Times New Roman" w:cs="Times New Roman"/>
          <w:b w:val="0"/>
          <w:color w:val="auto"/>
          <w:sz w:val="28"/>
          <w:szCs w:val="28"/>
        </w:rPr>
        <w:lastRenderedPageBreak/>
        <w:t>Гайирбеков</w:t>
      </w:r>
      <w:proofErr w:type="spellEnd"/>
      <w:r w:rsidRPr="007A77EB">
        <w:rPr>
          <w:rStyle w:val="20"/>
          <w:rFonts w:ascii="Times New Roman" w:hAnsi="Times New Roman" w:cs="Times New Roman"/>
          <w:b w:val="0"/>
          <w:color w:val="auto"/>
          <w:sz w:val="28"/>
          <w:szCs w:val="28"/>
        </w:rPr>
        <w:t xml:space="preserve"> И.А.,</w:t>
      </w:r>
      <w:bookmarkEnd w:id="82"/>
      <w:bookmarkEnd w:id="83"/>
      <w:bookmarkEnd w:id="84"/>
      <w:r w:rsidRPr="007A77EB">
        <w:rPr>
          <w:rFonts w:eastAsiaTheme="minorHAnsi"/>
          <w:sz w:val="28"/>
          <w:szCs w:val="28"/>
          <w:lang w:eastAsia="en-US"/>
        </w:rPr>
        <w:t xml:space="preserve"> </w:t>
      </w:r>
      <w:r>
        <w:rPr>
          <w:rFonts w:eastAsiaTheme="minorHAnsi"/>
          <w:sz w:val="28"/>
          <w:szCs w:val="28"/>
          <w:lang w:eastAsia="en-US"/>
        </w:rPr>
        <w:t>м</w:t>
      </w:r>
      <w:r w:rsidRPr="007A77EB">
        <w:rPr>
          <w:rFonts w:eastAsiaTheme="minorHAnsi"/>
          <w:sz w:val="28"/>
          <w:szCs w:val="28"/>
          <w:lang w:eastAsia="en-US"/>
        </w:rPr>
        <w:t>агистрант</w:t>
      </w:r>
    </w:p>
    <w:p w:rsidR="007A77EB" w:rsidRPr="007A77EB" w:rsidRDefault="003F26BF" w:rsidP="00DC4FC0">
      <w:pPr>
        <w:jc w:val="right"/>
        <w:rPr>
          <w:rFonts w:eastAsiaTheme="minorHAnsi"/>
          <w:sz w:val="28"/>
          <w:szCs w:val="28"/>
          <w:lang w:eastAsia="en-US"/>
        </w:rPr>
      </w:pPr>
      <w:bookmarkStart w:id="85" w:name="_Toc11065842"/>
      <w:bookmarkStart w:id="86" w:name="_Toc11069940"/>
      <w:bookmarkStart w:id="87" w:name="_Toc11071064"/>
      <w:r w:rsidRPr="003F26BF">
        <w:rPr>
          <w:rStyle w:val="20"/>
          <w:rFonts w:ascii="Times New Roman" w:hAnsi="Times New Roman" w:cs="Times New Roman"/>
          <w:b w:val="0"/>
          <w:color w:val="auto"/>
          <w:sz w:val="28"/>
          <w:szCs w:val="28"/>
        </w:rPr>
        <w:t>Юсуфов Н.А.</w:t>
      </w:r>
      <w:r w:rsidR="007A77EB" w:rsidRPr="003F26BF">
        <w:rPr>
          <w:rStyle w:val="20"/>
          <w:rFonts w:ascii="Times New Roman" w:hAnsi="Times New Roman" w:cs="Times New Roman"/>
          <w:b w:val="0"/>
          <w:color w:val="auto"/>
          <w:sz w:val="28"/>
          <w:szCs w:val="28"/>
          <w:lang w:eastAsia="en-US"/>
        </w:rPr>
        <w:t>,</w:t>
      </w:r>
      <w:bookmarkEnd w:id="85"/>
      <w:bookmarkEnd w:id="86"/>
      <w:bookmarkEnd w:id="87"/>
      <w:r w:rsidR="007A77EB" w:rsidRPr="003F26BF">
        <w:rPr>
          <w:rFonts w:eastAsiaTheme="minorHAnsi"/>
          <w:sz w:val="28"/>
          <w:szCs w:val="28"/>
          <w:lang w:eastAsia="en-US"/>
        </w:rPr>
        <w:t xml:space="preserve"> </w:t>
      </w:r>
      <w:r w:rsidR="007A77EB" w:rsidRPr="007A77EB">
        <w:rPr>
          <w:rFonts w:eastAsiaTheme="minorHAnsi"/>
          <w:sz w:val="28"/>
          <w:szCs w:val="28"/>
          <w:lang w:eastAsia="en-US"/>
        </w:rPr>
        <w:t>научный руководитель, к.э.н., доцент</w:t>
      </w:r>
      <w:r w:rsidR="00C448FE">
        <w:rPr>
          <w:rFonts w:eastAsiaTheme="minorHAnsi"/>
          <w:sz w:val="28"/>
          <w:szCs w:val="28"/>
          <w:lang w:eastAsia="en-US"/>
        </w:rPr>
        <w:t xml:space="preserve"> </w:t>
      </w:r>
    </w:p>
    <w:p w:rsidR="007A77EB" w:rsidRPr="007A77EB" w:rsidRDefault="007A77EB" w:rsidP="00DC4FC0">
      <w:pPr>
        <w:jc w:val="right"/>
        <w:rPr>
          <w:rFonts w:eastAsiaTheme="minorHAnsi"/>
          <w:sz w:val="28"/>
          <w:szCs w:val="28"/>
          <w:lang w:eastAsia="en-US"/>
        </w:rPr>
      </w:pPr>
      <w:r w:rsidRPr="007A77EB">
        <w:rPr>
          <w:rFonts w:eastAsiaTheme="minorHAnsi"/>
          <w:sz w:val="28"/>
          <w:szCs w:val="28"/>
          <w:lang w:eastAsia="en-US"/>
        </w:rPr>
        <w:t xml:space="preserve">кафедры </w:t>
      </w:r>
      <w:r w:rsidR="003F26BF">
        <w:rPr>
          <w:rFonts w:eastAsiaTheme="minorHAnsi"/>
          <w:sz w:val="28"/>
          <w:szCs w:val="28"/>
          <w:lang w:eastAsia="en-US"/>
        </w:rPr>
        <w:t>математических дисциплин в экономике и информатике</w:t>
      </w:r>
      <w:r w:rsidRPr="007A77EB">
        <w:rPr>
          <w:rFonts w:eastAsiaTheme="minorHAnsi"/>
          <w:sz w:val="28"/>
          <w:szCs w:val="28"/>
          <w:lang w:eastAsia="en-US"/>
        </w:rPr>
        <w:t xml:space="preserve">, </w:t>
      </w:r>
    </w:p>
    <w:p w:rsidR="007A77EB" w:rsidRDefault="007A77EB" w:rsidP="00DC4FC0">
      <w:pPr>
        <w:jc w:val="right"/>
        <w:rPr>
          <w:rFonts w:eastAsiaTheme="minorHAnsi"/>
          <w:sz w:val="28"/>
          <w:szCs w:val="28"/>
          <w:lang w:eastAsia="en-US"/>
        </w:rPr>
      </w:pPr>
      <w:r w:rsidRPr="007A77EB">
        <w:rPr>
          <w:rFonts w:eastAsiaTheme="minorHAnsi"/>
          <w:sz w:val="28"/>
          <w:szCs w:val="28"/>
          <w:lang w:eastAsia="en-US"/>
        </w:rPr>
        <w:t xml:space="preserve">ФГБОУ ВО «Дагестанский ГАУ им. М.М. </w:t>
      </w:r>
      <w:proofErr w:type="spellStart"/>
      <w:r w:rsidRPr="007A77EB">
        <w:rPr>
          <w:rFonts w:eastAsiaTheme="minorHAnsi"/>
          <w:sz w:val="28"/>
          <w:szCs w:val="28"/>
          <w:lang w:eastAsia="en-US"/>
        </w:rPr>
        <w:t>Джамбулатова</w:t>
      </w:r>
      <w:proofErr w:type="spellEnd"/>
      <w:r w:rsidRPr="007A77EB">
        <w:rPr>
          <w:rFonts w:eastAsiaTheme="minorHAnsi"/>
          <w:sz w:val="28"/>
          <w:szCs w:val="28"/>
          <w:lang w:eastAsia="en-US"/>
        </w:rPr>
        <w:t>»</w:t>
      </w:r>
    </w:p>
    <w:p w:rsidR="007A77EB" w:rsidRPr="007A77EB" w:rsidRDefault="007A77EB" w:rsidP="007A77EB">
      <w:pPr>
        <w:pStyle w:val="2"/>
        <w:jc w:val="center"/>
        <w:rPr>
          <w:rFonts w:ascii="Times New Roman" w:eastAsiaTheme="minorHAnsi" w:hAnsi="Times New Roman" w:cs="Times New Roman"/>
          <w:color w:val="auto"/>
          <w:sz w:val="28"/>
          <w:szCs w:val="28"/>
          <w:lang w:eastAsia="en-US"/>
        </w:rPr>
      </w:pPr>
      <w:bookmarkStart w:id="88" w:name="_Toc11071065"/>
      <w:r w:rsidRPr="007A77EB">
        <w:rPr>
          <w:rFonts w:ascii="Times New Roman" w:eastAsiaTheme="minorHAnsi" w:hAnsi="Times New Roman" w:cs="Times New Roman"/>
          <w:color w:val="auto"/>
          <w:sz w:val="28"/>
          <w:szCs w:val="28"/>
          <w:lang w:eastAsia="en-US"/>
        </w:rPr>
        <w:t>ПРОБЛЕМЫ И ПЕРСПЕКТИВЫ АВТОМАТИЗАЦИИ</w:t>
      </w:r>
      <w:bookmarkEnd w:id="88"/>
    </w:p>
    <w:p w:rsidR="007A77EB" w:rsidRDefault="00C448FE" w:rsidP="007A77EB">
      <w:pPr>
        <w:spacing w:line="360" w:lineRule="auto"/>
        <w:jc w:val="both"/>
        <w:rPr>
          <w:rFonts w:eastAsiaTheme="minorHAnsi"/>
          <w:sz w:val="28"/>
          <w:szCs w:val="28"/>
          <w:lang w:eastAsia="en-US"/>
        </w:rPr>
      </w:pPr>
      <w:r>
        <w:rPr>
          <w:rFonts w:eastAsiaTheme="minorHAnsi"/>
          <w:sz w:val="28"/>
          <w:szCs w:val="28"/>
          <w:lang w:eastAsia="en-US"/>
        </w:rPr>
        <w:t xml:space="preserve"> </w:t>
      </w:r>
    </w:p>
    <w:p w:rsidR="003A5BA5"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В настоящее время каждая фирма применяет компьютерные програ</w:t>
      </w:r>
      <w:r w:rsidRPr="007A77EB">
        <w:rPr>
          <w:rFonts w:eastAsiaTheme="minorHAnsi"/>
          <w:sz w:val="28"/>
          <w:szCs w:val="28"/>
          <w:lang w:eastAsia="en-US"/>
        </w:rPr>
        <w:t>м</w:t>
      </w:r>
      <w:r w:rsidRPr="007A77EB">
        <w:rPr>
          <w:rFonts w:eastAsiaTheme="minorHAnsi"/>
          <w:sz w:val="28"/>
          <w:szCs w:val="28"/>
          <w:lang w:eastAsia="en-US"/>
        </w:rPr>
        <w:t>мы. Однако споры о порядке их отражения в бухгалтерском и налоговом уч</w:t>
      </w:r>
      <w:r w:rsidRPr="007A77EB">
        <w:rPr>
          <w:rFonts w:eastAsiaTheme="minorHAnsi"/>
          <w:sz w:val="28"/>
          <w:szCs w:val="28"/>
          <w:lang w:eastAsia="en-US"/>
        </w:rPr>
        <w:t>е</w:t>
      </w:r>
      <w:r w:rsidRPr="007A77EB">
        <w:rPr>
          <w:rFonts w:eastAsiaTheme="minorHAnsi"/>
          <w:sz w:val="28"/>
          <w:szCs w:val="28"/>
          <w:lang w:eastAsia="en-US"/>
        </w:rPr>
        <w:t>тах компаний - владельцев имущества, используемого в собственной хозя</w:t>
      </w:r>
      <w:r w:rsidRPr="007A77EB">
        <w:rPr>
          <w:rFonts w:eastAsiaTheme="minorHAnsi"/>
          <w:sz w:val="28"/>
          <w:szCs w:val="28"/>
          <w:lang w:eastAsia="en-US"/>
        </w:rPr>
        <w:t>й</w:t>
      </w:r>
      <w:r w:rsidRPr="007A77EB">
        <w:rPr>
          <w:rFonts w:eastAsiaTheme="minorHAnsi"/>
          <w:sz w:val="28"/>
          <w:szCs w:val="28"/>
          <w:lang w:eastAsia="en-US"/>
        </w:rPr>
        <w:t xml:space="preserve">ственной деятельности, продолжаются. </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Невозможно представить себе современный офис без компьютеров. А компьютер, к сожалению, не будет работать без программного обеспечения, поэтому мало приобрести компьютер как основное средство - надо еще к</w:t>
      </w:r>
      <w:r w:rsidRPr="007A77EB">
        <w:rPr>
          <w:rFonts w:eastAsiaTheme="minorHAnsi"/>
          <w:sz w:val="28"/>
          <w:szCs w:val="28"/>
          <w:lang w:eastAsia="en-US"/>
        </w:rPr>
        <w:t>у</w:t>
      </w:r>
      <w:r w:rsidRPr="007A77EB">
        <w:rPr>
          <w:rFonts w:eastAsiaTheme="minorHAnsi"/>
          <w:sz w:val="28"/>
          <w:szCs w:val="28"/>
          <w:lang w:eastAsia="en-US"/>
        </w:rPr>
        <w:t>пить соответствующие программы. Всегда ли приобретенная программа сч</w:t>
      </w:r>
      <w:r w:rsidRPr="007A77EB">
        <w:rPr>
          <w:rFonts w:eastAsiaTheme="minorHAnsi"/>
          <w:sz w:val="28"/>
          <w:szCs w:val="28"/>
          <w:lang w:eastAsia="en-US"/>
        </w:rPr>
        <w:t>и</w:t>
      </w:r>
      <w:r w:rsidRPr="007A77EB">
        <w:rPr>
          <w:rFonts w:eastAsiaTheme="minorHAnsi"/>
          <w:sz w:val="28"/>
          <w:szCs w:val="28"/>
          <w:lang w:eastAsia="en-US"/>
        </w:rPr>
        <w:t>тается нематериальным активом? Как правильно учитывать программы? На западе популярна концепция управления ресурсами предприятия в целом, что означает анализ изменений этих ресурсов и использование полученной информации при планировании и формировании бухгалтерской отчетности. В нашей стране программное обеспечение по автоматизации бухучета пост</w:t>
      </w:r>
      <w:r w:rsidRPr="007A77EB">
        <w:rPr>
          <w:rFonts w:eastAsiaTheme="minorHAnsi"/>
          <w:sz w:val="28"/>
          <w:szCs w:val="28"/>
          <w:lang w:eastAsia="en-US"/>
        </w:rPr>
        <w:t>о</w:t>
      </w:r>
      <w:r w:rsidRPr="007A77EB">
        <w:rPr>
          <w:rFonts w:eastAsiaTheme="minorHAnsi"/>
          <w:sz w:val="28"/>
          <w:szCs w:val="28"/>
          <w:lang w:eastAsia="en-US"/>
        </w:rPr>
        <w:t>янно модернизируется. Представляя на рынке оригинальный продукт, ро</w:t>
      </w:r>
      <w:r w:rsidRPr="007A77EB">
        <w:rPr>
          <w:rFonts w:eastAsiaTheme="minorHAnsi"/>
          <w:sz w:val="28"/>
          <w:szCs w:val="28"/>
          <w:lang w:eastAsia="en-US"/>
        </w:rPr>
        <w:t>с</w:t>
      </w:r>
      <w:r w:rsidRPr="007A77EB">
        <w:rPr>
          <w:rFonts w:eastAsiaTheme="minorHAnsi"/>
          <w:sz w:val="28"/>
          <w:szCs w:val="28"/>
          <w:lang w:eastAsia="en-US"/>
        </w:rPr>
        <w:t>сийские фирмы изучают накопленный до них опыт и успешно используют его в своих разработках. Программные продукты по автоматизации бухга</w:t>
      </w:r>
      <w:r w:rsidRPr="007A77EB">
        <w:rPr>
          <w:rFonts w:eastAsiaTheme="minorHAnsi"/>
          <w:sz w:val="28"/>
          <w:szCs w:val="28"/>
          <w:lang w:eastAsia="en-US"/>
        </w:rPr>
        <w:t>л</w:t>
      </w:r>
      <w:r w:rsidRPr="007A77EB">
        <w:rPr>
          <w:rFonts w:eastAsiaTheme="minorHAnsi"/>
          <w:sz w:val="28"/>
          <w:szCs w:val="28"/>
          <w:lang w:eastAsia="en-US"/>
        </w:rPr>
        <w:t>терского учета сегодня широко востребованы как на малых, так и на крупных предприятиях. Интерес к ним возрастает с каждым днем, так как в условиях рыночной экономики, жесткой конкуренции для достижения успехов просто необходимо использование передовых технологий. Автоматизированные бухгалтерские программы - именно то, что нужно современному бухгалтеру.</w:t>
      </w:r>
      <w:r w:rsidR="00C448FE">
        <w:rPr>
          <w:rFonts w:eastAsiaTheme="minorHAnsi"/>
          <w:sz w:val="28"/>
          <w:szCs w:val="28"/>
          <w:lang w:eastAsia="en-US"/>
        </w:rPr>
        <w:t xml:space="preserve"> </w:t>
      </w:r>
      <w:r w:rsidRPr="007A77EB">
        <w:rPr>
          <w:rFonts w:eastAsiaTheme="minorHAnsi"/>
          <w:sz w:val="28"/>
          <w:szCs w:val="28"/>
          <w:lang w:eastAsia="en-US"/>
        </w:rPr>
        <w:t>Автоматизированный бухгалтерский учет сегодня - повседневная реальность. В начале 90-х это были простые программы, похожие на сложный калькул</w:t>
      </w:r>
      <w:r w:rsidRPr="007A77EB">
        <w:rPr>
          <w:rFonts w:eastAsiaTheme="minorHAnsi"/>
          <w:sz w:val="28"/>
          <w:szCs w:val="28"/>
          <w:lang w:eastAsia="en-US"/>
        </w:rPr>
        <w:t>я</w:t>
      </w:r>
      <w:r w:rsidRPr="007A77EB">
        <w:rPr>
          <w:rFonts w:eastAsiaTheme="minorHAnsi"/>
          <w:sz w:val="28"/>
          <w:szCs w:val="28"/>
          <w:lang w:eastAsia="en-US"/>
        </w:rPr>
        <w:t>тор, с функциями не только сложения и вычитания, но и вывода баланса, просто помощник бухгалтеру. В середине 90-х масштабы деятельности мн</w:t>
      </w:r>
      <w:r w:rsidRPr="007A77EB">
        <w:rPr>
          <w:rFonts w:eastAsiaTheme="minorHAnsi"/>
          <w:sz w:val="28"/>
          <w:szCs w:val="28"/>
          <w:lang w:eastAsia="en-US"/>
        </w:rPr>
        <w:t>о</w:t>
      </w:r>
      <w:r w:rsidRPr="007A77EB">
        <w:rPr>
          <w:rFonts w:eastAsiaTheme="minorHAnsi"/>
          <w:sz w:val="28"/>
          <w:szCs w:val="28"/>
          <w:lang w:eastAsia="en-US"/>
        </w:rPr>
        <w:lastRenderedPageBreak/>
        <w:t>гих предприятий выросли, появилась потребность в налаживании управле</w:t>
      </w:r>
      <w:r w:rsidRPr="007A77EB">
        <w:rPr>
          <w:rFonts w:eastAsiaTheme="minorHAnsi"/>
          <w:sz w:val="28"/>
          <w:szCs w:val="28"/>
          <w:lang w:eastAsia="en-US"/>
        </w:rPr>
        <w:t>н</w:t>
      </w:r>
      <w:r w:rsidRPr="007A77EB">
        <w:rPr>
          <w:rFonts w:eastAsiaTheme="minorHAnsi"/>
          <w:sz w:val="28"/>
          <w:szCs w:val="28"/>
          <w:lang w:eastAsia="en-US"/>
        </w:rPr>
        <w:t>ческого и оперативного учета. Сегодня автоматизация учета сильно расшир</w:t>
      </w:r>
      <w:r w:rsidRPr="007A77EB">
        <w:rPr>
          <w:rFonts w:eastAsiaTheme="minorHAnsi"/>
          <w:sz w:val="28"/>
          <w:szCs w:val="28"/>
          <w:lang w:eastAsia="en-US"/>
        </w:rPr>
        <w:t>я</w:t>
      </w:r>
      <w:r w:rsidRPr="007A77EB">
        <w:rPr>
          <w:rFonts w:eastAsiaTheme="minorHAnsi"/>
          <w:sz w:val="28"/>
          <w:szCs w:val="28"/>
          <w:lang w:eastAsia="en-US"/>
        </w:rPr>
        <w:t>ет возможности бухгалтера. С помощью средств автоматизации бухучет ст</w:t>
      </w:r>
      <w:r w:rsidRPr="007A77EB">
        <w:rPr>
          <w:rFonts w:eastAsiaTheme="minorHAnsi"/>
          <w:sz w:val="28"/>
          <w:szCs w:val="28"/>
          <w:lang w:eastAsia="en-US"/>
        </w:rPr>
        <w:t>а</w:t>
      </w:r>
      <w:r w:rsidRPr="007A77EB">
        <w:rPr>
          <w:rFonts w:eastAsiaTheme="minorHAnsi"/>
          <w:sz w:val="28"/>
          <w:szCs w:val="28"/>
          <w:lang w:eastAsia="en-US"/>
        </w:rPr>
        <w:t>новится более масштабной задачей, т. к. может использоваться при принятии оперативных решений в реальном режиме времени. В настоящее время ра</w:t>
      </w:r>
      <w:r w:rsidRPr="007A77EB">
        <w:rPr>
          <w:rFonts w:eastAsiaTheme="minorHAnsi"/>
          <w:sz w:val="28"/>
          <w:szCs w:val="28"/>
          <w:lang w:eastAsia="en-US"/>
        </w:rPr>
        <w:t>з</w:t>
      </w:r>
      <w:r w:rsidRPr="007A77EB">
        <w:rPr>
          <w:rFonts w:eastAsiaTheme="minorHAnsi"/>
          <w:sz w:val="28"/>
          <w:szCs w:val="28"/>
          <w:lang w:eastAsia="en-US"/>
        </w:rPr>
        <w:t>работчиков ПО интересует программа, которая позволила бы полностью а</w:t>
      </w:r>
      <w:r w:rsidRPr="007A77EB">
        <w:rPr>
          <w:rFonts w:eastAsiaTheme="minorHAnsi"/>
          <w:sz w:val="28"/>
          <w:szCs w:val="28"/>
          <w:lang w:eastAsia="en-US"/>
        </w:rPr>
        <w:t>в</w:t>
      </w:r>
      <w:r w:rsidRPr="007A77EB">
        <w:rPr>
          <w:rFonts w:eastAsiaTheme="minorHAnsi"/>
          <w:sz w:val="28"/>
          <w:szCs w:val="28"/>
          <w:lang w:eastAsia="en-US"/>
        </w:rPr>
        <w:t>томатизировать деятельность предприятия. Эффективная автоматизация бу</w:t>
      </w:r>
      <w:r w:rsidRPr="007A77EB">
        <w:rPr>
          <w:rFonts w:eastAsiaTheme="minorHAnsi"/>
          <w:sz w:val="28"/>
          <w:szCs w:val="28"/>
          <w:lang w:eastAsia="en-US"/>
        </w:rPr>
        <w:t>х</w:t>
      </w:r>
      <w:r w:rsidRPr="007A77EB">
        <w:rPr>
          <w:rFonts w:eastAsiaTheme="minorHAnsi"/>
          <w:sz w:val="28"/>
          <w:szCs w:val="28"/>
          <w:lang w:eastAsia="en-US"/>
        </w:rPr>
        <w:t>галтерского учета - не только вопрос удобства в работе бухгалтера, это те</w:t>
      </w:r>
      <w:r w:rsidRPr="007A77EB">
        <w:rPr>
          <w:rFonts w:eastAsiaTheme="minorHAnsi"/>
          <w:sz w:val="28"/>
          <w:szCs w:val="28"/>
          <w:lang w:eastAsia="en-US"/>
        </w:rPr>
        <w:t>н</w:t>
      </w:r>
      <w:r w:rsidRPr="007A77EB">
        <w:rPr>
          <w:rFonts w:eastAsiaTheme="minorHAnsi"/>
          <w:sz w:val="28"/>
          <w:szCs w:val="28"/>
          <w:lang w:eastAsia="en-US"/>
        </w:rPr>
        <w:t>денция времени. В настоящее время чаще всего разработки по автоматизации бухгалтерского учета ведутся по трем направлениям:</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1. автоматизация отдельных участков бухгалтерского учета (так наз</w:t>
      </w:r>
      <w:r w:rsidRPr="007A77EB">
        <w:rPr>
          <w:rFonts w:eastAsiaTheme="minorHAnsi"/>
          <w:sz w:val="28"/>
          <w:szCs w:val="28"/>
          <w:lang w:eastAsia="en-US"/>
        </w:rPr>
        <w:t>ы</w:t>
      </w:r>
      <w:r w:rsidRPr="007A77EB">
        <w:rPr>
          <w:rFonts w:eastAsiaTheme="minorHAnsi"/>
          <w:sz w:val="28"/>
          <w:szCs w:val="28"/>
          <w:lang w:eastAsia="en-US"/>
        </w:rPr>
        <w:t>ваемая «</w:t>
      </w:r>
      <w:proofErr w:type="spellStart"/>
      <w:r w:rsidRPr="007A77EB">
        <w:rPr>
          <w:rFonts w:eastAsiaTheme="minorHAnsi"/>
          <w:sz w:val="28"/>
          <w:szCs w:val="28"/>
          <w:lang w:eastAsia="en-US"/>
        </w:rPr>
        <w:t>кусочная</w:t>
      </w:r>
      <w:proofErr w:type="spellEnd"/>
      <w:r w:rsidRPr="007A77EB">
        <w:rPr>
          <w:rFonts w:eastAsiaTheme="minorHAnsi"/>
          <w:sz w:val="28"/>
          <w:szCs w:val="28"/>
          <w:lang w:eastAsia="en-US"/>
        </w:rPr>
        <w:t>» или «лоскутная» автоматизация);</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2. комплексная автоматизация финансово-хозяйственной деятельности малых предприятий;</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3. создание корпоративных информационных систем для комплексной автоматизации крупных предприятий.</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Программные продукты, реализующие второе направление, являются наиболее популярными. Российская фирма «1С» владеет значительным се</w:t>
      </w:r>
      <w:r w:rsidRPr="007A77EB">
        <w:rPr>
          <w:rFonts w:eastAsiaTheme="minorHAnsi"/>
          <w:sz w:val="28"/>
          <w:szCs w:val="28"/>
          <w:lang w:eastAsia="en-US"/>
        </w:rPr>
        <w:t>г</w:t>
      </w:r>
      <w:r w:rsidRPr="007A77EB">
        <w:rPr>
          <w:rFonts w:eastAsiaTheme="minorHAnsi"/>
          <w:sz w:val="28"/>
          <w:szCs w:val="28"/>
          <w:lang w:eastAsia="en-US"/>
        </w:rPr>
        <w:t>ментом рынка - порядка 40-50-ти процентов; многие предприятия до сих пор пользуются программами, которые разрабатывались под заказ, еще до поя</w:t>
      </w:r>
      <w:r w:rsidRPr="007A77EB">
        <w:rPr>
          <w:rFonts w:eastAsiaTheme="minorHAnsi"/>
          <w:sz w:val="28"/>
          <w:szCs w:val="28"/>
          <w:lang w:eastAsia="en-US"/>
        </w:rPr>
        <w:t>в</w:t>
      </w:r>
      <w:r w:rsidRPr="007A77EB">
        <w:rPr>
          <w:rFonts w:eastAsiaTheme="minorHAnsi"/>
          <w:sz w:val="28"/>
          <w:szCs w:val="28"/>
          <w:lang w:eastAsia="en-US"/>
        </w:rPr>
        <w:t xml:space="preserve">ления специализированных фирменных разработок, а также собственными разработками на основе популярного табличного редактора </w:t>
      </w:r>
      <w:proofErr w:type="spellStart"/>
      <w:r w:rsidRPr="007A77EB">
        <w:rPr>
          <w:rFonts w:eastAsiaTheme="minorHAnsi"/>
          <w:sz w:val="28"/>
          <w:szCs w:val="28"/>
          <w:lang w:eastAsia="en-US"/>
        </w:rPr>
        <w:t>Excel</w:t>
      </w:r>
      <w:proofErr w:type="spellEnd"/>
      <w:r w:rsidRPr="007A77EB">
        <w:rPr>
          <w:rFonts w:eastAsiaTheme="minorHAnsi"/>
          <w:sz w:val="28"/>
          <w:szCs w:val="28"/>
          <w:lang w:eastAsia="en-US"/>
        </w:rPr>
        <w:t>.</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Уровень подготовки специалистов-бухгалтеров постоянно растет, п</w:t>
      </w:r>
      <w:r w:rsidRPr="007A77EB">
        <w:rPr>
          <w:rFonts w:eastAsiaTheme="minorHAnsi"/>
          <w:sz w:val="28"/>
          <w:szCs w:val="28"/>
          <w:lang w:eastAsia="en-US"/>
        </w:rPr>
        <w:t>о</w:t>
      </w:r>
      <w:r w:rsidRPr="007A77EB">
        <w:rPr>
          <w:rFonts w:eastAsiaTheme="minorHAnsi"/>
          <w:sz w:val="28"/>
          <w:szCs w:val="28"/>
          <w:lang w:eastAsia="en-US"/>
        </w:rPr>
        <w:t>требности развивающихся предприятий не уменьшаются, техническое обе</w:t>
      </w:r>
      <w:r w:rsidRPr="007A77EB">
        <w:rPr>
          <w:rFonts w:eastAsiaTheme="minorHAnsi"/>
          <w:sz w:val="28"/>
          <w:szCs w:val="28"/>
          <w:lang w:eastAsia="en-US"/>
        </w:rPr>
        <w:t>с</w:t>
      </w:r>
      <w:r w:rsidRPr="007A77EB">
        <w:rPr>
          <w:rFonts w:eastAsiaTheme="minorHAnsi"/>
          <w:sz w:val="28"/>
          <w:szCs w:val="28"/>
          <w:lang w:eastAsia="en-US"/>
        </w:rPr>
        <w:t xml:space="preserve">печение становится более совершенным и доступным. Все это говорит о том, что переход на автоматизированную форму работы закономерная тенденция нашего времени. Чаще всего при покупке программного обеспечения - например, операционной системы </w:t>
      </w:r>
      <w:proofErr w:type="spellStart"/>
      <w:r w:rsidRPr="007A77EB">
        <w:rPr>
          <w:rFonts w:eastAsiaTheme="minorHAnsi"/>
          <w:sz w:val="28"/>
          <w:szCs w:val="28"/>
          <w:lang w:eastAsia="en-US"/>
        </w:rPr>
        <w:t>Windows</w:t>
      </w:r>
      <w:proofErr w:type="spellEnd"/>
      <w:r w:rsidRPr="007A77EB">
        <w:rPr>
          <w:rFonts w:eastAsiaTheme="minorHAnsi"/>
          <w:sz w:val="28"/>
          <w:szCs w:val="28"/>
          <w:lang w:eastAsia="en-US"/>
        </w:rPr>
        <w:t xml:space="preserve">, пакета офисных программ </w:t>
      </w:r>
      <w:proofErr w:type="spellStart"/>
      <w:r w:rsidRPr="007A77EB">
        <w:rPr>
          <w:rFonts w:eastAsiaTheme="minorHAnsi"/>
          <w:sz w:val="28"/>
          <w:szCs w:val="28"/>
          <w:lang w:eastAsia="en-US"/>
        </w:rPr>
        <w:t>Microsoft</w:t>
      </w:r>
      <w:proofErr w:type="spellEnd"/>
      <w:r w:rsidRPr="007A77EB">
        <w:rPr>
          <w:rFonts w:eastAsiaTheme="minorHAnsi"/>
          <w:sz w:val="28"/>
          <w:szCs w:val="28"/>
          <w:lang w:eastAsia="en-US"/>
        </w:rPr>
        <w:t xml:space="preserve"> </w:t>
      </w:r>
      <w:proofErr w:type="spellStart"/>
      <w:r w:rsidRPr="007A77EB">
        <w:rPr>
          <w:rFonts w:eastAsiaTheme="minorHAnsi"/>
          <w:sz w:val="28"/>
          <w:szCs w:val="28"/>
          <w:lang w:eastAsia="en-US"/>
        </w:rPr>
        <w:t>Office</w:t>
      </w:r>
      <w:proofErr w:type="spellEnd"/>
      <w:r w:rsidRPr="007A77EB">
        <w:rPr>
          <w:rFonts w:eastAsiaTheme="minorHAnsi"/>
          <w:sz w:val="28"/>
          <w:szCs w:val="28"/>
          <w:lang w:eastAsia="en-US"/>
        </w:rPr>
        <w:t>, бухгалтерской программы (например, 1С</w:t>
      </w:r>
      <w:proofErr w:type="gramStart"/>
      <w:r w:rsidRPr="007A77EB">
        <w:rPr>
          <w:rFonts w:eastAsiaTheme="minorHAnsi"/>
          <w:sz w:val="28"/>
          <w:szCs w:val="28"/>
          <w:lang w:eastAsia="en-US"/>
        </w:rPr>
        <w:t>:Б</w:t>
      </w:r>
      <w:proofErr w:type="gramEnd"/>
      <w:r w:rsidRPr="007A77EB">
        <w:rPr>
          <w:rFonts w:eastAsiaTheme="minorHAnsi"/>
          <w:sz w:val="28"/>
          <w:szCs w:val="28"/>
          <w:lang w:eastAsia="en-US"/>
        </w:rPr>
        <w:t>ухгалтерия, и т.д.) - фирма приобретает неисключительные права. То есть становится о</w:t>
      </w:r>
      <w:r w:rsidRPr="007A77EB">
        <w:rPr>
          <w:rFonts w:eastAsiaTheme="minorHAnsi"/>
          <w:sz w:val="28"/>
          <w:szCs w:val="28"/>
          <w:lang w:eastAsia="en-US"/>
        </w:rPr>
        <w:t>д</w:t>
      </w:r>
      <w:r w:rsidRPr="007A77EB">
        <w:rPr>
          <w:rFonts w:eastAsiaTheme="minorHAnsi"/>
          <w:sz w:val="28"/>
          <w:szCs w:val="28"/>
          <w:lang w:eastAsia="en-US"/>
        </w:rPr>
        <w:lastRenderedPageBreak/>
        <w:t>ним из множества пользователей аналогичного программного продукта, но не получает права тиражировать, перепродавать или иным образом извлекать доходы от обладания данным программным продуктом. Более того, купив однопользовательскую (локальную) версию, руководство фирмы не вправе устанавливать программу одновременно на несколько компьютеров - для этого придется приобретать сетевую версию или несколько «локальных» комплектов. В случае приобретения неисключительных прав в соответствии с нормами ПБУ 14/2007 «Учет нематериальных активов» нематериальный актив не формируется, так как не соблюдается подп. «б» п. 3 ПБУ 14/2007. А потому учитывать такую программу на счете 04 «Нематериальные активы» не нужно. С другой стороны, включить всю сумму расходов на приобретение программы единовременно в состав текущих общехозяйственных (управле</w:t>
      </w:r>
      <w:r w:rsidRPr="007A77EB">
        <w:rPr>
          <w:rFonts w:eastAsiaTheme="minorHAnsi"/>
          <w:sz w:val="28"/>
          <w:szCs w:val="28"/>
          <w:lang w:eastAsia="en-US"/>
        </w:rPr>
        <w:t>н</w:t>
      </w:r>
      <w:r w:rsidRPr="007A77EB">
        <w:rPr>
          <w:rFonts w:eastAsiaTheme="minorHAnsi"/>
          <w:sz w:val="28"/>
          <w:szCs w:val="28"/>
          <w:lang w:eastAsia="en-US"/>
        </w:rPr>
        <w:t>ческих) или коммерческих расходов тоже нельзя, ведь программа будет и</w:t>
      </w:r>
      <w:r w:rsidRPr="007A77EB">
        <w:rPr>
          <w:rFonts w:eastAsiaTheme="minorHAnsi"/>
          <w:sz w:val="28"/>
          <w:szCs w:val="28"/>
          <w:lang w:eastAsia="en-US"/>
        </w:rPr>
        <w:t>с</w:t>
      </w:r>
      <w:r w:rsidRPr="007A77EB">
        <w:rPr>
          <w:rFonts w:eastAsiaTheme="minorHAnsi"/>
          <w:sz w:val="28"/>
          <w:szCs w:val="28"/>
          <w:lang w:eastAsia="en-US"/>
        </w:rPr>
        <w:t>пользоваться в течение длительного времени, и понесенные расходы следует распределить равномерно на соответствующее количество месяцев пользов</w:t>
      </w:r>
      <w:r w:rsidRPr="007A77EB">
        <w:rPr>
          <w:rFonts w:eastAsiaTheme="minorHAnsi"/>
          <w:sz w:val="28"/>
          <w:szCs w:val="28"/>
          <w:lang w:eastAsia="en-US"/>
        </w:rPr>
        <w:t>а</w:t>
      </w:r>
      <w:r w:rsidRPr="007A77EB">
        <w:rPr>
          <w:rFonts w:eastAsiaTheme="minorHAnsi"/>
          <w:sz w:val="28"/>
          <w:szCs w:val="28"/>
          <w:lang w:eastAsia="en-US"/>
        </w:rPr>
        <w:t>ния программой. Поэтому расходы на приобретение неисключительных прав на программы для ЭВМ необходимо сначала отнести в дебет счета 97 «Ра</w:t>
      </w:r>
      <w:r w:rsidRPr="007A77EB">
        <w:rPr>
          <w:rFonts w:eastAsiaTheme="minorHAnsi"/>
          <w:sz w:val="28"/>
          <w:szCs w:val="28"/>
          <w:lang w:eastAsia="en-US"/>
        </w:rPr>
        <w:t>с</w:t>
      </w:r>
      <w:r w:rsidRPr="007A77EB">
        <w:rPr>
          <w:rFonts w:eastAsiaTheme="minorHAnsi"/>
          <w:sz w:val="28"/>
          <w:szCs w:val="28"/>
          <w:lang w:eastAsia="en-US"/>
        </w:rPr>
        <w:t>ходы будущих периодов», а затем равномерно списывать их с кредита данн</w:t>
      </w:r>
      <w:r w:rsidRPr="007A77EB">
        <w:rPr>
          <w:rFonts w:eastAsiaTheme="minorHAnsi"/>
          <w:sz w:val="28"/>
          <w:szCs w:val="28"/>
          <w:lang w:eastAsia="en-US"/>
        </w:rPr>
        <w:t>о</w:t>
      </w:r>
      <w:r w:rsidRPr="007A77EB">
        <w:rPr>
          <w:rFonts w:eastAsiaTheme="minorHAnsi"/>
          <w:sz w:val="28"/>
          <w:szCs w:val="28"/>
          <w:lang w:eastAsia="en-US"/>
        </w:rPr>
        <w:t>го счета в дебет счетов 26 «Общехозяйственные расходы», 44 «Расходы на продажу» или иных счетов учета затрат в течение срока использования пр</w:t>
      </w:r>
      <w:r w:rsidRPr="007A77EB">
        <w:rPr>
          <w:rFonts w:eastAsiaTheme="minorHAnsi"/>
          <w:sz w:val="28"/>
          <w:szCs w:val="28"/>
          <w:lang w:eastAsia="en-US"/>
        </w:rPr>
        <w:t>о</w:t>
      </w:r>
      <w:r w:rsidRPr="007A77EB">
        <w:rPr>
          <w:rFonts w:eastAsiaTheme="minorHAnsi"/>
          <w:sz w:val="28"/>
          <w:szCs w:val="28"/>
          <w:lang w:eastAsia="en-US"/>
        </w:rPr>
        <w:t>граммы. Этот срок может определяться сроком, оговоренным в документах на программу (если время пользования программой ограничено условиями лицензионного договора), либо устанавливаться руководством организации исходя из ожидаемого (планируемого) срока пользования программой. Ин</w:t>
      </w:r>
      <w:r w:rsidRPr="007A77EB">
        <w:rPr>
          <w:rFonts w:eastAsiaTheme="minorHAnsi"/>
          <w:sz w:val="28"/>
          <w:szCs w:val="28"/>
          <w:lang w:eastAsia="en-US"/>
        </w:rPr>
        <w:t>ы</w:t>
      </w:r>
      <w:r w:rsidRPr="007A77EB">
        <w:rPr>
          <w:rFonts w:eastAsiaTheme="minorHAnsi"/>
          <w:sz w:val="28"/>
          <w:szCs w:val="28"/>
          <w:lang w:eastAsia="en-US"/>
        </w:rPr>
        <w:t>ми словами, при получении программы необходимо оформить акт или пр</w:t>
      </w:r>
      <w:r w:rsidRPr="007A77EB">
        <w:rPr>
          <w:rFonts w:eastAsiaTheme="minorHAnsi"/>
          <w:sz w:val="28"/>
          <w:szCs w:val="28"/>
          <w:lang w:eastAsia="en-US"/>
        </w:rPr>
        <w:t>и</w:t>
      </w:r>
      <w:r w:rsidRPr="007A77EB">
        <w:rPr>
          <w:rFonts w:eastAsiaTheme="minorHAnsi"/>
          <w:sz w:val="28"/>
          <w:szCs w:val="28"/>
          <w:lang w:eastAsia="en-US"/>
        </w:rPr>
        <w:t>каз, в котором будет установлен срок списания расходов на покупку пр</w:t>
      </w:r>
      <w:r w:rsidRPr="007A77EB">
        <w:rPr>
          <w:rFonts w:eastAsiaTheme="minorHAnsi"/>
          <w:sz w:val="28"/>
          <w:szCs w:val="28"/>
          <w:lang w:eastAsia="en-US"/>
        </w:rPr>
        <w:t>о</w:t>
      </w:r>
      <w:r w:rsidRPr="007A77EB">
        <w:rPr>
          <w:rFonts w:eastAsiaTheme="minorHAnsi"/>
          <w:sz w:val="28"/>
          <w:szCs w:val="28"/>
          <w:lang w:eastAsia="en-US"/>
        </w:rPr>
        <w:t>граммы. Компьютерные программы и справочно-правовые системы обычно поставляются на дисках или дискетах, и к ним, как правило, прилагаются с</w:t>
      </w:r>
      <w:r w:rsidRPr="007A77EB">
        <w:rPr>
          <w:rFonts w:eastAsiaTheme="minorHAnsi"/>
          <w:sz w:val="28"/>
          <w:szCs w:val="28"/>
          <w:lang w:eastAsia="en-US"/>
        </w:rPr>
        <w:t>о</w:t>
      </w:r>
      <w:r w:rsidRPr="007A77EB">
        <w:rPr>
          <w:rFonts w:eastAsiaTheme="minorHAnsi"/>
          <w:sz w:val="28"/>
          <w:szCs w:val="28"/>
          <w:lang w:eastAsia="en-US"/>
        </w:rPr>
        <w:t>проводительные документы и руководства в печатном виде (книги, брош</w:t>
      </w:r>
      <w:r w:rsidRPr="007A77EB">
        <w:rPr>
          <w:rFonts w:eastAsiaTheme="minorHAnsi"/>
          <w:sz w:val="28"/>
          <w:szCs w:val="28"/>
          <w:lang w:eastAsia="en-US"/>
        </w:rPr>
        <w:t>ю</w:t>
      </w:r>
      <w:r w:rsidRPr="007A77EB">
        <w:rPr>
          <w:rFonts w:eastAsiaTheme="minorHAnsi"/>
          <w:sz w:val="28"/>
          <w:szCs w:val="28"/>
          <w:lang w:eastAsia="en-US"/>
        </w:rPr>
        <w:t>ры, буклеты). Весь комплект материалов, передаваемых продавцом при п</w:t>
      </w:r>
      <w:r w:rsidRPr="007A77EB">
        <w:rPr>
          <w:rFonts w:eastAsiaTheme="minorHAnsi"/>
          <w:sz w:val="28"/>
          <w:szCs w:val="28"/>
          <w:lang w:eastAsia="en-US"/>
        </w:rPr>
        <w:t>о</w:t>
      </w:r>
      <w:r w:rsidRPr="007A77EB">
        <w:rPr>
          <w:rFonts w:eastAsiaTheme="minorHAnsi"/>
          <w:sz w:val="28"/>
          <w:szCs w:val="28"/>
          <w:lang w:eastAsia="en-US"/>
        </w:rPr>
        <w:lastRenderedPageBreak/>
        <w:t>купке программного обеспечения, является составной частью данного пр</w:t>
      </w:r>
      <w:r w:rsidRPr="007A77EB">
        <w:rPr>
          <w:rFonts w:eastAsiaTheme="minorHAnsi"/>
          <w:sz w:val="28"/>
          <w:szCs w:val="28"/>
          <w:lang w:eastAsia="en-US"/>
        </w:rPr>
        <w:t>о</w:t>
      </w:r>
      <w:r w:rsidRPr="007A77EB">
        <w:rPr>
          <w:rFonts w:eastAsiaTheme="minorHAnsi"/>
          <w:sz w:val="28"/>
          <w:szCs w:val="28"/>
          <w:lang w:eastAsia="en-US"/>
        </w:rPr>
        <w:t>граммного обеспечения, поэтому приходовать диски, дискеты, брошюры и прочие материалы отдельно - например, в составе материальных запасов - не нужно. Нередко приобретателю программного продукта или справочно-правовой системы (СПС) впоследствии оказываются дополнительные услуги по сервисному обслуживанию - например, производится периодическое п</w:t>
      </w:r>
      <w:r w:rsidRPr="007A77EB">
        <w:rPr>
          <w:rFonts w:eastAsiaTheme="minorHAnsi"/>
          <w:sz w:val="28"/>
          <w:szCs w:val="28"/>
          <w:lang w:eastAsia="en-US"/>
        </w:rPr>
        <w:t>о</w:t>
      </w:r>
      <w:r w:rsidRPr="007A77EB">
        <w:rPr>
          <w:rFonts w:eastAsiaTheme="minorHAnsi"/>
          <w:sz w:val="28"/>
          <w:szCs w:val="28"/>
          <w:lang w:eastAsia="en-US"/>
        </w:rPr>
        <w:t>полнение базы данных СПС, обновление настроек бухгалтерской программы с учетом изменений законодательства и т.д. Расходы на сервисное обслуж</w:t>
      </w:r>
      <w:r w:rsidRPr="007A77EB">
        <w:rPr>
          <w:rFonts w:eastAsiaTheme="minorHAnsi"/>
          <w:sz w:val="28"/>
          <w:szCs w:val="28"/>
          <w:lang w:eastAsia="en-US"/>
        </w:rPr>
        <w:t>и</w:t>
      </w:r>
      <w:r w:rsidRPr="007A77EB">
        <w:rPr>
          <w:rFonts w:eastAsiaTheme="minorHAnsi"/>
          <w:sz w:val="28"/>
          <w:szCs w:val="28"/>
          <w:lang w:eastAsia="en-US"/>
        </w:rPr>
        <w:t>вание программы учитываются в составе текущих расходов фирмы. Если п</w:t>
      </w:r>
      <w:r w:rsidRPr="007A77EB">
        <w:rPr>
          <w:rFonts w:eastAsiaTheme="minorHAnsi"/>
          <w:sz w:val="28"/>
          <w:szCs w:val="28"/>
          <w:lang w:eastAsia="en-US"/>
        </w:rPr>
        <w:t>о</w:t>
      </w:r>
      <w:r w:rsidRPr="007A77EB">
        <w:rPr>
          <w:rFonts w:eastAsiaTheme="minorHAnsi"/>
          <w:sz w:val="28"/>
          <w:szCs w:val="28"/>
          <w:lang w:eastAsia="en-US"/>
        </w:rPr>
        <w:t>полнения и обновления осуществляются еженедельно или ежемесячно и каждый месяц предоставляется акт об оказанных услугах, сумму расходов можно сразу относить в дебет счетов 26, 44 или иных счетов учета затрат. Если же обслуживание производится ежеквартально, раз в полгода или раз в год, сумму расходов корректнее отражать на счете 97 и производить их ра</w:t>
      </w:r>
      <w:r w:rsidRPr="007A77EB">
        <w:rPr>
          <w:rFonts w:eastAsiaTheme="minorHAnsi"/>
          <w:sz w:val="28"/>
          <w:szCs w:val="28"/>
          <w:lang w:eastAsia="en-US"/>
        </w:rPr>
        <w:t>в</w:t>
      </w:r>
      <w:r w:rsidRPr="007A77EB">
        <w:rPr>
          <w:rFonts w:eastAsiaTheme="minorHAnsi"/>
          <w:sz w:val="28"/>
          <w:szCs w:val="28"/>
          <w:lang w:eastAsia="en-US"/>
        </w:rPr>
        <w:t>номерное списание в течение соответствующего периода. В случае выплаты авансов за сервисное обслуживание они учитываются в общеустановленном порядке - по дебету счета 60 «Расчеты с поставщиками и подрядчиками» на отдельном субсчете, предназначенном для учета предоплаты и авансов. В случае, если фирма приобретает исключительные права на компьютерную программу, которая будет использоваться более одного года - например, если программа была разработана по заказу фирмы программистом или специал</w:t>
      </w:r>
      <w:r w:rsidRPr="007A77EB">
        <w:rPr>
          <w:rFonts w:eastAsiaTheme="minorHAnsi"/>
          <w:sz w:val="28"/>
          <w:szCs w:val="28"/>
          <w:lang w:eastAsia="en-US"/>
        </w:rPr>
        <w:t>и</w:t>
      </w:r>
      <w:r w:rsidRPr="007A77EB">
        <w:rPr>
          <w:rFonts w:eastAsiaTheme="minorHAnsi"/>
          <w:sz w:val="28"/>
          <w:szCs w:val="28"/>
          <w:lang w:eastAsia="en-US"/>
        </w:rPr>
        <w:t>зированной компанией и оформлены соответствующие документы, подтве</w:t>
      </w:r>
      <w:r w:rsidRPr="007A77EB">
        <w:rPr>
          <w:rFonts w:eastAsiaTheme="minorHAnsi"/>
          <w:sz w:val="28"/>
          <w:szCs w:val="28"/>
          <w:lang w:eastAsia="en-US"/>
        </w:rPr>
        <w:t>р</w:t>
      </w:r>
      <w:r w:rsidRPr="007A77EB">
        <w:rPr>
          <w:rFonts w:eastAsiaTheme="minorHAnsi"/>
          <w:sz w:val="28"/>
          <w:szCs w:val="28"/>
          <w:lang w:eastAsia="en-US"/>
        </w:rPr>
        <w:t>ждающие исключительные права фирмы на использование данной програ</w:t>
      </w:r>
      <w:r w:rsidRPr="007A77EB">
        <w:rPr>
          <w:rFonts w:eastAsiaTheme="minorHAnsi"/>
          <w:sz w:val="28"/>
          <w:szCs w:val="28"/>
          <w:lang w:eastAsia="en-US"/>
        </w:rPr>
        <w:t>м</w:t>
      </w:r>
      <w:r w:rsidRPr="007A77EB">
        <w:rPr>
          <w:rFonts w:eastAsiaTheme="minorHAnsi"/>
          <w:sz w:val="28"/>
          <w:szCs w:val="28"/>
          <w:lang w:eastAsia="en-US"/>
        </w:rPr>
        <w:t>мы - расходы на приобретение и создание программы формируют стоимость нематериального актива в соответствии с нормами ПБУ 14/2007. Таким обр</w:t>
      </w:r>
      <w:r w:rsidRPr="007A77EB">
        <w:rPr>
          <w:rFonts w:eastAsiaTheme="minorHAnsi"/>
          <w:sz w:val="28"/>
          <w:szCs w:val="28"/>
          <w:lang w:eastAsia="en-US"/>
        </w:rPr>
        <w:t>а</w:t>
      </w:r>
      <w:r w:rsidRPr="007A77EB">
        <w:rPr>
          <w:rFonts w:eastAsiaTheme="minorHAnsi"/>
          <w:sz w:val="28"/>
          <w:szCs w:val="28"/>
          <w:lang w:eastAsia="en-US"/>
        </w:rPr>
        <w:t>зом, при приемке такой программы на основании акта, составляемого в пр</w:t>
      </w:r>
      <w:r w:rsidRPr="007A77EB">
        <w:rPr>
          <w:rFonts w:eastAsiaTheme="minorHAnsi"/>
          <w:sz w:val="28"/>
          <w:szCs w:val="28"/>
          <w:lang w:eastAsia="en-US"/>
        </w:rPr>
        <w:t>о</w:t>
      </w:r>
      <w:r w:rsidRPr="007A77EB">
        <w:rPr>
          <w:rFonts w:eastAsiaTheme="minorHAnsi"/>
          <w:sz w:val="28"/>
          <w:szCs w:val="28"/>
          <w:lang w:eastAsia="en-US"/>
        </w:rPr>
        <w:t xml:space="preserve">извольной форме (за основу можно взять форму акта приемки основных средств ОС-1, модифицировать ее и утвердить полученную форму в учетной политике фирмы), заполняется инвентарная карточка формы НМА-1. Исходя из срока полезного использования, определенного при приемке программы, и </w:t>
      </w:r>
      <w:r w:rsidRPr="007A77EB">
        <w:rPr>
          <w:rFonts w:eastAsiaTheme="minorHAnsi"/>
          <w:sz w:val="28"/>
          <w:szCs w:val="28"/>
          <w:lang w:eastAsia="en-US"/>
        </w:rPr>
        <w:lastRenderedPageBreak/>
        <w:t>метода амортизации, закрепленного в учетной политике фирмы с учетом требований ПБУ 14/2007, с месяца, следующего за вводом программы в эк</w:t>
      </w:r>
      <w:r w:rsidRPr="007A77EB">
        <w:rPr>
          <w:rFonts w:eastAsiaTheme="minorHAnsi"/>
          <w:sz w:val="28"/>
          <w:szCs w:val="28"/>
          <w:lang w:eastAsia="en-US"/>
        </w:rPr>
        <w:t>с</w:t>
      </w:r>
      <w:r w:rsidRPr="007A77EB">
        <w:rPr>
          <w:rFonts w:eastAsiaTheme="minorHAnsi"/>
          <w:sz w:val="28"/>
          <w:szCs w:val="28"/>
          <w:lang w:eastAsia="en-US"/>
        </w:rPr>
        <w:t>плуатацию, производится начисление ее амортизации. Согласно п. 26 ПБУ 14/2007 определение срока полезного использования НМА производится и</w:t>
      </w:r>
      <w:r w:rsidRPr="007A77EB">
        <w:rPr>
          <w:rFonts w:eastAsiaTheme="minorHAnsi"/>
          <w:sz w:val="28"/>
          <w:szCs w:val="28"/>
          <w:lang w:eastAsia="en-US"/>
        </w:rPr>
        <w:t>с</w:t>
      </w:r>
      <w:r w:rsidRPr="007A77EB">
        <w:rPr>
          <w:rFonts w:eastAsiaTheme="minorHAnsi"/>
          <w:sz w:val="28"/>
          <w:szCs w:val="28"/>
          <w:lang w:eastAsia="en-US"/>
        </w:rPr>
        <w:t>ходя из:</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w:t>
      </w:r>
      <w:r w:rsidRPr="007A77EB">
        <w:rPr>
          <w:rFonts w:eastAsiaTheme="minorHAnsi"/>
          <w:sz w:val="28"/>
          <w:szCs w:val="28"/>
          <w:lang w:eastAsia="en-US"/>
        </w:rPr>
        <w:tab/>
        <w:t>срока действия прав организации на результат интеллектуальной деятельности и периода контроля над этим активом;</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w:t>
      </w:r>
      <w:r w:rsidRPr="007A77EB">
        <w:rPr>
          <w:rFonts w:eastAsiaTheme="minorHAnsi"/>
          <w:sz w:val="28"/>
          <w:szCs w:val="28"/>
          <w:lang w:eastAsia="en-US"/>
        </w:rPr>
        <w:tab/>
        <w:t>ожидаемого срока использования актива, в течение которого о</w:t>
      </w:r>
      <w:r w:rsidRPr="007A77EB">
        <w:rPr>
          <w:rFonts w:eastAsiaTheme="minorHAnsi"/>
          <w:sz w:val="28"/>
          <w:szCs w:val="28"/>
          <w:lang w:eastAsia="en-US"/>
        </w:rPr>
        <w:t>р</w:t>
      </w:r>
      <w:r w:rsidRPr="007A77EB">
        <w:rPr>
          <w:rFonts w:eastAsiaTheme="minorHAnsi"/>
          <w:sz w:val="28"/>
          <w:szCs w:val="28"/>
          <w:lang w:eastAsia="en-US"/>
        </w:rPr>
        <w:t>ганизация предполагает получать экономические выгоды.</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В отличие от основных средств - для нематериальных активов в бу</w:t>
      </w:r>
      <w:r w:rsidRPr="007A77EB">
        <w:rPr>
          <w:rFonts w:eastAsiaTheme="minorHAnsi"/>
          <w:sz w:val="28"/>
          <w:szCs w:val="28"/>
          <w:lang w:eastAsia="en-US"/>
        </w:rPr>
        <w:t>х</w:t>
      </w:r>
      <w:r w:rsidRPr="007A77EB">
        <w:rPr>
          <w:rFonts w:eastAsiaTheme="minorHAnsi"/>
          <w:sz w:val="28"/>
          <w:szCs w:val="28"/>
          <w:lang w:eastAsia="en-US"/>
        </w:rPr>
        <w:t>галтерском учете не может быть установлен лимит стоимости. Иными слов</w:t>
      </w:r>
      <w:r w:rsidRPr="007A77EB">
        <w:rPr>
          <w:rFonts w:eastAsiaTheme="minorHAnsi"/>
          <w:sz w:val="28"/>
          <w:szCs w:val="28"/>
          <w:lang w:eastAsia="en-US"/>
        </w:rPr>
        <w:t>а</w:t>
      </w:r>
      <w:r w:rsidRPr="007A77EB">
        <w:rPr>
          <w:rFonts w:eastAsiaTheme="minorHAnsi"/>
          <w:sz w:val="28"/>
          <w:szCs w:val="28"/>
          <w:lang w:eastAsia="en-US"/>
        </w:rPr>
        <w:t>ми, если ПБУ 6/01 «Учет основных средств» разрешает организации сам</w:t>
      </w:r>
      <w:r w:rsidRPr="007A77EB">
        <w:rPr>
          <w:rFonts w:eastAsiaTheme="minorHAnsi"/>
          <w:sz w:val="28"/>
          <w:szCs w:val="28"/>
          <w:lang w:eastAsia="en-US"/>
        </w:rPr>
        <w:t>о</w:t>
      </w:r>
      <w:r w:rsidRPr="007A77EB">
        <w:rPr>
          <w:rFonts w:eastAsiaTheme="minorHAnsi"/>
          <w:sz w:val="28"/>
          <w:szCs w:val="28"/>
          <w:lang w:eastAsia="en-US"/>
        </w:rPr>
        <w:t>стоятельно установить в учетной политике предел стоимости, но не выше 20 000 рублей, и относить объекты, в целом отвечающие определению основных средств (используемые более 12 месяцев), но имеющие стоимость ниже уст</w:t>
      </w:r>
      <w:r w:rsidRPr="007A77EB">
        <w:rPr>
          <w:rFonts w:eastAsiaTheme="minorHAnsi"/>
          <w:sz w:val="28"/>
          <w:szCs w:val="28"/>
          <w:lang w:eastAsia="en-US"/>
        </w:rPr>
        <w:t>а</w:t>
      </w:r>
      <w:r w:rsidRPr="007A77EB">
        <w:rPr>
          <w:rFonts w:eastAsiaTheme="minorHAnsi"/>
          <w:sz w:val="28"/>
          <w:szCs w:val="28"/>
          <w:lang w:eastAsia="en-US"/>
        </w:rPr>
        <w:t>новленного лимита, в материальным запасам, ПБУ 14/2007 «Учет нематер</w:t>
      </w:r>
      <w:r w:rsidRPr="007A77EB">
        <w:rPr>
          <w:rFonts w:eastAsiaTheme="minorHAnsi"/>
          <w:sz w:val="28"/>
          <w:szCs w:val="28"/>
          <w:lang w:eastAsia="en-US"/>
        </w:rPr>
        <w:t>и</w:t>
      </w:r>
      <w:r w:rsidRPr="007A77EB">
        <w:rPr>
          <w:rFonts w:eastAsiaTheme="minorHAnsi"/>
          <w:sz w:val="28"/>
          <w:szCs w:val="28"/>
          <w:lang w:eastAsia="en-US"/>
        </w:rPr>
        <w:t>альных активов» такой возможности - не включать «дешевые» объекты в с</w:t>
      </w:r>
      <w:r w:rsidRPr="007A77EB">
        <w:rPr>
          <w:rFonts w:eastAsiaTheme="minorHAnsi"/>
          <w:sz w:val="28"/>
          <w:szCs w:val="28"/>
          <w:lang w:eastAsia="en-US"/>
        </w:rPr>
        <w:t>о</w:t>
      </w:r>
      <w:r w:rsidRPr="007A77EB">
        <w:rPr>
          <w:rFonts w:eastAsiaTheme="minorHAnsi"/>
          <w:sz w:val="28"/>
          <w:szCs w:val="28"/>
          <w:lang w:eastAsia="en-US"/>
        </w:rPr>
        <w:t>став нематериальных активов и, следовательно, не амортизировать их в теч</w:t>
      </w:r>
      <w:r w:rsidRPr="007A77EB">
        <w:rPr>
          <w:rFonts w:eastAsiaTheme="minorHAnsi"/>
          <w:sz w:val="28"/>
          <w:szCs w:val="28"/>
          <w:lang w:eastAsia="en-US"/>
        </w:rPr>
        <w:t>е</w:t>
      </w:r>
      <w:r w:rsidRPr="007A77EB">
        <w:rPr>
          <w:rFonts w:eastAsiaTheme="minorHAnsi"/>
          <w:sz w:val="28"/>
          <w:szCs w:val="28"/>
          <w:lang w:eastAsia="en-US"/>
        </w:rPr>
        <w:t>ние длительного срока - не предусматривает. А потому независимо от сто</w:t>
      </w:r>
      <w:r w:rsidRPr="007A77EB">
        <w:rPr>
          <w:rFonts w:eastAsiaTheme="minorHAnsi"/>
          <w:sz w:val="28"/>
          <w:szCs w:val="28"/>
          <w:lang w:eastAsia="en-US"/>
        </w:rPr>
        <w:t>и</w:t>
      </w:r>
      <w:r w:rsidRPr="007A77EB">
        <w:rPr>
          <w:rFonts w:eastAsiaTheme="minorHAnsi"/>
          <w:sz w:val="28"/>
          <w:szCs w:val="28"/>
          <w:lang w:eastAsia="en-US"/>
        </w:rPr>
        <w:t>мости, даже если исключительное право на программу обошлось фирме, скажем, всего лишь в пару тысяч рублей, данный объект придется включить в состав нематериальных активов и амортизировать его в течение устано</w:t>
      </w:r>
      <w:r w:rsidRPr="007A77EB">
        <w:rPr>
          <w:rFonts w:eastAsiaTheme="minorHAnsi"/>
          <w:sz w:val="28"/>
          <w:szCs w:val="28"/>
          <w:lang w:eastAsia="en-US"/>
        </w:rPr>
        <w:t>в</w:t>
      </w:r>
      <w:r w:rsidRPr="007A77EB">
        <w:rPr>
          <w:rFonts w:eastAsiaTheme="minorHAnsi"/>
          <w:sz w:val="28"/>
          <w:szCs w:val="28"/>
          <w:lang w:eastAsia="en-US"/>
        </w:rPr>
        <w:t>ленного срока полезного использования. Способ расчета с использованием пластиковых карт имеет несколько преимуществ:</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Во-первых, уровень продаж может вырасти из-за привлечения покуп</w:t>
      </w:r>
      <w:r w:rsidRPr="007A77EB">
        <w:rPr>
          <w:rFonts w:eastAsiaTheme="minorHAnsi"/>
          <w:sz w:val="28"/>
          <w:szCs w:val="28"/>
          <w:lang w:eastAsia="en-US"/>
        </w:rPr>
        <w:t>а</w:t>
      </w:r>
      <w:r w:rsidRPr="007A77EB">
        <w:rPr>
          <w:rFonts w:eastAsiaTheme="minorHAnsi"/>
          <w:sz w:val="28"/>
          <w:szCs w:val="28"/>
          <w:lang w:eastAsia="en-US"/>
        </w:rPr>
        <w:t>телей, оплачивающих товары с использованием карт.</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Во-вторых, снижаются расходы на инкассацию и уменьшается степень рисков, связанных с приемом наличных денег.</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Компании могут использовать для проведения расчетов по пластик</w:t>
      </w:r>
      <w:r w:rsidRPr="007A77EB">
        <w:rPr>
          <w:rFonts w:eastAsiaTheme="minorHAnsi"/>
          <w:sz w:val="28"/>
          <w:szCs w:val="28"/>
          <w:lang w:eastAsia="en-US"/>
        </w:rPr>
        <w:t>о</w:t>
      </w:r>
      <w:r w:rsidRPr="007A77EB">
        <w:rPr>
          <w:rFonts w:eastAsiaTheme="minorHAnsi"/>
          <w:sz w:val="28"/>
          <w:szCs w:val="28"/>
          <w:lang w:eastAsia="en-US"/>
        </w:rPr>
        <w:t xml:space="preserve">вым картам два вида оборудования - POS-терминал и </w:t>
      </w:r>
      <w:proofErr w:type="spellStart"/>
      <w:r w:rsidRPr="007A77EB">
        <w:rPr>
          <w:rFonts w:eastAsiaTheme="minorHAnsi"/>
          <w:sz w:val="28"/>
          <w:szCs w:val="28"/>
          <w:lang w:eastAsia="en-US"/>
        </w:rPr>
        <w:t>импринтер</w:t>
      </w:r>
      <w:proofErr w:type="spellEnd"/>
      <w:r w:rsidRPr="007A77EB">
        <w:rPr>
          <w:rFonts w:eastAsiaTheme="minorHAnsi"/>
          <w:sz w:val="28"/>
          <w:szCs w:val="28"/>
          <w:lang w:eastAsia="en-US"/>
        </w:rPr>
        <w:t>. POS-</w:t>
      </w:r>
      <w:r w:rsidRPr="007A77EB">
        <w:rPr>
          <w:rFonts w:eastAsiaTheme="minorHAnsi"/>
          <w:sz w:val="28"/>
          <w:szCs w:val="28"/>
          <w:lang w:eastAsia="en-US"/>
        </w:rPr>
        <w:lastRenderedPageBreak/>
        <w:t>терминал - электронное устройство, которое позволяет считывать информ</w:t>
      </w:r>
      <w:r w:rsidRPr="007A77EB">
        <w:rPr>
          <w:rFonts w:eastAsiaTheme="minorHAnsi"/>
          <w:sz w:val="28"/>
          <w:szCs w:val="28"/>
          <w:lang w:eastAsia="en-US"/>
        </w:rPr>
        <w:t>а</w:t>
      </w:r>
      <w:r w:rsidRPr="007A77EB">
        <w:rPr>
          <w:rFonts w:eastAsiaTheme="minorHAnsi"/>
          <w:sz w:val="28"/>
          <w:szCs w:val="28"/>
          <w:lang w:eastAsia="en-US"/>
        </w:rPr>
        <w:t>цию с магнитной полосы или чипа карточки и связываться с банком для пр</w:t>
      </w:r>
      <w:r w:rsidRPr="007A77EB">
        <w:rPr>
          <w:rFonts w:eastAsiaTheme="minorHAnsi"/>
          <w:sz w:val="28"/>
          <w:szCs w:val="28"/>
          <w:lang w:eastAsia="en-US"/>
        </w:rPr>
        <w:t>о</w:t>
      </w:r>
      <w:r w:rsidRPr="007A77EB">
        <w:rPr>
          <w:rFonts w:eastAsiaTheme="minorHAnsi"/>
          <w:sz w:val="28"/>
          <w:szCs w:val="28"/>
          <w:lang w:eastAsia="en-US"/>
        </w:rPr>
        <w:t>ведения авторизации в автоматическом режиме. Такое оборудование позв</w:t>
      </w:r>
      <w:r w:rsidRPr="007A77EB">
        <w:rPr>
          <w:rFonts w:eastAsiaTheme="minorHAnsi"/>
          <w:sz w:val="28"/>
          <w:szCs w:val="28"/>
          <w:lang w:eastAsia="en-US"/>
        </w:rPr>
        <w:t>о</w:t>
      </w:r>
      <w:r w:rsidRPr="007A77EB">
        <w:rPr>
          <w:rFonts w:eastAsiaTheme="minorHAnsi"/>
          <w:sz w:val="28"/>
          <w:szCs w:val="28"/>
          <w:lang w:eastAsia="en-US"/>
        </w:rPr>
        <w:t>ляет принимать к оплате все типы международных банковских карт. При применении POS-терминала авторизация происходит автоматически. Кассир вставляет карту в терминал, который считывает с магнитной полосы необх</w:t>
      </w:r>
      <w:r w:rsidRPr="007A77EB">
        <w:rPr>
          <w:rFonts w:eastAsiaTheme="minorHAnsi"/>
          <w:sz w:val="28"/>
          <w:szCs w:val="28"/>
          <w:lang w:eastAsia="en-US"/>
        </w:rPr>
        <w:t>о</w:t>
      </w:r>
      <w:r w:rsidRPr="007A77EB">
        <w:rPr>
          <w:rFonts w:eastAsiaTheme="minorHAnsi"/>
          <w:sz w:val="28"/>
          <w:szCs w:val="28"/>
          <w:lang w:eastAsia="en-US"/>
        </w:rPr>
        <w:t>димую информацию и проверяет ее платежеспособность. В случае успешной авторизации со счета владельца карты списывается стоимость приобрете</w:t>
      </w:r>
      <w:r w:rsidRPr="007A77EB">
        <w:rPr>
          <w:rFonts w:eastAsiaTheme="minorHAnsi"/>
          <w:sz w:val="28"/>
          <w:szCs w:val="28"/>
          <w:lang w:eastAsia="en-US"/>
        </w:rPr>
        <w:t>н</w:t>
      </w:r>
      <w:r w:rsidRPr="007A77EB">
        <w:rPr>
          <w:rFonts w:eastAsiaTheme="minorHAnsi"/>
          <w:sz w:val="28"/>
          <w:szCs w:val="28"/>
          <w:lang w:eastAsia="en-US"/>
        </w:rPr>
        <w:t>ных товаров, и терминал распечатывает чек в двух экземплярах. Покупатель подписывает их, после чего ему возвращается карта и передается один э</w:t>
      </w:r>
      <w:r w:rsidRPr="007A77EB">
        <w:rPr>
          <w:rFonts w:eastAsiaTheme="minorHAnsi"/>
          <w:sz w:val="28"/>
          <w:szCs w:val="28"/>
          <w:lang w:eastAsia="en-US"/>
        </w:rPr>
        <w:t>к</w:t>
      </w:r>
      <w:r w:rsidRPr="007A77EB">
        <w:rPr>
          <w:rFonts w:eastAsiaTheme="minorHAnsi"/>
          <w:sz w:val="28"/>
          <w:szCs w:val="28"/>
          <w:lang w:eastAsia="en-US"/>
        </w:rPr>
        <w:t xml:space="preserve">земпляр чека. </w:t>
      </w:r>
      <w:proofErr w:type="spellStart"/>
      <w:r w:rsidRPr="007A77EB">
        <w:rPr>
          <w:rFonts w:eastAsiaTheme="minorHAnsi"/>
          <w:sz w:val="28"/>
          <w:szCs w:val="28"/>
          <w:lang w:eastAsia="en-US"/>
        </w:rPr>
        <w:t>Импринтер</w:t>
      </w:r>
      <w:proofErr w:type="spellEnd"/>
      <w:r w:rsidRPr="007A77EB">
        <w:rPr>
          <w:rFonts w:eastAsiaTheme="minorHAnsi"/>
          <w:sz w:val="28"/>
          <w:szCs w:val="28"/>
          <w:lang w:eastAsia="en-US"/>
        </w:rPr>
        <w:t xml:space="preserve"> - механическое устройство, позволяющее получить на слипе (специальном чеке оплаты по пластиковым картам) оттиск релье</w:t>
      </w:r>
      <w:r w:rsidRPr="007A77EB">
        <w:rPr>
          <w:rFonts w:eastAsiaTheme="minorHAnsi"/>
          <w:sz w:val="28"/>
          <w:szCs w:val="28"/>
          <w:lang w:eastAsia="en-US"/>
        </w:rPr>
        <w:t>ф</w:t>
      </w:r>
      <w:r w:rsidRPr="007A77EB">
        <w:rPr>
          <w:rFonts w:eastAsiaTheme="minorHAnsi"/>
          <w:sz w:val="28"/>
          <w:szCs w:val="28"/>
          <w:lang w:eastAsia="en-US"/>
        </w:rPr>
        <w:t>ных реквизитов карты. В отличие от POS-терминала при его использовании кассиру для проведения авторизации нужно созваниваться с банком по тел</w:t>
      </w:r>
      <w:r w:rsidRPr="007A77EB">
        <w:rPr>
          <w:rFonts w:eastAsiaTheme="minorHAnsi"/>
          <w:sz w:val="28"/>
          <w:szCs w:val="28"/>
          <w:lang w:eastAsia="en-US"/>
        </w:rPr>
        <w:t>е</w:t>
      </w:r>
      <w:r w:rsidRPr="007A77EB">
        <w:rPr>
          <w:rFonts w:eastAsiaTheme="minorHAnsi"/>
          <w:sz w:val="28"/>
          <w:szCs w:val="28"/>
          <w:lang w:eastAsia="en-US"/>
        </w:rPr>
        <w:t xml:space="preserve">фону при каждой оплате товаров с помощью карты. Кроме того, установив </w:t>
      </w:r>
      <w:proofErr w:type="spellStart"/>
      <w:r w:rsidRPr="007A77EB">
        <w:rPr>
          <w:rFonts w:eastAsiaTheme="minorHAnsi"/>
          <w:sz w:val="28"/>
          <w:szCs w:val="28"/>
          <w:lang w:eastAsia="en-US"/>
        </w:rPr>
        <w:t>импринтер</w:t>
      </w:r>
      <w:proofErr w:type="spellEnd"/>
      <w:r w:rsidRPr="007A77EB">
        <w:rPr>
          <w:rFonts w:eastAsiaTheme="minorHAnsi"/>
          <w:sz w:val="28"/>
          <w:szCs w:val="28"/>
          <w:lang w:eastAsia="en-US"/>
        </w:rPr>
        <w:t>, фирма не сможет принимать к оплате некоторые виды плате</w:t>
      </w:r>
      <w:r w:rsidRPr="007A77EB">
        <w:rPr>
          <w:rFonts w:eastAsiaTheme="minorHAnsi"/>
          <w:sz w:val="28"/>
          <w:szCs w:val="28"/>
          <w:lang w:eastAsia="en-US"/>
        </w:rPr>
        <w:t>ж</w:t>
      </w:r>
      <w:r w:rsidRPr="007A77EB">
        <w:rPr>
          <w:rFonts w:eastAsiaTheme="minorHAnsi"/>
          <w:sz w:val="28"/>
          <w:szCs w:val="28"/>
          <w:lang w:eastAsia="en-US"/>
        </w:rPr>
        <w:t>ных карт. При проведении расчетов с использованием пластиковых карт в первую очередь следует убедиться в их подлинности. Кассир должен пров</w:t>
      </w:r>
      <w:r w:rsidRPr="007A77EB">
        <w:rPr>
          <w:rFonts w:eastAsiaTheme="minorHAnsi"/>
          <w:sz w:val="28"/>
          <w:szCs w:val="28"/>
          <w:lang w:eastAsia="en-US"/>
        </w:rPr>
        <w:t>е</w:t>
      </w:r>
      <w:r w:rsidRPr="007A77EB">
        <w:rPr>
          <w:rFonts w:eastAsiaTheme="minorHAnsi"/>
          <w:sz w:val="28"/>
          <w:szCs w:val="28"/>
          <w:lang w:eastAsia="en-US"/>
        </w:rPr>
        <w:t>рить наличие на карте всех обязательных реквизитов. Также нужно устан</w:t>
      </w:r>
      <w:r w:rsidRPr="007A77EB">
        <w:rPr>
          <w:rFonts w:eastAsiaTheme="minorHAnsi"/>
          <w:sz w:val="28"/>
          <w:szCs w:val="28"/>
          <w:lang w:eastAsia="en-US"/>
        </w:rPr>
        <w:t>о</w:t>
      </w:r>
      <w:r w:rsidRPr="007A77EB">
        <w:rPr>
          <w:rFonts w:eastAsiaTheme="minorHAnsi"/>
          <w:sz w:val="28"/>
          <w:szCs w:val="28"/>
          <w:lang w:eastAsia="en-US"/>
        </w:rPr>
        <w:t>вить личность держателя карты, попросив покупателя предъявить соотве</w:t>
      </w:r>
      <w:r w:rsidRPr="007A77EB">
        <w:rPr>
          <w:rFonts w:eastAsiaTheme="minorHAnsi"/>
          <w:sz w:val="28"/>
          <w:szCs w:val="28"/>
          <w:lang w:eastAsia="en-US"/>
        </w:rPr>
        <w:t>т</w:t>
      </w:r>
      <w:r w:rsidRPr="007A77EB">
        <w:rPr>
          <w:rFonts w:eastAsiaTheme="minorHAnsi"/>
          <w:sz w:val="28"/>
          <w:szCs w:val="28"/>
          <w:lang w:eastAsia="en-US"/>
        </w:rPr>
        <w:t>ствующий документ (паспорт гражданина РФ, заграничный паспорт, удост</w:t>
      </w:r>
      <w:r w:rsidRPr="007A77EB">
        <w:rPr>
          <w:rFonts w:eastAsiaTheme="minorHAnsi"/>
          <w:sz w:val="28"/>
          <w:szCs w:val="28"/>
          <w:lang w:eastAsia="en-US"/>
        </w:rPr>
        <w:t>о</w:t>
      </w:r>
      <w:r w:rsidRPr="007A77EB">
        <w:rPr>
          <w:rFonts w:eastAsiaTheme="minorHAnsi"/>
          <w:sz w:val="28"/>
          <w:szCs w:val="28"/>
          <w:lang w:eastAsia="en-US"/>
        </w:rPr>
        <w:t>верение личности офицера и др.). Дальнейшие действия зависят от примен</w:t>
      </w:r>
      <w:r w:rsidRPr="007A77EB">
        <w:rPr>
          <w:rFonts w:eastAsiaTheme="minorHAnsi"/>
          <w:sz w:val="28"/>
          <w:szCs w:val="28"/>
          <w:lang w:eastAsia="en-US"/>
        </w:rPr>
        <w:t>я</w:t>
      </w:r>
      <w:r w:rsidRPr="007A77EB">
        <w:rPr>
          <w:rFonts w:eastAsiaTheme="minorHAnsi"/>
          <w:sz w:val="28"/>
          <w:szCs w:val="28"/>
          <w:lang w:eastAsia="en-US"/>
        </w:rPr>
        <w:t xml:space="preserve">емого магазином оборудования. При использовании </w:t>
      </w:r>
      <w:proofErr w:type="spellStart"/>
      <w:r w:rsidRPr="007A77EB">
        <w:rPr>
          <w:rFonts w:eastAsiaTheme="minorHAnsi"/>
          <w:sz w:val="28"/>
          <w:szCs w:val="28"/>
          <w:lang w:eastAsia="en-US"/>
        </w:rPr>
        <w:t>импринтера</w:t>
      </w:r>
      <w:proofErr w:type="spellEnd"/>
      <w:r w:rsidRPr="007A77EB">
        <w:rPr>
          <w:rFonts w:eastAsiaTheme="minorHAnsi"/>
          <w:sz w:val="28"/>
          <w:szCs w:val="28"/>
          <w:lang w:eastAsia="en-US"/>
        </w:rPr>
        <w:t xml:space="preserve"> операции по картам проводятся при помощи голосовой авторизации. После того как ка</w:t>
      </w:r>
      <w:r w:rsidRPr="007A77EB">
        <w:rPr>
          <w:rFonts w:eastAsiaTheme="minorHAnsi"/>
          <w:sz w:val="28"/>
          <w:szCs w:val="28"/>
          <w:lang w:eastAsia="en-US"/>
        </w:rPr>
        <w:t>с</w:t>
      </w:r>
      <w:r w:rsidRPr="007A77EB">
        <w:rPr>
          <w:rFonts w:eastAsiaTheme="minorHAnsi"/>
          <w:sz w:val="28"/>
          <w:szCs w:val="28"/>
          <w:lang w:eastAsia="en-US"/>
        </w:rPr>
        <w:t>сир организации созвонился с банком, последний связывается с кредитной организацией, выпустившей пластиковую карту, и получает от нее разреш</w:t>
      </w:r>
      <w:r w:rsidRPr="007A77EB">
        <w:rPr>
          <w:rFonts w:eastAsiaTheme="minorHAnsi"/>
          <w:sz w:val="28"/>
          <w:szCs w:val="28"/>
          <w:lang w:eastAsia="en-US"/>
        </w:rPr>
        <w:t>е</w:t>
      </w:r>
      <w:r w:rsidRPr="007A77EB">
        <w:rPr>
          <w:rFonts w:eastAsiaTheme="minorHAnsi"/>
          <w:sz w:val="28"/>
          <w:szCs w:val="28"/>
          <w:lang w:eastAsia="en-US"/>
        </w:rPr>
        <w:t>ние на проведение операции. Это происходит через специальные процесси</w:t>
      </w:r>
      <w:r w:rsidRPr="007A77EB">
        <w:rPr>
          <w:rFonts w:eastAsiaTheme="minorHAnsi"/>
          <w:sz w:val="28"/>
          <w:szCs w:val="28"/>
          <w:lang w:eastAsia="en-US"/>
        </w:rPr>
        <w:t>н</w:t>
      </w:r>
      <w:r w:rsidRPr="007A77EB">
        <w:rPr>
          <w:rFonts w:eastAsiaTheme="minorHAnsi"/>
          <w:sz w:val="28"/>
          <w:szCs w:val="28"/>
          <w:lang w:eastAsia="en-US"/>
        </w:rPr>
        <w:t>говые центры, которые обеспечивают непрерывный обмен информацией между банками. Кассир, получив подтверждение от банка, снимает с карты денежные средства за товары и выдает на подпись покупателю три экземпл</w:t>
      </w:r>
      <w:r w:rsidRPr="007A77EB">
        <w:rPr>
          <w:rFonts w:eastAsiaTheme="minorHAnsi"/>
          <w:sz w:val="28"/>
          <w:szCs w:val="28"/>
          <w:lang w:eastAsia="en-US"/>
        </w:rPr>
        <w:t>я</w:t>
      </w:r>
      <w:r w:rsidRPr="007A77EB">
        <w:rPr>
          <w:rFonts w:eastAsiaTheme="minorHAnsi"/>
          <w:sz w:val="28"/>
          <w:szCs w:val="28"/>
          <w:lang w:eastAsia="en-US"/>
        </w:rPr>
        <w:lastRenderedPageBreak/>
        <w:t>ра слипа, два из которых остаются в магазине. В конце рабочего дня пл</w:t>
      </w:r>
      <w:r w:rsidRPr="007A77EB">
        <w:rPr>
          <w:rFonts w:eastAsiaTheme="minorHAnsi"/>
          <w:sz w:val="28"/>
          <w:szCs w:val="28"/>
          <w:lang w:eastAsia="en-US"/>
        </w:rPr>
        <w:t>а</w:t>
      </w:r>
      <w:r w:rsidRPr="007A77EB">
        <w:rPr>
          <w:rFonts w:eastAsiaTheme="minorHAnsi"/>
          <w:sz w:val="28"/>
          <w:szCs w:val="28"/>
          <w:lang w:eastAsia="en-US"/>
        </w:rPr>
        <w:t>тельщику ЕНВД нужно представить в банк отчет о проведенных операциях. Для этого оформляется реестр платежей в двух экземплярах, один из которых вместе со вторыми экземплярами слипов передается в банк. Реестр необх</w:t>
      </w:r>
      <w:r w:rsidRPr="007A77EB">
        <w:rPr>
          <w:rFonts w:eastAsiaTheme="minorHAnsi"/>
          <w:sz w:val="28"/>
          <w:szCs w:val="28"/>
          <w:lang w:eastAsia="en-US"/>
        </w:rPr>
        <w:t>о</w:t>
      </w:r>
      <w:r w:rsidRPr="007A77EB">
        <w:rPr>
          <w:rFonts w:eastAsiaTheme="minorHAnsi"/>
          <w:sz w:val="28"/>
          <w:szCs w:val="28"/>
          <w:lang w:eastAsia="en-US"/>
        </w:rPr>
        <w:t>димо заверить подписью уполномоченного лица и печатью организации. На основании данного отчета банк зачисляет денежные средства (как правило, за минусом комиссии) на расчетный счет организации. При применении POS-терминала авторизация происходит автоматически. Кассир вставляет карту в терминал, который считывает с магнитной полосы необходимую информ</w:t>
      </w:r>
      <w:r w:rsidRPr="007A77EB">
        <w:rPr>
          <w:rFonts w:eastAsiaTheme="minorHAnsi"/>
          <w:sz w:val="28"/>
          <w:szCs w:val="28"/>
          <w:lang w:eastAsia="en-US"/>
        </w:rPr>
        <w:t>а</w:t>
      </w:r>
      <w:r w:rsidRPr="007A77EB">
        <w:rPr>
          <w:rFonts w:eastAsiaTheme="minorHAnsi"/>
          <w:sz w:val="28"/>
          <w:szCs w:val="28"/>
          <w:lang w:eastAsia="en-US"/>
        </w:rPr>
        <w:t>цию и проверяет ее платежеспособность. В случае успешной авторизации со счета владельца карты списывается стоимость приобретенных товаров, и терминал распечатывает чек в двух экземплярах. Покупатель подписывает каждый из них, после чего ему возвращается пластиковая карта и передается один экземпляр чека. Некоторые платежные терминалы позволяют при авт</w:t>
      </w:r>
      <w:r w:rsidRPr="007A77EB">
        <w:rPr>
          <w:rFonts w:eastAsiaTheme="minorHAnsi"/>
          <w:sz w:val="28"/>
          <w:szCs w:val="28"/>
          <w:lang w:eastAsia="en-US"/>
        </w:rPr>
        <w:t>о</w:t>
      </w:r>
      <w:r w:rsidRPr="007A77EB">
        <w:rPr>
          <w:rFonts w:eastAsiaTheme="minorHAnsi"/>
          <w:sz w:val="28"/>
          <w:szCs w:val="28"/>
          <w:lang w:eastAsia="en-US"/>
        </w:rPr>
        <w:t>ризации вводить ПИН-код. В данном случае подписи покупателя может и не потребоваться, так как ПИН-код признается ее аналогом. В конце рабочего дня составляется электронный журнал, который передается в банк. После о</w:t>
      </w:r>
      <w:r w:rsidRPr="007A77EB">
        <w:rPr>
          <w:rFonts w:eastAsiaTheme="minorHAnsi"/>
          <w:sz w:val="28"/>
          <w:szCs w:val="28"/>
          <w:lang w:eastAsia="en-US"/>
        </w:rPr>
        <w:t>б</w:t>
      </w:r>
      <w:r w:rsidRPr="007A77EB">
        <w:rPr>
          <w:rFonts w:eastAsiaTheme="minorHAnsi"/>
          <w:sz w:val="28"/>
          <w:szCs w:val="28"/>
          <w:lang w:eastAsia="en-US"/>
        </w:rPr>
        <w:t>работки полученной информации банк осуществляет расчеты с фирмой по проведенным операциям. При расчетах с помощью пластиковых карт дене</w:t>
      </w:r>
      <w:r w:rsidRPr="007A77EB">
        <w:rPr>
          <w:rFonts w:eastAsiaTheme="minorHAnsi"/>
          <w:sz w:val="28"/>
          <w:szCs w:val="28"/>
          <w:lang w:eastAsia="en-US"/>
        </w:rPr>
        <w:t>ж</w:t>
      </w:r>
      <w:r w:rsidRPr="007A77EB">
        <w:rPr>
          <w:rFonts w:eastAsiaTheme="minorHAnsi"/>
          <w:sz w:val="28"/>
          <w:szCs w:val="28"/>
          <w:lang w:eastAsia="en-US"/>
        </w:rPr>
        <w:t>ные средства в кассу организации не поступают. Поэтому суммы, отраже</w:t>
      </w:r>
      <w:r w:rsidRPr="007A77EB">
        <w:rPr>
          <w:rFonts w:eastAsiaTheme="minorHAnsi"/>
          <w:sz w:val="28"/>
          <w:szCs w:val="28"/>
          <w:lang w:eastAsia="en-US"/>
        </w:rPr>
        <w:t>н</w:t>
      </w:r>
      <w:r w:rsidRPr="007A77EB">
        <w:rPr>
          <w:rFonts w:eastAsiaTheme="minorHAnsi"/>
          <w:sz w:val="28"/>
          <w:szCs w:val="28"/>
          <w:lang w:eastAsia="en-US"/>
        </w:rPr>
        <w:t>ные в Z-отчете, не будут совпадать с суммой наличных денежных средств, находящихся в кассе. Согласно пункту 22 Порядка ведения кассовых опер</w:t>
      </w:r>
      <w:r w:rsidRPr="007A77EB">
        <w:rPr>
          <w:rFonts w:eastAsiaTheme="minorHAnsi"/>
          <w:sz w:val="28"/>
          <w:szCs w:val="28"/>
          <w:lang w:eastAsia="en-US"/>
        </w:rPr>
        <w:t>а</w:t>
      </w:r>
      <w:r w:rsidRPr="007A77EB">
        <w:rPr>
          <w:rFonts w:eastAsiaTheme="minorHAnsi"/>
          <w:sz w:val="28"/>
          <w:szCs w:val="28"/>
          <w:lang w:eastAsia="en-US"/>
        </w:rPr>
        <w:t>ций в РФ, утвержденного решением Совета директоров Банка России от 22.09.93 № 40, в кассовой книге учитываются все поступления и выдачи наличных денег. В связи с этим на сумму денежных средств, полученных п</w:t>
      </w:r>
      <w:r w:rsidRPr="007A77EB">
        <w:rPr>
          <w:rFonts w:eastAsiaTheme="minorHAnsi"/>
          <w:sz w:val="28"/>
          <w:szCs w:val="28"/>
          <w:lang w:eastAsia="en-US"/>
        </w:rPr>
        <w:t>у</w:t>
      </w:r>
      <w:r w:rsidRPr="007A77EB">
        <w:rPr>
          <w:rFonts w:eastAsiaTheme="minorHAnsi"/>
          <w:sz w:val="28"/>
          <w:szCs w:val="28"/>
          <w:lang w:eastAsia="en-US"/>
        </w:rPr>
        <w:t>тем безналичных расчетов с использованием пластиковых карт, приходный кассовый ордер не составляется. Аналогичный вывод содержится в письме УФНС России по г. Москве от 11.05.2006 № 09-24/038509.</w:t>
      </w:r>
      <w:r w:rsidR="00C448FE">
        <w:rPr>
          <w:rFonts w:eastAsiaTheme="minorHAnsi"/>
          <w:sz w:val="28"/>
          <w:szCs w:val="28"/>
          <w:lang w:eastAsia="en-US"/>
        </w:rPr>
        <w:t xml:space="preserve"> </w:t>
      </w:r>
      <w:r w:rsidRPr="007A77EB">
        <w:rPr>
          <w:rFonts w:eastAsiaTheme="minorHAnsi"/>
          <w:sz w:val="28"/>
          <w:szCs w:val="28"/>
          <w:lang w:eastAsia="en-US"/>
        </w:rPr>
        <w:t>Вместе с тем да</w:t>
      </w:r>
      <w:r w:rsidRPr="007A77EB">
        <w:rPr>
          <w:rFonts w:eastAsiaTheme="minorHAnsi"/>
          <w:sz w:val="28"/>
          <w:szCs w:val="28"/>
          <w:lang w:eastAsia="en-US"/>
        </w:rPr>
        <w:t>н</w:t>
      </w:r>
      <w:r w:rsidRPr="007A77EB">
        <w:rPr>
          <w:rFonts w:eastAsiaTheme="minorHAnsi"/>
          <w:sz w:val="28"/>
          <w:szCs w:val="28"/>
          <w:lang w:eastAsia="en-US"/>
        </w:rPr>
        <w:t xml:space="preserve">ную сумму необходимо отразить в журнале кассира операциониста (форма № КМ-4). При этом в графе 12 указывается количество пластиковых карт, по </w:t>
      </w:r>
      <w:r w:rsidRPr="007A77EB">
        <w:rPr>
          <w:rFonts w:eastAsiaTheme="minorHAnsi"/>
          <w:sz w:val="28"/>
          <w:szCs w:val="28"/>
          <w:lang w:eastAsia="en-US"/>
        </w:rPr>
        <w:lastRenderedPageBreak/>
        <w:t>которым производилась оплата, а в графе 13 - сумма выручки от продажи т</w:t>
      </w:r>
      <w:r w:rsidRPr="007A77EB">
        <w:rPr>
          <w:rFonts w:eastAsiaTheme="minorHAnsi"/>
          <w:sz w:val="28"/>
          <w:szCs w:val="28"/>
          <w:lang w:eastAsia="en-US"/>
        </w:rPr>
        <w:t>о</w:t>
      </w:r>
      <w:r w:rsidRPr="007A77EB">
        <w:rPr>
          <w:rFonts w:eastAsiaTheme="minorHAnsi"/>
          <w:sz w:val="28"/>
          <w:szCs w:val="28"/>
          <w:lang w:eastAsia="en-US"/>
        </w:rPr>
        <w:t xml:space="preserve">варов с применением карт. Затем информация из журнала кассира – </w:t>
      </w:r>
      <w:proofErr w:type="spellStart"/>
      <w:r w:rsidRPr="007A77EB">
        <w:rPr>
          <w:rFonts w:eastAsiaTheme="minorHAnsi"/>
          <w:sz w:val="28"/>
          <w:szCs w:val="28"/>
          <w:lang w:eastAsia="en-US"/>
        </w:rPr>
        <w:t>опрер</w:t>
      </w:r>
      <w:r w:rsidRPr="007A77EB">
        <w:rPr>
          <w:rFonts w:eastAsiaTheme="minorHAnsi"/>
          <w:sz w:val="28"/>
          <w:szCs w:val="28"/>
          <w:lang w:eastAsia="en-US"/>
        </w:rPr>
        <w:t>а</w:t>
      </w:r>
      <w:r w:rsidRPr="007A77EB">
        <w:rPr>
          <w:rFonts w:eastAsiaTheme="minorHAnsi"/>
          <w:sz w:val="28"/>
          <w:szCs w:val="28"/>
          <w:lang w:eastAsia="en-US"/>
        </w:rPr>
        <w:t>циониста</w:t>
      </w:r>
      <w:proofErr w:type="spellEnd"/>
      <w:r w:rsidRPr="007A77EB">
        <w:rPr>
          <w:rFonts w:eastAsiaTheme="minorHAnsi"/>
          <w:sz w:val="28"/>
          <w:szCs w:val="28"/>
          <w:lang w:eastAsia="en-US"/>
        </w:rPr>
        <w:t xml:space="preserve"> о сумме выручки, полученной как за наличный расчет, так и с и</w:t>
      </w:r>
      <w:r w:rsidRPr="007A77EB">
        <w:rPr>
          <w:rFonts w:eastAsiaTheme="minorHAnsi"/>
          <w:sz w:val="28"/>
          <w:szCs w:val="28"/>
          <w:lang w:eastAsia="en-US"/>
        </w:rPr>
        <w:t>с</w:t>
      </w:r>
      <w:r w:rsidRPr="007A77EB">
        <w:rPr>
          <w:rFonts w:eastAsiaTheme="minorHAnsi"/>
          <w:sz w:val="28"/>
          <w:szCs w:val="28"/>
          <w:lang w:eastAsia="en-US"/>
        </w:rPr>
        <w:t>пользованием пластиковых карт, переносится в справку-отчет кассира - оп</w:t>
      </w:r>
      <w:r w:rsidRPr="007A77EB">
        <w:rPr>
          <w:rFonts w:eastAsiaTheme="minorHAnsi"/>
          <w:sz w:val="28"/>
          <w:szCs w:val="28"/>
          <w:lang w:eastAsia="en-US"/>
        </w:rPr>
        <w:t>е</w:t>
      </w:r>
      <w:r w:rsidRPr="007A77EB">
        <w:rPr>
          <w:rFonts w:eastAsiaTheme="minorHAnsi"/>
          <w:sz w:val="28"/>
          <w:szCs w:val="28"/>
          <w:lang w:eastAsia="en-US"/>
        </w:rPr>
        <w:t>рациониста по форме № КМ-6 и сведения о показаниях счетчиков контрол</w:t>
      </w:r>
      <w:r w:rsidRPr="007A77EB">
        <w:rPr>
          <w:rFonts w:eastAsiaTheme="minorHAnsi"/>
          <w:sz w:val="28"/>
          <w:szCs w:val="28"/>
          <w:lang w:eastAsia="en-US"/>
        </w:rPr>
        <w:t>ь</w:t>
      </w:r>
      <w:r w:rsidRPr="007A77EB">
        <w:rPr>
          <w:rFonts w:eastAsiaTheme="minorHAnsi"/>
          <w:sz w:val="28"/>
          <w:szCs w:val="28"/>
          <w:lang w:eastAsia="en-US"/>
        </w:rPr>
        <w:t>но-кассовых машин и выручке организации по форме № КМ-7. Также, сег</w:t>
      </w:r>
      <w:r w:rsidRPr="007A77EB">
        <w:rPr>
          <w:rFonts w:eastAsiaTheme="minorHAnsi"/>
          <w:sz w:val="28"/>
          <w:szCs w:val="28"/>
          <w:lang w:eastAsia="en-US"/>
        </w:rPr>
        <w:t>о</w:t>
      </w:r>
      <w:r w:rsidRPr="007A77EB">
        <w:rPr>
          <w:rFonts w:eastAsiaTheme="minorHAnsi"/>
          <w:sz w:val="28"/>
          <w:szCs w:val="28"/>
          <w:lang w:eastAsia="en-US"/>
        </w:rPr>
        <w:t>дня многие организации переводят заработную плату сотрудникам на их л</w:t>
      </w:r>
      <w:r w:rsidRPr="007A77EB">
        <w:rPr>
          <w:rFonts w:eastAsiaTheme="minorHAnsi"/>
          <w:sz w:val="28"/>
          <w:szCs w:val="28"/>
          <w:lang w:eastAsia="en-US"/>
        </w:rPr>
        <w:t>и</w:t>
      </w:r>
      <w:r w:rsidRPr="007A77EB">
        <w:rPr>
          <w:rFonts w:eastAsiaTheme="minorHAnsi"/>
          <w:sz w:val="28"/>
          <w:szCs w:val="28"/>
          <w:lang w:eastAsia="en-US"/>
        </w:rPr>
        <w:t>цевые счета в банке, и бюджетники в данном случае не исключение. Пер</w:t>
      </w:r>
      <w:r w:rsidRPr="007A77EB">
        <w:rPr>
          <w:rFonts w:eastAsiaTheme="minorHAnsi"/>
          <w:sz w:val="28"/>
          <w:szCs w:val="28"/>
          <w:lang w:eastAsia="en-US"/>
        </w:rPr>
        <w:t>е</w:t>
      </w:r>
      <w:r w:rsidRPr="007A77EB">
        <w:rPr>
          <w:rFonts w:eastAsiaTheme="minorHAnsi"/>
          <w:sz w:val="28"/>
          <w:szCs w:val="28"/>
          <w:lang w:eastAsia="en-US"/>
        </w:rPr>
        <w:t>числять зарплату на банковские карты намного удобнее, чем выдавать ее ч</w:t>
      </w:r>
      <w:r w:rsidRPr="007A77EB">
        <w:rPr>
          <w:rFonts w:eastAsiaTheme="minorHAnsi"/>
          <w:sz w:val="28"/>
          <w:szCs w:val="28"/>
          <w:lang w:eastAsia="en-US"/>
        </w:rPr>
        <w:t>е</w:t>
      </w:r>
      <w:r w:rsidRPr="007A77EB">
        <w:rPr>
          <w:rFonts w:eastAsiaTheme="minorHAnsi"/>
          <w:sz w:val="28"/>
          <w:szCs w:val="28"/>
          <w:lang w:eastAsia="en-US"/>
        </w:rPr>
        <w:t>рез кассу. Но, прежде чем принять решение о переходе на эту форму расч</w:t>
      </w:r>
      <w:r w:rsidRPr="007A77EB">
        <w:rPr>
          <w:rFonts w:eastAsiaTheme="minorHAnsi"/>
          <w:sz w:val="28"/>
          <w:szCs w:val="28"/>
          <w:lang w:eastAsia="en-US"/>
        </w:rPr>
        <w:t>е</w:t>
      </w:r>
      <w:r w:rsidRPr="007A77EB">
        <w:rPr>
          <w:rFonts w:eastAsiaTheme="minorHAnsi"/>
          <w:sz w:val="28"/>
          <w:szCs w:val="28"/>
          <w:lang w:eastAsia="en-US"/>
        </w:rPr>
        <w:t>тов с сотрудниками, необходимо внимательно изучить все ее плюсы и мин</w:t>
      </w:r>
      <w:r w:rsidRPr="007A77EB">
        <w:rPr>
          <w:rFonts w:eastAsiaTheme="minorHAnsi"/>
          <w:sz w:val="28"/>
          <w:szCs w:val="28"/>
          <w:lang w:eastAsia="en-US"/>
        </w:rPr>
        <w:t>у</w:t>
      </w:r>
      <w:r w:rsidRPr="007A77EB">
        <w:rPr>
          <w:rFonts w:eastAsiaTheme="minorHAnsi"/>
          <w:sz w:val="28"/>
          <w:szCs w:val="28"/>
          <w:lang w:eastAsia="en-US"/>
        </w:rPr>
        <w:t>сы. Главная проблема заключается в том, как отразить расчеты по выдаче зарплаты с помощью пластиковых карт в бухгалтерском учете.</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Выдача заработной платы сотрудникам учреждения с помощью пл</w:t>
      </w:r>
      <w:r w:rsidRPr="007A77EB">
        <w:rPr>
          <w:rFonts w:eastAsiaTheme="minorHAnsi"/>
          <w:sz w:val="28"/>
          <w:szCs w:val="28"/>
          <w:lang w:eastAsia="en-US"/>
        </w:rPr>
        <w:t>а</w:t>
      </w:r>
      <w:r w:rsidRPr="007A77EB">
        <w:rPr>
          <w:rFonts w:eastAsiaTheme="minorHAnsi"/>
          <w:sz w:val="28"/>
          <w:szCs w:val="28"/>
          <w:lang w:eastAsia="en-US"/>
        </w:rPr>
        <w:t>стиковых карт имеет существенные преимущества:</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 максимально упрощается процедура выдачи заработной платы;</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 сокращается объем кассовых операций;</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 не нужно депонировать неполученную зарплату и сдавать остатки на лицевой счет в казначействе;</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 сокращаются расходы по доставке наличности в кассу учреждения, снимаются проблемы, связанные с хранением денежных средств.</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Порядок выдачи заработной платы работникам установлен ст. 136 ТК РФ, в которой отмечено, что зарплата выдается работнику, как правило, в м</w:t>
      </w:r>
      <w:r w:rsidRPr="007A77EB">
        <w:rPr>
          <w:rFonts w:eastAsiaTheme="minorHAnsi"/>
          <w:sz w:val="28"/>
          <w:szCs w:val="28"/>
          <w:lang w:eastAsia="en-US"/>
        </w:rPr>
        <w:t>е</w:t>
      </w:r>
      <w:r w:rsidRPr="007A77EB">
        <w:rPr>
          <w:rFonts w:eastAsiaTheme="minorHAnsi"/>
          <w:sz w:val="28"/>
          <w:szCs w:val="28"/>
          <w:lang w:eastAsia="en-US"/>
        </w:rPr>
        <w:t>сте выполнения им работы либо перечисляется на указанный работником счет в банке на условиях, определенных коллективным или трудовым дог</w:t>
      </w:r>
      <w:r w:rsidRPr="007A77EB">
        <w:rPr>
          <w:rFonts w:eastAsiaTheme="minorHAnsi"/>
          <w:sz w:val="28"/>
          <w:szCs w:val="28"/>
          <w:lang w:eastAsia="en-US"/>
        </w:rPr>
        <w:t>о</w:t>
      </w:r>
      <w:r w:rsidRPr="007A77EB">
        <w:rPr>
          <w:rFonts w:eastAsiaTheme="minorHAnsi"/>
          <w:sz w:val="28"/>
          <w:szCs w:val="28"/>
          <w:lang w:eastAsia="en-US"/>
        </w:rPr>
        <w:t>вором. Поэтому, если учреждение решило воспользоваться безналичной формой расчетов, ему следует предусмотреть в договорах место и сроки в</w:t>
      </w:r>
      <w:r w:rsidRPr="007A77EB">
        <w:rPr>
          <w:rFonts w:eastAsiaTheme="minorHAnsi"/>
          <w:sz w:val="28"/>
          <w:szCs w:val="28"/>
          <w:lang w:eastAsia="en-US"/>
        </w:rPr>
        <w:t>ы</w:t>
      </w:r>
      <w:r w:rsidRPr="007A77EB">
        <w:rPr>
          <w:rFonts w:eastAsiaTheme="minorHAnsi"/>
          <w:sz w:val="28"/>
          <w:szCs w:val="28"/>
          <w:lang w:eastAsia="en-US"/>
        </w:rPr>
        <w:t>дачи зарплаты. Использовать пластиковые карты можно при расчетах, св</w:t>
      </w:r>
      <w:r w:rsidRPr="007A77EB">
        <w:rPr>
          <w:rFonts w:eastAsiaTheme="minorHAnsi"/>
          <w:sz w:val="28"/>
          <w:szCs w:val="28"/>
          <w:lang w:eastAsia="en-US"/>
        </w:rPr>
        <w:t>я</w:t>
      </w:r>
      <w:r w:rsidRPr="007A77EB">
        <w:rPr>
          <w:rFonts w:eastAsiaTheme="minorHAnsi"/>
          <w:sz w:val="28"/>
          <w:szCs w:val="28"/>
          <w:lang w:eastAsia="en-US"/>
        </w:rPr>
        <w:t xml:space="preserve">занных с хозяйственной деятельностью учреждений образования, в том числе с оплатой командировочных и представительских расходов. Согласно п. 2.5 </w:t>
      </w:r>
      <w:r w:rsidRPr="007A77EB">
        <w:rPr>
          <w:rFonts w:eastAsiaTheme="minorHAnsi"/>
          <w:sz w:val="28"/>
          <w:szCs w:val="28"/>
          <w:lang w:eastAsia="en-US"/>
        </w:rPr>
        <w:lastRenderedPageBreak/>
        <w:t>Положения N 266-П осуществлять такие расходы учреждения могут как на территории РФ, так и за ее пределами. В связи с этим оплата командирово</w:t>
      </w:r>
      <w:r w:rsidRPr="007A77EB">
        <w:rPr>
          <w:rFonts w:eastAsiaTheme="minorHAnsi"/>
          <w:sz w:val="28"/>
          <w:szCs w:val="28"/>
          <w:lang w:eastAsia="en-US"/>
        </w:rPr>
        <w:t>ч</w:t>
      </w:r>
      <w:r w:rsidRPr="007A77EB">
        <w:rPr>
          <w:rFonts w:eastAsiaTheme="minorHAnsi"/>
          <w:sz w:val="28"/>
          <w:szCs w:val="28"/>
          <w:lang w:eastAsia="en-US"/>
        </w:rPr>
        <w:t>ных и представительских расходов может производиться как в валюте РФ, так и в иностранной валюте. В соответствии с п. 3.5 Положения N 266-П при расчетах с помощью пластиковой карты составляются документы либо на бумажном носителе и в электронной форме, либо только в электронной фо</w:t>
      </w:r>
      <w:r w:rsidRPr="007A77EB">
        <w:rPr>
          <w:rFonts w:eastAsiaTheme="minorHAnsi"/>
          <w:sz w:val="28"/>
          <w:szCs w:val="28"/>
          <w:lang w:eastAsia="en-US"/>
        </w:rPr>
        <w:t>р</w:t>
      </w:r>
      <w:r w:rsidRPr="007A77EB">
        <w:rPr>
          <w:rFonts w:eastAsiaTheme="minorHAnsi"/>
          <w:sz w:val="28"/>
          <w:szCs w:val="28"/>
          <w:lang w:eastAsia="en-US"/>
        </w:rPr>
        <w:t>ме, которые служат основанием для осуществления расчетов по таким опер</w:t>
      </w:r>
      <w:r w:rsidRPr="007A77EB">
        <w:rPr>
          <w:rFonts w:eastAsiaTheme="minorHAnsi"/>
          <w:sz w:val="28"/>
          <w:szCs w:val="28"/>
          <w:lang w:eastAsia="en-US"/>
        </w:rPr>
        <w:t>а</w:t>
      </w:r>
      <w:r w:rsidRPr="007A77EB">
        <w:rPr>
          <w:rFonts w:eastAsiaTheme="minorHAnsi"/>
          <w:sz w:val="28"/>
          <w:szCs w:val="28"/>
          <w:lang w:eastAsia="en-US"/>
        </w:rPr>
        <w:t xml:space="preserve">циям и подтверждения их совершения. </w:t>
      </w:r>
    </w:p>
    <w:p w:rsidR="007A77EB" w:rsidRPr="007A77EB" w:rsidRDefault="007A77EB" w:rsidP="003A5BA5">
      <w:pPr>
        <w:spacing w:line="360" w:lineRule="auto"/>
        <w:ind w:firstLine="709"/>
        <w:jc w:val="both"/>
        <w:rPr>
          <w:rFonts w:eastAsiaTheme="minorHAnsi"/>
          <w:sz w:val="28"/>
          <w:szCs w:val="28"/>
          <w:lang w:eastAsia="en-US"/>
        </w:rPr>
      </w:pPr>
      <w:r w:rsidRPr="007A77EB">
        <w:rPr>
          <w:rFonts w:eastAsiaTheme="minorHAnsi"/>
          <w:sz w:val="28"/>
          <w:szCs w:val="28"/>
          <w:lang w:eastAsia="en-US"/>
        </w:rPr>
        <w:t>В данной статье рассмотрены возможные проблемы и перспективы а</w:t>
      </w:r>
      <w:r w:rsidRPr="007A77EB">
        <w:rPr>
          <w:rFonts w:eastAsiaTheme="minorHAnsi"/>
          <w:sz w:val="28"/>
          <w:szCs w:val="28"/>
          <w:lang w:eastAsia="en-US"/>
        </w:rPr>
        <w:t>в</w:t>
      </w:r>
      <w:r w:rsidRPr="007A77EB">
        <w:rPr>
          <w:rFonts w:eastAsiaTheme="minorHAnsi"/>
          <w:sz w:val="28"/>
          <w:szCs w:val="28"/>
          <w:lang w:eastAsia="en-US"/>
        </w:rPr>
        <w:t>томатизации бухгалтерского учета.</w:t>
      </w:r>
    </w:p>
    <w:p w:rsidR="007A77EB" w:rsidRPr="007A77EB" w:rsidRDefault="00DC4FC0" w:rsidP="00DC4FC0">
      <w:pPr>
        <w:spacing w:line="360" w:lineRule="auto"/>
        <w:jc w:val="center"/>
        <w:rPr>
          <w:rFonts w:eastAsiaTheme="minorHAnsi"/>
          <w:sz w:val="28"/>
          <w:szCs w:val="28"/>
          <w:lang w:eastAsia="en-US"/>
        </w:rPr>
      </w:pPr>
      <w:r>
        <w:rPr>
          <w:rFonts w:eastAsiaTheme="minorHAnsi"/>
          <w:sz w:val="28"/>
          <w:szCs w:val="28"/>
          <w:lang w:eastAsia="en-US"/>
        </w:rPr>
        <w:t>Список литературы</w:t>
      </w:r>
      <w:r w:rsidR="007A77EB" w:rsidRPr="007A77EB">
        <w:rPr>
          <w:rFonts w:eastAsiaTheme="minorHAnsi"/>
          <w:sz w:val="28"/>
          <w:szCs w:val="28"/>
          <w:lang w:eastAsia="en-US"/>
        </w:rPr>
        <w:t>:</w:t>
      </w:r>
    </w:p>
    <w:p w:rsidR="007A77EB" w:rsidRPr="007A77EB" w:rsidRDefault="007A77EB" w:rsidP="007A77EB">
      <w:pPr>
        <w:spacing w:line="360" w:lineRule="auto"/>
        <w:jc w:val="both"/>
        <w:rPr>
          <w:rFonts w:eastAsiaTheme="minorHAnsi"/>
          <w:sz w:val="28"/>
          <w:szCs w:val="28"/>
          <w:lang w:eastAsia="en-US"/>
        </w:rPr>
      </w:pPr>
      <w:r w:rsidRPr="007A77EB">
        <w:rPr>
          <w:rFonts w:eastAsiaTheme="minorHAnsi"/>
          <w:sz w:val="28"/>
          <w:szCs w:val="28"/>
          <w:lang w:eastAsia="en-US"/>
        </w:rPr>
        <w:t>1. Астахов В.П. Бухгалтерский (финансовый) учёт: учеб</w:t>
      </w:r>
      <w:proofErr w:type="gramStart"/>
      <w:r w:rsidRPr="007A77EB">
        <w:rPr>
          <w:rFonts w:eastAsiaTheme="minorHAnsi"/>
          <w:sz w:val="28"/>
          <w:szCs w:val="28"/>
          <w:lang w:eastAsia="en-US"/>
        </w:rPr>
        <w:t>.</w:t>
      </w:r>
      <w:proofErr w:type="gramEnd"/>
      <w:r w:rsidRPr="007A77EB">
        <w:rPr>
          <w:rFonts w:eastAsiaTheme="minorHAnsi"/>
          <w:sz w:val="28"/>
          <w:szCs w:val="28"/>
          <w:lang w:eastAsia="en-US"/>
        </w:rPr>
        <w:t xml:space="preserve"> </w:t>
      </w:r>
      <w:proofErr w:type="gramStart"/>
      <w:r w:rsidRPr="007A77EB">
        <w:rPr>
          <w:rFonts w:eastAsiaTheme="minorHAnsi"/>
          <w:sz w:val="28"/>
          <w:szCs w:val="28"/>
          <w:lang w:eastAsia="en-US"/>
        </w:rPr>
        <w:t>п</w:t>
      </w:r>
      <w:proofErr w:type="gramEnd"/>
      <w:r w:rsidRPr="007A77EB">
        <w:rPr>
          <w:rFonts w:eastAsiaTheme="minorHAnsi"/>
          <w:sz w:val="28"/>
          <w:szCs w:val="28"/>
          <w:lang w:eastAsia="en-US"/>
        </w:rPr>
        <w:t xml:space="preserve">особие. - 6-е изд., </w:t>
      </w:r>
      <w:proofErr w:type="spellStart"/>
      <w:r w:rsidRPr="007A77EB">
        <w:rPr>
          <w:rFonts w:eastAsiaTheme="minorHAnsi"/>
          <w:sz w:val="28"/>
          <w:szCs w:val="28"/>
          <w:lang w:eastAsia="en-US"/>
        </w:rPr>
        <w:t>перераб</w:t>
      </w:r>
      <w:proofErr w:type="spellEnd"/>
      <w:r w:rsidRPr="007A77EB">
        <w:rPr>
          <w:rFonts w:eastAsiaTheme="minorHAnsi"/>
          <w:sz w:val="28"/>
          <w:szCs w:val="28"/>
          <w:lang w:eastAsia="en-US"/>
        </w:rPr>
        <w:t>. и доп. - Ростов н/Дону: ИКЦ «</w:t>
      </w:r>
      <w:proofErr w:type="spellStart"/>
      <w:r w:rsidRPr="007A77EB">
        <w:rPr>
          <w:rFonts w:eastAsiaTheme="minorHAnsi"/>
          <w:sz w:val="28"/>
          <w:szCs w:val="28"/>
          <w:lang w:eastAsia="en-US"/>
        </w:rPr>
        <w:t>МарТ</w:t>
      </w:r>
      <w:proofErr w:type="spellEnd"/>
      <w:r w:rsidRPr="007A77EB">
        <w:rPr>
          <w:rFonts w:eastAsiaTheme="minorHAnsi"/>
          <w:sz w:val="28"/>
          <w:szCs w:val="28"/>
          <w:lang w:eastAsia="en-US"/>
        </w:rPr>
        <w:t>», 2005. - 958 с.</w:t>
      </w:r>
    </w:p>
    <w:p w:rsidR="007A77EB" w:rsidRPr="007A77EB" w:rsidRDefault="007A77EB" w:rsidP="007A77EB">
      <w:pPr>
        <w:spacing w:line="360" w:lineRule="auto"/>
        <w:jc w:val="both"/>
        <w:rPr>
          <w:rFonts w:eastAsiaTheme="minorHAnsi"/>
          <w:sz w:val="28"/>
          <w:szCs w:val="28"/>
          <w:lang w:eastAsia="en-US"/>
        </w:rPr>
      </w:pPr>
      <w:r w:rsidRPr="007A77EB">
        <w:rPr>
          <w:rFonts w:eastAsiaTheme="minorHAnsi"/>
          <w:sz w:val="28"/>
          <w:szCs w:val="28"/>
          <w:lang w:eastAsia="en-US"/>
        </w:rPr>
        <w:t>2. Материал из Википедии - свободной энциклопедии [Электронный ресурс]</w:t>
      </w:r>
    </w:p>
    <w:p w:rsidR="007A77EB" w:rsidRPr="007A77EB" w:rsidRDefault="007A77EB" w:rsidP="007A77EB">
      <w:pPr>
        <w:spacing w:line="360" w:lineRule="auto"/>
        <w:jc w:val="both"/>
        <w:rPr>
          <w:rFonts w:eastAsiaTheme="minorHAnsi"/>
          <w:sz w:val="28"/>
          <w:szCs w:val="28"/>
          <w:lang w:eastAsia="en-US"/>
        </w:rPr>
      </w:pPr>
      <w:r w:rsidRPr="007A77EB">
        <w:rPr>
          <w:rFonts w:eastAsiaTheme="minorHAnsi"/>
          <w:sz w:val="28"/>
          <w:szCs w:val="28"/>
          <w:lang w:eastAsia="en-US"/>
        </w:rPr>
        <w:t xml:space="preserve">3. </w:t>
      </w:r>
      <w:proofErr w:type="spellStart"/>
      <w:r w:rsidRPr="007A77EB">
        <w:rPr>
          <w:rFonts w:eastAsiaTheme="minorHAnsi"/>
          <w:sz w:val="28"/>
          <w:szCs w:val="28"/>
          <w:lang w:eastAsia="en-US"/>
        </w:rPr>
        <w:t>Меpкулова</w:t>
      </w:r>
      <w:proofErr w:type="spellEnd"/>
      <w:r w:rsidRPr="007A77EB">
        <w:rPr>
          <w:rFonts w:eastAsiaTheme="minorHAnsi"/>
          <w:sz w:val="28"/>
          <w:szCs w:val="28"/>
          <w:lang w:eastAsia="en-US"/>
        </w:rPr>
        <w:t xml:space="preserve"> Т. А., Автоматизация бухгалтерского учета (пользовательский</w:t>
      </w:r>
    </w:p>
    <w:p w:rsidR="007A77EB" w:rsidRPr="007A77EB" w:rsidRDefault="007A77EB" w:rsidP="007A77EB">
      <w:pPr>
        <w:spacing w:line="360" w:lineRule="auto"/>
        <w:jc w:val="both"/>
        <w:rPr>
          <w:rFonts w:eastAsiaTheme="minorHAnsi"/>
          <w:sz w:val="28"/>
          <w:szCs w:val="28"/>
          <w:lang w:eastAsia="en-US"/>
        </w:rPr>
      </w:pPr>
      <w:r w:rsidRPr="007A77EB">
        <w:rPr>
          <w:rFonts w:eastAsiaTheme="minorHAnsi"/>
          <w:sz w:val="28"/>
          <w:szCs w:val="28"/>
          <w:lang w:eastAsia="en-US"/>
        </w:rPr>
        <w:t>уровень): учебное пособие / Т. А. Меркулова, О. Б. Ларионова. – Ульяновск</w:t>
      </w:r>
      <w:proofErr w:type="gramStart"/>
      <w:r w:rsidRPr="007A77EB">
        <w:rPr>
          <w:rFonts w:eastAsiaTheme="minorHAnsi"/>
          <w:sz w:val="28"/>
          <w:szCs w:val="28"/>
          <w:lang w:eastAsia="en-US"/>
        </w:rPr>
        <w:t xml:space="preserve"> :</w:t>
      </w:r>
      <w:proofErr w:type="gramEnd"/>
      <w:r w:rsidRPr="007A77EB">
        <w:rPr>
          <w:rFonts w:eastAsiaTheme="minorHAnsi"/>
          <w:sz w:val="28"/>
          <w:szCs w:val="28"/>
          <w:lang w:eastAsia="en-US"/>
        </w:rPr>
        <w:t xml:space="preserve"> УлГТУ, 2006 – 171 с.</w:t>
      </w:r>
    </w:p>
    <w:p w:rsidR="00EF3E7C" w:rsidRPr="007A77EB" w:rsidRDefault="007A77EB" w:rsidP="007A77EB">
      <w:pPr>
        <w:spacing w:line="360" w:lineRule="auto"/>
        <w:jc w:val="both"/>
        <w:rPr>
          <w:rFonts w:eastAsiaTheme="minorHAnsi"/>
          <w:sz w:val="28"/>
          <w:szCs w:val="28"/>
          <w:lang w:eastAsia="en-US"/>
        </w:rPr>
      </w:pPr>
      <w:r w:rsidRPr="007A77EB">
        <w:rPr>
          <w:rFonts w:eastAsiaTheme="minorHAnsi"/>
          <w:sz w:val="28"/>
          <w:szCs w:val="28"/>
          <w:lang w:eastAsia="en-US"/>
        </w:rPr>
        <w:t>4.</w:t>
      </w:r>
      <w:r w:rsidR="00C448FE">
        <w:rPr>
          <w:rFonts w:eastAsiaTheme="minorHAnsi"/>
          <w:sz w:val="28"/>
          <w:szCs w:val="28"/>
          <w:lang w:eastAsia="en-US"/>
        </w:rPr>
        <w:t xml:space="preserve"> </w:t>
      </w:r>
      <w:proofErr w:type="spellStart"/>
      <w:r w:rsidRPr="007A77EB">
        <w:rPr>
          <w:rFonts w:eastAsiaTheme="minorHAnsi"/>
          <w:sz w:val="28"/>
          <w:szCs w:val="28"/>
          <w:lang w:eastAsia="en-US"/>
        </w:rPr>
        <w:t>Брыкова</w:t>
      </w:r>
      <w:proofErr w:type="spellEnd"/>
      <w:r w:rsidRPr="007A77EB">
        <w:rPr>
          <w:rFonts w:eastAsiaTheme="minorHAnsi"/>
          <w:sz w:val="28"/>
          <w:szCs w:val="28"/>
          <w:lang w:eastAsia="en-US"/>
        </w:rPr>
        <w:t>, Н. В. Автоматизация бухгалтерского учета в программе 1С: Бу</w:t>
      </w:r>
      <w:r w:rsidRPr="007A77EB">
        <w:rPr>
          <w:rFonts w:eastAsiaTheme="minorHAnsi"/>
          <w:sz w:val="28"/>
          <w:szCs w:val="28"/>
          <w:lang w:eastAsia="en-US"/>
        </w:rPr>
        <w:t>х</w:t>
      </w:r>
      <w:r w:rsidRPr="007A77EB">
        <w:rPr>
          <w:rFonts w:eastAsiaTheme="minorHAnsi"/>
          <w:sz w:val="28"/>
          <w:szCs w:val="28"/>
          <w:lang w:eastAsia="en-US"/>
        </w:rPr>
        <w:t>галтерия</w:t>
      </w:r>
      <w:proofErr w:type="gramStart"/>
      <w:r w:rsidRPr="007A77EB">
        <w:rPr>
          <w:rFonts w:eastAsiaTheme="minorHAnsi"/>
          <w:sz w:val="28"/>
          <w:szCs w:val="28"/>
          <w:lang w:eastAsia="en-US"/>
        </w:rPr>
        <w:t xml:space="preserve"> .</w:t>
      </w:r>
      <w:proofErr w:type="gramEnd"/>
    </w:p>
    <w:p w:rsidR="00F87878" w:rsidRPr="00F87878" w:rsidRDefault="00F87878" w:rsidP="00F87878">
      <w:pPr>
        <w:tabs>
          <w:tab w:val="left" w:pos="924"/>
        </w:tabs>
        <w:autoSpaceDE w:val="0"/>
        <w:autoSpaceDN w:val="0"/>
        <w:adjustRightInd w:val="0"/>
        <w:jc w:val="right"/>
        <w:rPr>
          <w:rFonts w:eastAsia="Calibri"/>
          <w:b/>
          <w:sz w:val="28"/>
          <w:szCs w:val="28"/>
          <w:lang w:eastAsia="en-US"/>
        </w:rPr>
      </w:pPr>
    </w:p>
    <w:p w:rsidR="006736F6" w:rsidRDefault="006736F6" w:rsidP="006736F6">
      <w:pPr>
        <w:ind w:firstLine="709"/>
        <w:jc w:val="right"/>
        <w:rPr>
          <w:rStyle w:val="20"/>
          <w:rFonts w:ascii="Times New Roman" w:hAnsi="Times New Roman" w:cs="Times New Roman"/>
          <w:b w:val="0"/>
          <w:color w:val="auto"/>
          <w:sz w:val="28"/>
          <w:szCs w:val="28"/>
        </w:rPr>
      </w:pPr>
    </w:p>
    <w:p w:rsidR="006736F6" w:rsidRPr="006736F6" w:rsidRDefault="006736F6" w:rsidP="00E91957">
      <w:pPr>
        <w:spacing w:line="276" w:lineRule="auto"/>
        <w:jc w:val="right"/>
        <w:rPr>
          <w:rFonts w:eastAsiaTheme="minorHAnsi"/>
          <w:sz w:val="28"/>
          <w:szCs w:val="28"/>
          <w:lang w:eastAsia="en-US"/>
        </w:rPr>
      </w:pPr>
      <w:r>
        <w:rPr>
          <w:rStyle w:val="20"/>
          <w:rFonts w:ascii="Times New Roman" w:hAnsi="Times New Roman" w:cs="Times New Roman"/>
          <w:b w:val="0"/>
          <w:color w:val="auto"/>
          <w:sz w:val="28"/>
          <w:szCs w:val="28"/>
        </w:rPr>
        <w:br w:type="page"/>
      </w:r>
      <w:bookmarkStart w:id="89" w:name="_Toc11065844"/>
      <w:bookmarkStart w:id="90" w:name="_Toc11069942"/>
      <w:bookmarkStart w:id="91" w:name="_Toc11071066"/>
      <w:proofErr w:type="spellStart"/>
      <w:r w:rsidR="00E91957">
        <w:rPr>
          <w:rStyle w:val="20"/>
          <w:rFonts w:ascii="Times New Roman" w:hAnsi="Times New Roman" w:cs="Times New Roman"/>
          <w:b w:val="0"/>
          <w:color w:val="auto"/>
          <w:sz w:val="28"/>
          <w:szCs w:val="28"/>
        </w:rPr>
        <w:lastRenderedPageBreak/>
        <w:t>Гудулова</w:t>
      </w:r>
      <w:proofErr w:type="spellEnd"/>
      <w:r w:rsidR="00E91957">
        <w:rPr>
          <w:rStyle w:val="20"/>
          <w:rFonts w:ascii="Times New Roman" w:hAnsi="Times New Roman" w:cs="Times New Roman"/>
          <w:b w:val="0"/>
          <w:color w:val="auto"/>
          <w:sz w:val="28"/>
          <w:szCs w:val="28"/>
        </w:rPr>
        <w:t xml:space="preserve"> А.</w:t>
      </w:r>
      <w:bookmarkEnd w:id="89"/>
      <w:bookmarkEnd w:id="90"/>
      <w:bookmarkEnd w:id="91"/>
      <w:r w:rsidRPr="006736F6">
        <w:rPr>
          <w:rFonts w:eastAsia="Calibri"/>
          <w:sz w:val="28"/>
          <w:szCs w:val="28"/>
          <w:lang w:eastAsia="en-US"/>
        </w:rPr>
        <w:t xml:space="preserve">, </w:t>
      </w:r>
      <w:r w:rsidR="00E91957">
        <w:rPr>
          <w:rFonts w:eastAsia="Calibri"/>
          <w:sz w:val="28"/>
          <w:szCs w:val="28"/>
          <w:lang w:eastAsia="en-US"/>
        </w:rPr>
        <w:t>студентка 642 гр.</w:t>
      </w:r>
    </w:p>
    <w:p w:rsidR="006736F6" w:rsidRPr="006736F6" w:rsidRDefault="009A7A56" w:rsidP="00E91957">
      <w:pPr>
        <w:ind w:firstLine="709"/>
        <w:jc w:val="right"/>
        <w:rPr>
          <w:rFonts w:eastAsiaTheme="minorHAnsi"/>
          <w:sz w:val="28"/>
          <w:szCs w:val="28"/>
          <w:lang w:eastAsia="en-US"/>
        </w:rPr>
      </w:pPr>
      <w:bookmarkStart w:id="92" w:name="_Toc11065845"/>
      <w:bookmarkStart w:id="93" w:name="_Toc11069943"/>
      <w:bookmarkStart w:id="94" w:name="_Toc11071067"/>
      <w:r>
        <w:rPr>
          <w:rStyle w:val="20"/>
          <w:rFonts w:ascii="Times New Roman" w:hAnsi="Times New Roman" w:cs="Times New Roman"/>
          <w:b w:val="0"/>
          <w:color w:val="auto"/>
          <w:sz w:val="28"/>
          <w:szCs w:val="28"/>
        </w:rPr>
        <w:t>Юсуфов А.М.</w:t>
      </w:r>
      <w:bookmarkEnd w:id="92"/>
      <w:bookmarkEnd w:id="93"/>
      <w:bookmarkEnd w:id="94"/>
      <w:r w:rsidR="006736F6" w:rsidRPr="006736F6">
        <w:rPr>
          <w:rFonts w:eastAsiaTheme="minorHAnsi"/>
          <w:sz w:val="28"/>
          <w:szCs w:val="28"/>
          <w:lang w:eastAsia="en-US"/>
        </w:rPr>
        <w:t xml:space="preserve">, научный руководитель, </w:t>
      </w:r>
      <w:r>
        <w:rPr>
          <w:rFonts w:eastAsiaTheme="minorHAnsi"/>
          <w:sz w:val="28"/>
          <w:szCs w:val="28"/>
          <w:lang w:eastAsia="en-US"/>
        </w:rPr>
        <w:t>профессор</w:t>
      </w:r>
      <w:r w:rsidR="00C448FE">
        <w:rPr>
          <w:rFonts w:eastAsiaTheme="minorHAnsi"/>
          <w:sz w:val="28"/>
          <w:szCs w:val="28"/>
          <w:lang w:eastAsia="en-US"/>
        </w:rPr>
        <w:t xml:space="preserve"> </w:t>
      </w:r>
    </w:p>
    <w:p w:rsidR="006736F6" w:rsidRPr="006736F6" w:rsidRDefault="006736F6" w:rsidP="006736F6">
      <w:pPr>
        <w:ind w:firstLine="709"/>
        <w:jc w:val="right"/>
        <w:rPr>
          <w:rFonts w:eastAsiaTheme="minorHAnsi"/>
          <w:sz w:val="28"/>
          <w:szCs w:val="28"/>
          <w:lang w:eastAsia="en-US"/>
        </w:rPr>
      </w:pPr>
      <w:r w:rsidRPr="006736F6">
        <w:rPr>
          <w:rFonts w:eastAsiaTheme="minorHAnsi"/>
          <w:sz w:val="28"/>
          <w:szCs w:val="28"/>
          <w:lang w:eastAsia="en-US"/>
        </w:rPr>
        <w:t xml:space="preserve">кафедры бухгалтерского учета, аудита и финансов, </w:t>
      </w:r>
    </w:p>
    <w:p w:rsidR="006736F6" w:rsidRPr="006736F6" w:rsidRDefault="006736F6" w:rsidP="006736F6">
      <w:pPr>
        <w:ind w:firstLine="709"/>
        <w:jc w:val="right"/>
        <w:rPr>
          <w:rFonts w:eastAsiaTheme="minorHAnsi"/>
          <w:sz w:val="28"/>
          <w:szCs w:val="28"/>
          <w:lang w:eastAsia="en-US"/>
        </w:rPr>
      </w:pPr>
      <w:r w:rsidRPr="006736F6">
        <w:rPr>
          <w:rFonts w:eastAsiaTheme="minorHAnsi"/>
          <w:sz w:val="28"/>
          <w:szCs w:val="28"/>
          <w:lang w:eastAsia="en-US"/>
        </w:rPr>
        <w:t xml:space="preserve">ФГБОУ ВО «Дагестанский ГАУ им. М.М. </w:t>
      </w:r>
      <w:proofErr w:type="spellStart"/>
      <w:r w:rsidRPr="006736F6">
        <w:rPr>
          <w:rFonts w:eastAsiaTheme="minorHAnsi"/>
          <w:sz w:val="28"/>
          <w:szCs w:val="28"/>
          <w:lang w:eastAsia="en-US"/>
        </w:rPr>
        <w:t>Джамбулатова</w:t>
      </w:r>
      <w:proofErr w:type="spellEnd"/>
      <w:r w:rsidRPr="006736F6">
        <w:rPr>
          <w:rFonts w:eastAsiaTheme="minorHAnsi"/>
          <w:sz w:val="28"/>
          <w:szCs w:val="28"/>
          <w:lang w:eastAsia="en-US"/>
        </w:rPr>
        <w:t>»</w:t>
      </w:r>
    </w:p>
    <w:p w:rsidR="00F87878" w:rsidRPr="006736F6" w:rsidRDefault="00F87878" w:rsidP="00F87878">
      <w:pPr>
        <w:pStyle w:val="2"/>
        <w:jc w:val="center"/>
        <w:rPr>
          <w:rFonts w:ascii="Times New Roman" w:eastAsia="Calibri" w:hAnsi="Times New Roman" w:cs="Times New Roman"/>
          <w:color w:val="auto"/>
          <w:sz w:val="28"/>
          <w:szCs w:val="28"/>
          <w:shd w:val="clear" w:color="auto" w:fill="FFFFFF"/>
          <w:lang w:eastAsia="en-US"/>
        </w:rPr>
      </w:pPr>
      <w:bookmarkStart w:id="95" w:name="_Toc11071068"/>
      <w:r w:rsidRPr="006736F6">
        <w:rPr>
          <w:rFonts w:ascii="Times New Roman" w:eastAsia="Calibri" w:hAnsi="Times New Roman" w:cs="Times New Roman"/>
          <w:color w:val="auto"/>
          <w:sz w:val="28"/>
          <w:szCs w:val="28"/>
          <w:lang w:eastAsia="en-US"/>
        </w:rPr>
        <w:t>ОСНОВНЫЕ ЗАДАЧИ КОНТРОЛЯ ЗАТРАТ ПО ТЕХНОЛОГИЧ</w:t>
      </w:r>
      <w:r w:rsidRPr="006736F6">
        <w:rPr>
          <w:rFonts w:ascii="Times New Roman" w:eastAsia="Calibri" w:hAnsi="Times New Roman" w:cs="Times New Roman"/>
          <w:color w:val="auto"/>
          <w:sz w:val="28"/>
          <w:szCs w:val="28"/>
          <w:lang w:eastAsia="en-US"/>
        </w:rPr>
        <w:t>Е</w:t>
      </w:r>
      <w:r w:rsidRPr="006736F6">
        <w:rPr>
          <w:rFonts w:ascii="Times New Roman" w:eastAsia="Calibri" w:hAnsi="Times New Roman" w:cs="Times New Roman"/>
          <w:color w:val="auto"/>
          <w:sz w:val="28"/>
          <w:szCs w:val="28"/>
          <w:lang w:eastAsia="en-US"/>
        </w:rPr>
        <w:t>СКИМ ПРОЦЕССАМ И ИХ РЕАЛИЗАЦИЯ</w:t>
      </w:r>
      <w:bookmarkEnd w:id="95"/>
    </w:p>
    <w:p w:rsidR="00F87878" w:rsidRDefault="00F87878" w:rsidP="00F87878">
      <w:pPr>
        <w:autoSpaceDE w:val="0"/>
        <w:autoSpaceDN w:val="0"/>
        <w:adjustRightInd w:val="0"/>
        <w:spacing w:line="360" w:lineRule="auto"/>
        <w:ind w:firstLine="709"/>
        <w:jc w:val="both"/>
        <w:rPr>
          <w:rFonts w:eastAsia="Calibri"/>
          <w:sz w:val="28"/>
          <w:szCs w:val="28"/>
          <w:lang w:eastAsia="en-US"/>
        </w:rPr>
      </w:pPr>
    </w:p>
    <w:p w:rsidR="00F87878" w:rsidRPr="00F87878" w:rsidRDefault="00F87878" w:rsidP="00F87878">
      <w:pPr>
        <w:autoSpaceDE w:val="0"/>
        <w:autoSpaceDN w:val="0"/>
        <w:adjustRightInd w:val="0"/>
        <w:spacing w:line="360" w:lineRule="auto"/>
        <w:ind w:firstLine="709"/>
        <w:jc w:val="both"/>
        <w:rPr>
          <w:rFonts w:eastAsia="Calibri"/>
          <w:sz w:val="28"/>
          <w:szCs w:val="28"/>
        </w:rPr>
      </w:pPr>
      <w:r w:rsidRPr="00F87878">
        <w:rPr>
          <w:rFonts w:eastAsia="Calibri"/>
          <w:sz w:val="28"/>
          <w:szCs w:val="28"/>
          <w:lang w:eastAsia="en-US"/>
        </w:rPr>
        <w:t>Себестоимость продукции является главным ценообразующим факт</w:t>
      </w:r>
      <w:r w:rsidRPr="00F87878">
        <w:rPr>
          <w:rFonts w:eastAsia="Calibri"/>
          <w:sz w:val="28"/>
          <w:szCs w:val="28"/>
          <w:lang w:eastAsia="en-US"/>
        </w:rPr>
        <w:t>о</w:t>
      </w:r>
      <w:r w:rsidRPr="00F87878">
        <w:rPr>
          <w:rFonts w:eastAsia="Calibri"/>
          <w:sz w:val="28"/>
          <w:szCs w:val="28"/>
          <w:lang w:eastAsia="en-US"/>
        </w:rPr>
        <w:t>ром, который «</w:t>
      </w:r>
      <w:r w:rsidRPr="00F87878">
        <w:rPr>
          <w:rFonts w:eastAsia="Calibri"/>
          <w:sz w:val="28"/>
          <w:szCs w:val="28"/>
        </w:rPr>
        <w:t>оказывает прямое влияние на прибыль организации и конк</w:t>
      </w:r>
      <w:r w:rsidRPr="00F87878">
        <w:rPr>
          <w:rFonts w:eastAsia="Calibri"/>
          <w:sz w:val="28"/>
          <w:szCs w:val="28"/>
        </w:rPr>
        <w:t>у</w:t>
      </w:r>
      <w:r w:rsidRPr="00F87878">
        <w:rPr>
          <w:rFonts w:eastAsia="Calibri"/>
          <w:sz w:val="28"/>
          <w:szCs w:val="28"/>
        </w:rPr>
        <w:t>рентоспособность ее продукции» [4].</w:t>
      </w:r>
    </w:p>
    <w:p w:rsidR="00F87878" w:rsidRPr="00F87878" w:rsidRDefault="00F87878" w:rsidP="00F87878">
      <w:pPr>
        <w:spacing w:line="360" w:lineRule="auto"/>
        <w:ind w:firstLine="709"/>
        <w:jc w:val="both"/>
        <w:rPr>
          <w:rFonts w:eastAsia="Calibri"/>
          <w:sz w:val="28"/>
          <w:szCs w:val="28"/>
          <w:lang w:eastAsia="en-US"/>
        </w:rPr>
      </w:pPr>
      <w:r w:rsidRPr="00F87878">
        <w:rPr>
          <w:rFonts w:eastAsia="Calibri"/>
          <w:sz w:val="28"/>
          <w:szCs w:val="28"/>
          <w:lang w:eastAsia="en-US"/>
        </w:rPr>
        <w:t xml:space="preserve"> С переходом агропромышленного комплекса к рыночным отношениям себестоимость сельскохозяйственной продукции стала выполнять функции:</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 xml:space="preserve">- обеспечения простого воспроизводства и ценообразования; </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 функцию обеспечения внутрихозяйственных отношений в предприятиях в условиях коммерческого внутрихозяйственного расчета с осуществлением принципа «купли-продажи» продукции и т.д.</w:t>
      </w:r>
    </w:p>
    <w:p w:rsidR="00F87878" w:rsidRPr="00F87878" w:rsidRDefault="00F87878" w:rsidP="00F87878">
      <w:pPr>
        <w:autoSpaceDE w:val="0"/>
        <w:autoSpaceDN w:val="0"/>
        <w:adjustRightInd w:val="0"/>
        <w:spacing w:line="360" w:lineRule="auto"/>
        <w:ind w:firstLine="709"/>
        <w:jc w:val="both"/>
        <w:rPr>
          <w:rFonts w:eastAsia="Calibri"/>
          <w:sz w:val="28"/>
          <w:szCs w:val="28"/>
        </w:rPr>
      </w:pPr>
      <w:r w:rsidRPr="00F87878">
        <w:rPr>
          <w:rFonts w:eastAsia="Calibri"/>
          <w:sz w:val="28"/>
          <w:szCs w:val="28"/>
          <w:lang w:eastAsia="en-US"/>
        </w:rPr>
        <w:t>Выживание субъекта хозяйствования в условиях конкуренции во мн</w:t>
      </w:r>
      <w:r w:rsidRPr="00F87878">
        <w:rPr>
          <w:rFonts w:eastAsia="Calibri"/>
          <w:sz w:val="28"/>
          <w:szCs w:val="28"/>
          <w:lang w:eastAsia="en-US"/>
        </w:rPr>
        <w:t>о</w:t>
      </w:r>
      <w:r w:rsidRPr="00F87878">
        <w:rPr>
          <w:rFonts w:eastAsia="Calibri"/>
          <w:sz w:val="28"/>
          <w:szCs w:val="28"/>
          <w:lang w:eastAsia="en-US"/>
        </w:rPr>
        <w:t>гом зависит от способности поддерживать оптимальный уровень себесто</w:t>
      </w:r>
      <w:r w:rsidRPr="00F87878">
        <w:rPr>
          <w:rFonts w:eastAsia="Calibri"/>
          <w:sz w:val="28"/>
          <w:szCs w:val="28"/>
          <w:lang w:eastAsia="en-US"/>
        </w:rPr>
        <w:t>и</w:t>
      </w:r>
      <w:r w:rsidRPr="00F87878">
        <w:rPr>
          <w:rFonts w:eastAsia="Calibri"/>
          <w:sz w:val="28"/>
          <w:szCs w:val="28"/>
          <w:lang w:eastAsia="en-US"/>
        </w:rPr>
        <w:t>мости продукции.</w:t>
      </w:r>
      <w:r w:rsidR="00C448FE">
        <w:rPr>
          <w:rFonts w:eastAsia="Calibri"/>
          <w:sz w:val="28"/>
          <w:szCs w:val="28"/>
        </w:rPr>
        <w:t xml:space="preserve"> </w:t>
      </w:r>
      <w:r w:rsidRPr="00F87878">
        <w:rPr>
          <w:rFonts w:eastAsia="Calibri"/>
          <w:sz w:val="28"/>
          <w:szCs w:val="28"/>
          <w:lang w:eastAsia="en-US"/>
        </w:rPr>
        <w:t>Решение этой задачи зависит от многих факторов, ва</w:t>
      </w:r>
      <w:r w:rsidRPr="00F87878">
        <w:rPr>
          <w:rFonts w:eastAsia="Calibri"/>
          <w:sz w:val="28"/>
          <w:szCs w:val="28"/>
          <w:lang w:eastAsia="en-US"/>
        </w:rPr>
        <w:t>ж</w:t>
      </w:r>
      <w:r w:rsidRPr="00F87878">
        <w:rPr>
          <w:rFonts w:eastAsia="Calibri"/>
          <w:sz w:val="28"/>
          <w:szCs w:val="28"/>
          <w:lang w:eastAsia="en-US"/>
        </w:rPr>
        <w:t>нейшими из которых являются стратегия в своей конкурентной среде и э</w:t>
      </w:r>
      <w:r w:rsidRPr="00F87878">
        <w:rPr>
          <w:rFonts w:eastAsia="Calibri"/>
          <w:sz w:val="28"/>
          <w:szCs w:val="28"/>
          <w:lang w:eastAsia="en-US"/>
        </w:rPr>
        <w:t>ф</w:t>
      </w:r>
      <w:r w:rsidRPr="00F87878">
        <w:rPr>
          <w:rFonts w:eastAsia="Calibri"/>
          <w:sz w:val="28"/>
          <w:szCs w:val="28"/>
          <w:lang w:eastAsia="en-US"/>
        </w:rPr>
        <w:t xml:space="preserve">фективность использования ресурсов. </w:t>
      </w:r>
      <w:r w:rsidRPr="00F87878">
        <w:rPr>
          <w:rFonts w:eastAsia="Calibri"/>
          <w:sz w:val="28"/>
          <w:szCs w:val="28"/>
        </w:rPr>
        <w:t>«В современных условиях хозяйств</w:t>
      </w:r>
      <w:r w:rsidRPr="00F87878">
        <w:rPr>
          <w:rFonts w:eastAsia="Calibri"/>
          <w:sz w:val="28"/>
          <w:szCs w:val="28"/>
        </w:rPr>
        <w:t>о</w:t>
      </w:r>
      <w:r w:rsidRPr="00F87878">
        <w:rPr>
          <w:rFonts w:eastAsia="Calibri"/>
          <w:sz w:val="28"/>
          <w:szCs w:val="28"/>
        </w:rPr>
        <w:t>вания предприятиям любого сектора экономики необходимо применять м</w:t>
      </w:r>
      <w:r w:rsidRPr="00F87878">
        <w:rPr>
          <w:rFonts w:eastAsia="Calibri"/>
          <w:sz w:val="28"/>
          <w:szCs w:val="28"/>
        </w:rPr>
        <w:t>е</w:t>
      </w:r>
      <w:r w:rsidRPr="00F87878">
        <w:rPr>
          <w:rFonts w:eastAsia="Calibri"/>
          <w:sz w:val="28"/>
          <w:szCs w:val="28"/>
        </w:rPr>
        <w:t>тоды учета затрат и калькулирования себестоимости, позволяющие обесп</w:t>
      </w:r>
      <w:r w:rsidRPr="00F87878">
        <w:rPr>
          <w:rFonts w:eastAsia="Calibri"/>
          <w:sz w:val="28"/>
          <w:szCs w:val="28"/>
        </w:rPr>
        <w:t>е</w:t>
      </w:r>
      <w:r w:rsidRPr="00F87878">
        <w:rPr>
          <w:rFonts w:eastAsia="Calibri"/>
          <w:sz w:val="28"/>
          <w:szCs w:val="28"/>
        </w:rPr>
        <w:t>чить достижение оптимального уровня затрат на производство продукции» [1].</w:t>
      </w:r>
    </w:p>
    <w:p w:rsidR="00F87878" w:rsidRPr="00F87878" w:rsidRDefault="00F87878" w:rsidP="00F87878">
      <w:pPr>
        <w:spacing w:line="360" w:lineRule="auto"/>
        <w:ind w:firstLine="709"/>
        <w:jc w:val="both"/>
        <w:rPr>
          <w:rFonts w:eastAsia="Calibri"/>
          <w:sz w:val="28"/>
          <w:szCs w:val="28"/>
          <w:lang w:eastAsia="en-US"/>
        </w:rPr>
      </w:pPr>
      <w:r w:rsidRPr="00F87878">
        <w:rPr>
          <w:rFonts w:eastAsia="Calibri"/>
          <w:sz w:val="28"/>
          <w:szCs w:val="28"/>
          <w:lang w:eastAsia="en-US"/>
        </w:rPr>
        <w:t>Необоснованное завышение затрат приводит к уменьшению налогоо</w:t>
      </w:r>
      <w:r w:rsidRPr="00F87878">
        <w:rPr>
          <w:rFonts w:eastAsia="Calibri"/>
          <w:sz w:val="28"/>
          <w:szCs w:val="28"/>
          <w:lang w:eastAsia="en-US"/>
        </w:rPr>
        <w:t>б</w:t>
      </w:r>
      <w:r w:rsidRPr="00F87878">
        <w:rPr>
          <w:rFonts w:eastAsia="Calibri"/>
          <w:sz w:val="28"/>
          <w:szCs w:val="28"/>
          <w:lang w:eastAsia="en-US"/>
        </w:rPr>
        <w:t>лагаемой прибыли и наносит ущерб</w:t>
      </w:r>
      <w:r w:rsidR="00C448FE">
        <w:rPr>
          <w:rFonts w:eastAsia="Calibri"/>
          <w:sz w:val="28"/>
          <w:szCs w:val="28"/>
          <w:lang w:eastAsia="en-US"/>
        </w:rPr>
        <w:t xml:space="preserve"> </w:t>
      </w:r>
      <w:r w:rsidRPr="00F87878">
        <w:rPr>
          <w:rFonts w:eastAsia="Calibri"/>
          <w:sz w:val="28"/>
          <w:szCs w:val="28"/>
          <w:lang w:eastAsia="en-US"/>
        </w:rPr>
        <w:t>государственному бюджету, если же за счет финансовых результатов хозяйственных субъектов списаны расходы, которые согласно действующему законодательству должны быть отнесены на издержки производства (обращения), то неоправданно снижается себест</w:t>
      </w:r>
      <w:r w:rsidRPr="00F87878">
        <w:rPr>
          <w:rFonts w:eastAsia="Calibri"/>
          <w:sz w:val="28"/>
          <w:szCs w:val="28"/>
          <w:lang w:eastAsia="en-US"/>
        </w:rPr>
        <w:t>о</w:t>
      </w:r>
      <w:r w:rsidRPr="00F87878">
        <w:rPr>
          <w:rFonts w:eastAsia="Calibri"/>
          <w:sz w:val="28"/>
          <w:szCs w:val="28"/>
          <w:lang w:eastAsia="en-US"/>
        </w:rPr>
        <w:t>имость продукции.</w:t>
      </w:r>
    </w:p>
    <w:p w:rsidR="00F87878" w:rsidRPr="00F87878" w:rsidRDefault="00F87878" w:rsidP="00F87878">
      <w:pPr>
        <w:spacing w:line="360" w:lineRule="auto"/>
        <w:ind w:firstLine="709"/>
        <w:jc w:val="both"/>
        <w:rPr>
          <w:rFonts w:eastAsia="Calibri"/>
          <w:sz w:val="28"/>
          <w:szCs w:val="28"/>
          <w:lang w:eastAsia="en-US"/>
        </w:rPr>
      </w:pPr>
      <w:r w:rsidRPr="00F87878">
        <w:rPr>
          <w:rFonts w:eastAsia="Calibri"/>
          <w:sz w:val="28"/>
          <w:szCs w:val="28"/>
          <w:lang w:eastAsia="en-US"/>
        </w:rPr>
        <w:lastRenderedPageBreak/>
        <w:t>Одним из значимых в настоящее время, а также</w:t>
      </w:r>
      <w:r w:rsidR="00C448FE">
        <w:rPr>
          <w:rFonts w:eastAsia="Calibri"/>
          <w:sz w:val="28"/>
          <w:szCs w:val="28"/>
          <w:lang w:eastAsia="en-US"/>
        </w:rPr>
        <w:t xml:space="preserve"> </w:t>
      </w:r>
      <w:r w:rsidRPr="00F87878">
        <w:rPr>
          <w:rFonts w:eastAsia="Calibri"/>
          <w:sz w:val="28"/>
          <w:szCs w:val="28"/>
          <w:lang w:eastAsia="en-US"/>
        </w:rPr>
        <w:t>перспективных и э</w:t>
      </w:r>
      <w:r w:rsidRPr="00F87878">
        <w:rPr>
          <w:rFonts w:eastAsia="Calibri"/>
          <w:sz w:val="28"/>
          <w:szCs w:val="28"/>
          <w:lang w:eastAsia="en-US"/>
        </w:rPr>
        <w:t>ф</w:t>
      </w:r>
      <w:r w:rsidRPr="00F87878">
        <w:rPr>
          <w:rFonts w:eastAsia="Calibri"/>
          <w:sz w:val="28"/>
          <w:szCs w:val="28"/>
          <w:lang w:eastAsia="en-US"/>
        </w:rPr>
        <w:t>фективных видов контроля финансово-хозяйственной деятельности экон</w:t>
      </w:r>
      <w:r w:rsidRPr="00F87878">
        <w:rPr>
          <w:rFonts w:eastAsia="Calibri"/>
          <w:sz w:val="28"/>
          <w:szCs w:val="28"/>
          <w:lang w:eastAsia="en-US"/>
        </w:rPr>
        <w:t>о</w:t>
      </w:r>
      <w:r w:rsidRPr="00F87878">
        <w:rPr>
          <w:rFonts w:eastAsia="Calibri"/>
          <w:sz w:val="28"/>
          <w:szCs w:val="28"/>
          <w:lang w:eastAsia="en-US"/>
        </w:rPr>
        <w:t>мических субъектов в условиях рынка является независимый контроль – аудит. Главная цель аудиторской проверки деятельности экономических субъектов предпринимательства заключается в подтверждении достоверн</w:t>
      </w:r>
      <w:r w:rsidRPr="00F87878">
        <w:rPr>
          <w:rFonts w:eastAsia="Calibri"/>
          <w:sz w:val="28"/>
          <w:szCs w:val="28"/>
          <w:lang w:eastAsia="en-US"/>
        </w:rPr>
        <w:t>о</w:t>
      </w:r>
      <w:r w:rsidRPr="00F87878">
        <w:rPr>
          <w:rFonts w:eastAsia="Calibri"/>
          <w:sz w:val="28"/>
          <w:szCs w:val="28"/>
          <w:lang w:eastAsia="en-US"/>
        </w:rPr>
        <w:t xml:space="preserve">сти показателей их бухгалтерских (финансовых) отчетов. </w:t>
      </w:r>
    </w:p>
    <w:p w:rsidR="00F87878" w:rsidRPr="00F87878" w:rsidRDefault="00F87878" w:rsidP="00F87878">
      <w:pPr>
        <w:spacing w:line="360" w:lineRule="auto"/>
        <w:ind w:firstLine="709"/>
        <w:jc w:val="both"/>
        <w:rPr>
          <w:rFonts w:eastAsia="Calibri"/>
          <w:sz w:val="28"/>
          <w:szCs w:val="28"/>
          <w:lang w:eastAsia="en-US"/>
        </w:rPr>
      </w:pPr>
      <w:r w:rsidRPr="00F87878">
        <w:rPr>
          <w:rFonts w:eastAsia="Calibri"/>
          <w:sz w:val="28"/>
          <w:szCs w:val="28"/>
          <w:lang w:eastAsia="en-US"/>
        </w:rPr>
        <w:t>В ходе аудита проверяется:</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w:t>
      </w:r>
      <w:r w:rsidR="00C448FE">
        <w:rPr>
          <w:rFonts w:eastAsia="Calibri"/>
          <w:sz w:val="28"/>
          <w:szCs w:val="28"/>
          <w:lang w:eastAsia="en-US"/>
        </w:rPr>
        <w:t xml:space="preserve"> </w:t>
      </w:r>
      <w:r w:rsidRPr="00F87878">
        <w:rPr>
          <w:rFonts w:eastAsia="Calibri"/>
          <w:sz w:val="28"/>
          <w:szCs w:val="28"/>
          <w:lang w:eastAsia="en-US"/>
        </w:rPr>
        <w:t>правильность включения в себестоимость продукции отдельных видов з</w:t>
      </w:r>
      <w:r w:rsidRPr="00F87878">
        <w:rPr>
          <w:rFonts w:eastAsia="Calibri"/>
          <w:sz w:val="28"/>
          <w:szCs w:val="28"/>
          <w:lang w:eastAsia="en-US"/>
        </w:rPr>
        <w:t>а</w:t>
      </w:r>
      <w:r w:rsidRPr="00F87878">
        <w:rPr>
          <w:rFonts w:eastAsia="Calibri"/>
          <w:sz w:val="28"/>
          <w:szCs w:val="28"/>
          <w:lang w:eastAsia="en-US"/>
        </w:rPr>
        <w:t xml:space="preserve">трат; </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w:t>
      </w:r>
      <w:r w:rsidR="00C448FE">
        <w:rPr>
          <w:rFonts w:eastAsia="Calibri"/>
          <w:sz w:val="28"/>
          <w:szCs w:val="28"/>
          <w:lang w:eastAsia="en-US"/>
        </w:rPr>
        <w:t xml:space="preserve"> </w:t>
      </w:r>
      <w:r w:rsidRPr="00F87878">
        <w:rPr>
          <w:rFonts w:eastAsia="Calibri"/>
          <w:sz w:val="28"/>
          <w:szCs w:val="28"/>
          <w:lang w:eastAsia="en-US"/>
        </w:rPr>
        <w:t>исчисление себестоимости продукции и списания калькуляционной разн</w:t>
      </w:r>
      <w:r w:rsidRPr="00F87878">
        <w:rPr>
          <w:rFonts w:eastAsia="Calibri"/>
          <w:sz w:val="28"/>
          <w:szCs w:val="28"/>
          <w:lang w:eastAsia="en-US"/>
        </w:rPr>
        <w:t>и</w:t>
      </w:r>
      <w:r w:rsidRPr="00F87878">
        <w:rPr>
          <w:rFonts w:eastAsia="Calibri"/>
          <w:sz w:val="28"/>
          <w:szCs w:val="28"/>
          <w:lang w:eastAsia="en-US"/>
        </w:rPr>
        <w:t>цы;</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 достоверность отчетных показателей о производстве и себестоимости пр</w:t>
      </w:r>
      <w:r w:rsidRPr="00F87878">
        <w:rPr>
          <w:rFonts w:eastAsia="Calibri"/>
          <w:sz w:val="28"/>
          <w:szCs w:val="28"/>
          <w:lang w:eastAsia="en-US"/>
        </w:rPr>
        <w:t>о</w:t>
      </w:r>
      <w:r w:rsidRPr="00F87878">
        <w:rPr>
          <w:rFonts w:eastAsia="Calibri"/>
          <w:sz w:val="28"/>
          <w:szCs w:val="28"/>
          <w:lang w:eastAsia="en-US"/>
        </w:rPr>
        <w:t>дукции;</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w:t>
      </w:r>
      <w:r w:rsidR="00C448FE">
        <w:rPr>
          <w:rFonts w:eastAsia="Calibri"/>
          <w:sz w:val="28"/>
          <w:szCs w:val="28"/>
          <w:lang w:eastAsia="en-US"/>
        </w:rPr>
        <w:t xml:space="preserve"> </w:t>
      </w:r>
      <w:r w:rsidRPr="00F87878">
        <w:rPr>
          <w:rFonts w:eastAsia="Calibri"/>
          <w:sz w:val="28"/>
          <w:szCs w:val="28"/>
          <w:lang w:eastAsia="en-US"/>
        </w:rPr>
        <w:t>выполнение плана по снижению себестоимости продукции;</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 устанавливаются причины отклонения фактической себестоимости от пл</w:t>
      </w:r>
      <w:r w:rsidRPr="00F87878">
        <w:rPr>
          <w:rFonts w:eastAsia="Calibri"/>
          <w:sz w:val="28"/>
          <w:szCs w:val="28"/>
          <w:lang w:eastAsia="en-US"/>
        </w:rPr>
        <w:t>а</w:t>
      </w:r>
      <w:r w:rsidRPr="00F87878">
        <w:rPr>
          <w:rFonts w:eastAsia="Calibri"/>
          <w:sz w:val="28"/>
          <w:szCs w:val="28"/>
          <w:lang w:eastAsia="en-US"/>
        </w:rPr>
        <w:t>новой;</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 выявляются внутрихозяйственные резервы дальнейшего снижения себест</w:t>
      </w:r>
      <w:r w:rsidRPr="00F87878">
        <w:rPr>
          <w:rFonts w:eastAsia="Calibri"/>
          <w:sz w:val="28"/>
          <w:szCs w:val="28"/>
          <w:lang w:eastAsia="en-US"/>
        </w:rPr>
        <w:t>о</w:t>
      </w:r>
      <w:r w:rsidRPr="00F87878">
        <w:rPr>
          <w:rFonts w:eastAsia="Calibri"/>
          <w:sz w:val="28"/>
          <w:szCs w:val="28"/>
          <w:lang w:eastAsia="en-US"/>
        </w:rPr>
        <w:t>имости продукции.</w:t>
      </w:r>
    </w:p>
    <w:p w:rsidR="00F87878" w:rsidRPr="00F87878" w:rsidRDefault="00F87878" w:rsidP="00F87878">
      <w:pPr>
        <w:spacing w:line="360" w:lineRule="auto"/>
        <w:ind w:firstLine="567"/>
        <w:jc w:val="both"/>
        <w:rPr>
          <w:rFonts w:eastAsia="Calibri"/>
          <w:sz w:val="28"/>
          <w:szCs w:val="28"/>
          <w:lang w:eastAsia="en-US"/>
        </w:rPr>
      </w:pPr>
      <w:r w:rsidRPr="00F87878">
        <w:rPr>
          <w:rFonts w:eastAsia="Calibri"/>
          <w:sz w:val="28"/>
          <w:szCs w:val="28"/>
          <w:lang w:eastAsia="en-US"/>
        </w:rPr>
        <w:t xml:space="preserve">Переходя непосредственно к проверке правильности учета затрат на производство продукции нужно особое внимание обратить на следующие вопросы: </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w:t>
      </w:r>
      <w:r w:rsidR="00C448FE">
        <w:rPr>
          <w:rFonts w:eastAsia="Calibri"/>
          <w:sz w:val="28"/>
          <w:szCs w:val="28"/>
          <w:lang w:eastAsia="en-US"/>
        </w:rPr>
        <w:t xml:space="preserve"> </w:t>
      </w:r>
      <w:r w:rsidRPr="00F87878">
        <w:rPr>
          <w:rFonts w:eastAsia="Calibri"/>
          <w:sz w:val="28"/>
          <w:szCs w:val="28"/>
          <w:lang w:eastAsia="en-US"/>
        </w:rPr>
        <w:t xml:space="preserve">соблюдается ли принцип постоянства в учете затрат; </w:t>
      </w:r>
    </w:p>
    <w:p w:rsidR="00F87878" w:rsidRPr="00F87878" w:rsidRDefault="00F87878" w:rsidP="00F87878">
      <w:pPr>
        <w:tabs>
          <w:tab w:val="left" w:pos="851"/>
        </w:tabs>
        <w:spacing w:line="360" w:lineRule="auto"/>
        <w:jc w:val="both"/>
        <w:rPr>
          <w:rFonts w:eastAsia="Calibri"/>
          <w:sz w:val="28"/>
          <w:szCs w:val="28"/>
          <w:lang w:eastAsia="en-US"/>
        </w:rPr>
      </w:pPr>
      <w:r w:rsidRPr="00F87878">
        <w:rPr>
          <w:rFonts w:eastAsia="Calibri"/>
          <w:sz w:val="28"/>
          <w:szCs w:val="28"/>
          <w:lang w:eastAsia="en-US"/>
        </w:rPr>
        <w:t>- соответствует ли выбранный метод учета затрат отраслевым, агробиолог</w:t>
      </w:r>
      <w:r w:rsidRPr="00F87878">
        <w:rPr>
          <w:rFonts w:eastAsia="Calibri"/>
          <w:sz w:val="28"/>
          <w:szCs w:val="28"/>
          <w:lang w:eastAsia="en-US"/>
        </w:rPr>
        <w:t>и</w:t>
      </w:r>
      <w:r w:rsidRPr="00F87878">
        <w:rPr>
          <w:rFonts w:eastAsia="Calibri"/>
          <w:sz w:val="28"/>
          <w:szCs w:val="28"/>
          <w:lang w:eastAsia="en-US"/>
        </w:rPr>
        <w:t>ческим и технико-экономическим особенностям организации;</w:t>
      </w:r>
    </w:p>
    <w:p w:rsidR="00F87878" w:rsidRPr="00F87878" w:rsidRDefault="00F87878" w:rsidP="00F87878">
      <w:pPr>
        <w:tabs>
          <w:tab w:val="left" w:pos="851"/>
        </w:tabs>
        <w:spacing w:line="360" w:lineRule="auto"/>
        <w:jc w:val="both"/>
        <w:rPr>
          <w:rFonts w:eastAsia="Calibri"/>
          <w:sz w:val="28"/>
          <w:szCs w:val="28"/>
          <w:lang w:eastAsia="en-US"/>
        </w:rPr>
      </w:pPr>
      <w:r w:rsidRPr="00F87878">
        <w:rPr>
          <w:rFonts w:eastAsia="Calibri"/>
          <w:sz w:val="28"/>
          <w:szCs w:val="28"/>
          <w:lang w:eastAsia="en-US"/>
        </w:rPr>
        <w:t>- насколько верно разграничены производственные затраты и т.д.</w:t>
      </w:r>
    </w:p>
    <w:p w:rsidR="00F87878" w:rsidRPr="00F87878" w:rsidRDefault="00F87878" w:rsidP="00F87878">
      <w:pPr>
        <w:autoSpaceDE w:val="0"/>
        <w:autoSpaceDN w:val="0"/>
        <w:adjustRightInd w:val="0"/>
        <w:spacing w:line="360" w:lineRule="auto"/>
        <w:ind w:firstLine="567"/>
        <w:jc w:val="both"/>
        <w:rPr>
          <w:rFonts w:eastAsia="Calibri"/>
          <w:sz w:val="28"/>
          <w:szCs w:val="28"/>
        </w:rPr>
      </w:pPr>
      <w:r w:rsidRPr="00F87878">
        <w:rPr>
          <w:rFonts w:eastAsia="Calibri"/>
          <w:sz w:val="28"/>
          <w:szCs w:val="28"/>
        </w:rPr>
        <w:t>«Особенности процесса воспроизводства тесно связаны с условиями, в которых он протекает, а, следовательно, непосредственно определяют во</w:t>
      </w:r>
      <w:r w:rsidRPr="00F87878">
        <w:rPr>
          <w:rFonts w:eastAsia="Calibri"/>
          <w:sz w:val="28"/>
          <w:szCs w:val="28"/>
        </w:rPr>
        <w:t>з</w:t>
      </w:r>
      <w:r w:rsidRPr="00F87878">
        <w:rPr>
          <w:rFonts w:eastAsia="Calibri"/>
          <w:sz w:val="28"/>
          <w:szCs w:val="28"/>
        </w:rPr>
        <w:t>можности его непрерывного функционирования [3].</w:t>
      </w:r>
    </w:p>
    <w:p w:rsidR="00F87878" w:rsidRPr="00F87878" w:rsidRDefault="00F87878" w:rsidP="00F87878">
      <w:pPr>
        <w:autoSpaceDE w:val="0"/>
        <w:autoSpaceDN w:val="0"/>
        <w:adjustRightInd w:val="0"/>
        <w:spacing w:line="360" w:lineRule="auto"/>
        <w:ind w:firstLine="426"/>
        <w:jc w:val="both"/>
        <w:rPr>
          <w:rFonts w:eastAsia="Calibri"/>
          <w:sz w:val="28"/>
          <w:szCs w:val="28"/>
          <w:lang w:eastAsia="en-US"/>
        </w:rPr>
      </w:pPr>
      <w:r w:rsidRPr="00F87878">
        <w:rPr>
          <w:rFonts w:eastAsia="Calibri"/>
          <w:sz w:val="28"/>
          <w:szCs w:val="28"/>
        </w:rPr>
        <w:t>Так, в</w:t>
      </w:r>
      <w:r w:rsidRPr="00F87878">
        <w:rPr>
          <w:rFonts w:eastAsia="Calibri"/>
          <w:sz w:val="28"/>
          <w:szCs w:val="28"/>
          <w:lang w:eastAsia="en-US"/>
        </w:rPr>
        <w:t xml:space="preserve"> растениеводстве экономические процессы воспроизводства тесно взаимосвязаны с естественными биологическими процессами. Это является </w:t>
      </w:r>
      <w:r w:rsidRPr="00F87878">
        <w:rPr>
          <w:rFonts w:eastAsia="Calibri"/>
          <w:sz w:val="28"/>
          <w:szCs w:val="28"/>
          <w:lang w:eastAsia="en-US"/>
        </w:rPr>
        <w:lastRenderedPageBreak/>
        <w:t>причиной того, что в данной отрасли рабочий период не совпадает с прои</w:t>
      </w:r>
      <w:r w:rsidRPr="00F87878">
        <w:rPr>
          <w:rFonts w:eastAsia="Calibri"/>
          <w:sz w:val="28"/>
          <w:szCs w:val="28"/>
          <w:lang w:eastAsia="en-US"/>
        </w:rPr>
        <w:t>з</w:t>
      </w:r>
      <w:r w:rsidRPr="00F87878">
        <w:rPr>
          <w:rFonts w:eastAsia="Calibri"/>
          <w:sz w:val="28"/>
          <w:szCs w:val="28"/>
          <w:lang w:eastAsia="en-US"/>
        </w:rPr>
        <w:t>водственным. Как правило, производственный период длится значительно дольше, чем рабочий. Например, период производства картофеля ранних сортов составляет от посадки до его уборки примерно 90 дней, а рабочий п</w:t>
      </w:r>
      <w:r w:rsidRPr="00F87878">
        <w:rPr>
          <w:rFonts w:eastAsia="Calibri"/>
          <w:sz w:val="28"/>
          <w:szCs w:val="28"/>
          <w:lang w:eastAsia="en-US"/>
        </w:rPr>
        <w:t>е</w:t>
      </w:r>
      <w:r w:rsidRPr="00F87878">
        <w:rPr>
          <w:rFonts w:eastAsia="Calibri"/>
          <w:sz w:val="28"/>
          <w:szCs w:val="28"/>
          <w:lang w:eastAsia="en-US"/>
        </w:rPr>
        <w:t>риод включает время, затраченное на отдельные технологические операции (посадку, уход и уборку).</w:t>
      </w:r>
    </w:p>
    <w:p w:rsidR="00F87878" w:rsidRPr="00F87878" w:rsidRDefault="00F87878" w:rsidP="00F87878">
      <w:pPr>
        <w:spacing w:line="360" w:lineRule="auto"/>
        <w:ind w:firstLine="709"/>
        <w:jc w:val="both"/>
        <w:rPr>
          <w:rFonts w:eastAsia="Calibri"/>
          <w:sz w:val="28"/>
          <w:szCs w:val="28"/>
          <w:lang w:eastAsia="en-US"/>
        </w:rPr>
      </w:pPr>
      <w:r w:rsidRPr="00F87878">
        <w:rPr>
          <w:rFonts w:eastAsia="Calibri"/>
          <w:sz w:val="28"/>
          <w:szCs w:val="28"/>
          <w:lang w:eastAsia="en-US"/>
        </w:rPr>
        <w:t>Затраты средств производства и труда в растениеводстве носят нера</w:t>
      </w:r>
      <w:r w:rsidRPr="00F87878">
        <w:rPr>
          <w:rFonts w:eastAsia="Calibri"/>
          <w:sz w:val="28"/>
          <w:szCs w:val="28"/>
          <w:lang w:eastAsia="en-US"/>
        </w:rPr>
        <w:t>в</w:t>
      </w:r>
      <w:r w:rsidRPr="00F87878">
        <w:rPr>
          <w:rFonts w:eastAsia="Calibri"/>
          <w:sz w:val="28"/>
          <w:szCs w:val="28"/>
          <w:lang w:eastAsia="en-US"/>
        </w:rPr>
        <w:t>номерный характер и являются сезонными. Больше всего осуществляется з</w:t>
      </w:r>
      <w:r w:rsidRPr="00F87878">
        <w:rPr>
          <w:rFonts w:eastAsia="Calibri"/>
          <w:sz w:val="28"/>
          <w:szCs w:val="28"/>
          <w:lang w:eastAsia="en-US"/>
        </w:rPr>
        <w:t>а</w:t>
      </w:r>
      <w:r w:rsidRPr="00F87878">
        <w:rPr>
          <w:rFonts w:eastAsia="Calibri"/>
          <w:sz w:val="28"/>
          <w:szCs w:val="28"/>
          <w:lang w:eastAsia="en-US"/>
        </w:rPr>
        <w:t>трат в периоды выполнения основных сельскохозяйственных работ. В связи с этим возникает необходимость в планировании, учете и контроле затрат в растениеводстве как по сельскохозяйственным культурам, так и по технол</w:t>
      </w:r>
      <w:r w:rsidRPr="00F87878">
        <w:rPr>
          <w:rFonts w:eastAsia="Calibri"/>
          <w:sz w:val="28"/>
          <w:szCs w:val="28"/>
          <w:lang w:eastAsia="en-US"/>
        </w:rPr>
        <w:t>о</w:t>
      </w:r>
      <w:r w:rsidRPr="00F87878">
        <w:rPr>
          <w:rFonts w:eastAsia="Calibri"/>
          <w:sz w:val="28"/>
          <w:szCs w:val="28"/>
          <w:lang w:eastAsia="en-US"/>
        </w:rPr>
        <w:t>гическим процессам.</w:t>
      </w:r>
    </w:p>
    <w:p w:rsidR="00F87878" w:rsidRPr="00F87878" w:rsidRDefault="00F87878" w:rsidP="00F87878">
      <w:pPr>
        <w:spacing w:line="360" w:lineRule="auto"/>
        <w:ind w:firstLine="709"/>
        <w:jc w:val="both"/>
        <w:rPr>
          <w:rFonts w:ascii="Calibri" w:eastAsia="Calibri" w:hAnsi="Calibri"/>
          <w:color w:val="333333"/>
          <w:sz w:val="21"/>
          <w:szCs w:val="21"/>
          <w:lang w:eastAsia="en-US"/>
        </w:rPr>
      </w:pPr>
      <w:r w:rsidRPr="00F87878">
        <w:rPr>
          <w:rFonts w:eastAsia="Calibri"/>
          <w:sz w:val="28"/>
          <w:szCs w:val="28"/>
          <w:lang w:eastAsia="en-US"/>
        </w:rPr>
        <w:t>Первым этапом контроля</w:t>
      </w:r>
      <w:r w:rsidR="00C448FE">
        <w:rPr>
          <w:rFonts w:eastAsia="Calibri"/>
          <w:sz w:val="28"/>
          <w:szCs w:val="28"/>
          <w:lang w:eastAsia="en-US"/>
        </w:rPr>
        <w:t xml:space="preserve"> </w:t>
      </w:r>
      <w:r w:rsidRPr="00F87878">
        <w:rPr>
          <w:rFonts w:eastAsia="Calibri"/>
          <w:sz w:val="28"/>
          <w:szCs w:val="28"/>
          <w:lang w:eastAsia="en-US"/>
        </w:rPr>
        <w:t>в растениеводстве является проверка обосн</w:t>
      </w:r>
      <w:r w:rsidRPr="00F87878">
        <w:rPr>
          <w:rFonts w:eastAsia="Calibri"/>
          <w:sz w:val="28"/>
          <w:szCs w:val="28"/>
          <w:lang w:eastAsia="en-US"/>
        </w:rPr>
        <w:t>о</w:t>
      </w:r>
      <w:r w:rsidRPr="00F87878">
        <w:rPr>
          <w:rFonts w:eastAsia="Calibri"/>
          <w:sz w:val="28"/>
          <w:szCs w:val="28"/>
          <w:lang w:eastAsia="en-US"/>
        </w:rPr>
        <w:t>ванности планирования. «</w:t>
      </w:r>
      <w:r w:rsidRPr="00F87878">
        <w:rPr>
          <w:rFonts w:eastAsia="Calibri"/>
          <w:sz w:val="28"/>
          <w:szCs w:val="28"/>
          <w:shd w:val="clear" w:color="auto" w:fill="FFFFFF"/>
          <w:lang w:eastAsia="en-US"/>
        </w:rPr>
        <w:t>От него зависит качество проведения всей аудито</w:t>
      </w:r>
      <w:r w:rsidRPr="00F87878">
        <w:rPr>
          <w:rFonts w:eastAsia="Calibri"/>
          <w:sz w:val="28"/>
          <w:szCs w:val="28"/>
          <w:shd w:val="clear" w:color="auto" w:fill="FFFFFF"/>
          <w:lang w:eastAsia="en-US"/>
        </w:rPr>
        <w:t>р</w:t>
      </w:r>
      <w:r w:rsidRPr="00F87878">
        <w:rPr>
          <w:rFonts w:eastAsia="Calibri"/>
          <w:sz w:val="28"/>
          <w:szCs w:val="28"/>
          <w:shd w:val="clear" w:color="auto" w:fill="FFFFFF"/>
          <w:lang w:eastAsia="en-US"/>
        </w:rPr>
        <w:t>ской проверки сельскохозяйственного предприятия. В ходе планирования аудиторской проверки следует составить общий план и программу аудита. В общем плане, который является рабочим документом аудитора, следует оп</w:t>
      </w:r>
      <w:r w:rsidRPr="00F87878">
        <w:rPr>
          <w:rFonts w:eastAsia="Calibri"/>
          <w:sz w:val="28"/>
          <w:szCs w:val="28"/>
          <w:shd w:val="clear" w:color="auto" w:fill="FFFFFF"/>
          <w:lang w:eastAsia="en-US"/>
        </w:rPr>
        <w:t>и</w:t>
      </w:r>
      <w:r w:rsidRPr="00F87878">
        <w:rPr>
          <w:rFonts w:eastAsia="Calibri"/>
          <w:sz w:val="28"/>
          <w:szCs w:val="28"/>
          <w:shd w:val="clear" w:color="auto" w:fill="FFFFFF"/>
          <w:lang w:eastAsia="en-US"/>
        </w:rPr>
        <w:t>сать предполагаемые объем и порядок проведения проверки» [2].</w:t>
      </w:r>
    </w:p>
    <w:p w:rsidR="00F87878" w:rsidRPr="00F87878" w:rsidRDefault="00F87878" w:rsidP="00F87878">
      <w:pPr>
        <w:spacing w:line="360" w:lineRule="auto"/>
        <w:ind w:firstLine="709"/>
        <w:jc w:val="both"/>
        <w:rPr>
          <w:rFonts w:eastAsia="Calibri"/>
          <w:sz w:val="28"/>
          <w:szCs w:val="28"/>
          <w:lang w:eastAsia="en-US"/>
        </w:rPr>
      </w:pPr>
      <w:r w:rsidRPr="00F87878">
        <w:rPr>
          <w:rFonts w:eastAsia="Calibri"/>
          <w:sz w:val="28"/>
          <w:szCs w:val="28"/>
          <w:lang w:eastAsia="en-US"/>
        </w:rPr>
        <w:t>Особое внимание следует обратить на</w:t>
      </w:r>
      <w:r w:rsidR="00C448FE">
        <w:rPr>
          <w:rFonts w:eastAsia="Calibri"/>
          <w:sz w:val="28"/>
          <w:szCs w:val="28"/>
          <w:lang w:eastAsia="en-US"/>
        </w:rPr>
        <w:t xml:space="preserve"> </w:t>
      </w:r>
      <w:r w:rsidRPr="00F87878">
        <w:rPr>
          <w:rFonts w:eastAsia="Calibri"/>
          <w:sz w:val="28"/>
          <w:szCs w:val="28"/>
          <w:lang w:eastAsia="en-US"/>
        </w:rPr>
        <w:t>соответствие показателей общ</w:t>
      </w:r>
      <w:r w:rsidRPr="00F87878">
        <w:rPr>
          <w:rFonts w:eastAsia="Calibri"/>
          <w:sz w:val="28"/>
          <w:szCs w:val="28"/>
          <w:lang w:eastAsia="en-US"/>
        </w:rPr>
        <w:t>е</w:t>
      </w:r>
      <w:r w:rsidRPr="00F87878">
        <w:rPr>
          <w:rFonts w:eastAsia="Calibri"/>
          <w:sz w:val="28"/>
          <w:szCs w:val="28"/>
          <w:lang w:eastAsia="en-US"/>
        </w:rPr>
        <w:t>хозяйственного плана плановым показателям подразделений, доверенным им в хозрасчетных заданиях.</w:t>
      </w:r>
    </w:p>
    <w:p w:rsidR="00F87878" w:rsidRPr="00F87878" w:rsidRDefault="00F87878" w:rsidP="00F87878">
      <w:pPr>
        <w:spacing w:line="360" w:lineRule="auto"/>
        <w:ind w:firstLine="709"/>
        <w:jc w:val="both"/>
        <w:rPr>
          <w:rFonts w:eastAsia="Calibri"/>
          <w:sz w:val="28"/>
          <w:szCs w:val="28"/>
          <w:lang w:eastAsia="en-US"/>
        </w:rPr>
      </w:pPr>
      <w:r w:rsidRPr="00F87878">
        <w:rPr>
          <w:rFonts w:eastAsia="Calibri"/>
          <w:sz w:val="28"/>
          <w:szCs w:val="28"/>
          <w:lang w:eastAsia="en-US"/>
        </w:rPr>
        <w:t>Во время подготовки и проведения весеннего сева основными вопр</w:t>
      </w:r>
      <w:r w:rsidRPr="00F87878">
        <w:rPr>
          <w:rFonts w:eastAsia="Calibri"/>
          <w:sz w:val="28"/>
          <w:szCs w:val="28"/>
          <w:lang w:eastAsia="en-US"/>
        </w:rPr>
        <w:t>о</w:t>
      </w:r>
      <w:r w:rsidRPr="00F87878">
        <w:rPr>
          <w:rFonts w:eastAsia="Calibri"/>
          <w:sz w:val="28"/>
          <w:szCs w:val="28"/>
          <w:lang w:eastAsia="en-US"/>
        </w:rPr>
        <w:t xml:space="preserve">сами проверок являются: </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 xml:space="preserve">- обеспечение хозяйства семенами и меры, принимаемыми к восполнению недостаточного их количества; </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 подготовка сельскохозяйственной техники для внесения удобрений, пре</w:t>
      </w:r>
      <w:r w:rsidRPr="00F87878">
        <w:rPr>
          <w:rFonts w:eastAsia="Calibri"/>
          <w:sz w:val="28"/>
          <w:szCs w:val="28"/>
          <w:lang w:eastAsia="en-US"/>
        </w:rPr>
        <w:t>д</w:t>
      </w:r>
      <w:r w:rsidRPr="00F87878">
        <w:rPr>
          <w:rFonts w:eastAsia="Calibri"/>
          <w:sz w:val="28"/>
          <w:szCs w:val="28"/>
          <w:lang w:eastAsia="en-US"/>
        </w:rPr>
        <w:t xml:space="preserve">посевной обработки почвы, посева и уборки урожая; </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w:t>
      </w:r>
      <w:r w:rsidR="00C448FE">
        <w:rPr>
          <w:rFonts w:eastAsia="Calibri"/>
          <w:sz w:val="28"/>
          <w:szCs w:val="28"/>
          <w:lang w:eastAsia="en-US"/>
        </w:rPr>
        <w:t xml:space="preserve"> </w:t>
      </w:r>
      <w:r w:rsidRPr="00F87878">
        <w:rPr>
          <w:rFonts w:eastAsia="Calibri"/>
          <w:sz w:val="28"/>
          <w:szCs w:val="28"/>
          <w:lang w:eastAsia="en-US"/>
        </w:rPr>
        <w:t xml:space="preserve">выполнение плана посева по культурам в рамках отделений, бригад и др.; </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w:t>
      </w:r>
      <w:r w:rsidR="00C448FE">
        <w:rPr>
          <w:rFonts w:eastAsia="Calibri"/>
          <w:sz w:val="28"/>
          <w:szCs w:val="28"/>
          <w:lang w:eastAsia="en-US"/>
        </w:rPr>
        <w:t xml:space="preserve"> </w:t>
      </w:r>
      <w:r w:rsidRPr="00F87878">
        <w:rPr>
          <w:rFonts w:eastAsia="Calibri"/>
          <w:sz w:val="28"/>
          <w:szCs w:val="28"/>
          <w:lang w:eastAsia="en-US"/>
        </w:rPr>
        <w:t>сроки и качество проведения сева.</w:t>
      </w:r>
    </w:p>
    <w:p w:rsidR="00F87878" w:rsidRPr="00F87878" w:rsidRDefault="00F87878" w:rsidP="00F87878">
      <w:pPr>
        <w:spacing w:line="360" w:lineRule="auto"/>
        <w:ind w:firstLine="709"/>
        <w:jc w:val="both"/>
        <w:rPr>
          <w:rFonts w:eastAsia="Calibri"/>
          <w:sz w:val="28"/>
          <w:szCs w:val="28"/>
          <w:lang w:eastAsia="en-US"/>
        </w:rPr>
      </w:pPr>
      <w:r w:rsidRPr="00F87878">
        <w:rPr>
          <w:rFonts w:eastAsia="Calibri"/>
          <w:sz w:val="28"/>
          <w:szCs w:val="28"/>
          <w:lang w:eastAsia="en-US"/>
        </w:rPr>
        <w:lastRenderedPageBreak/>
        <w:t>В период ухода за посевами проверке подлежат своевременность и к</w:t>
      </w:r>
      <w:r w:rsidRPr="00F87878">
        <w:rPr>
          <w:rFonts w:eastAsia="Calibri"/>
          <w:sz w:val="28"/>
          <w:szCs w:val="28"/>
          <w:lang w:eastAsia="en-US"/>
        </w:rPr>
        <w:t>а</w:t>
      </w:r>
      <w:r w:rsidRPr="00F87878">
        <w:rPr>
          <w:rFonts w:eastAsia="Calibri"/>
          <w:sz w:val="28"/>
          <w:szCs w:val="28"/>
          <w:lang w:eastAsia="en-US"/>
        </w:rPr>
        <w:t>чество выполнения работ по прополке и</w:t>
      </w:r>
      <w:r w:rsidR="00C448FE">
        <w:rPr>
          <w:rFonts w:eastAsia="Calibri"/>
          <w:sz w:val="28"/>
          <w:szCs w:val="28"/>
          <w:lang w:eastAsia="en-US"/>
        </w:rPr>
        <w:t xml:space="preserve"> </w:t>
      </w:r>
      <w:r w:rsidRPr="00F87878">
        <w:rPr>
          <w:rFonts w:eastAsia="Calibri"/>
          <w:sz w:val="28"/>
          <w:szCs w:val="28"/>
          <w:lang w:eastAsia="en-US"/>
        </w:rPr>
        <w:t>междурядной обработки пропашных и</w:t>
      </w:r>
      <w:r w:rsidR="00C448FE">
        <w:rPr>
          <w:rFonts w:eastAsia="Calibri"/>
          <w:sz w:val="28"/>
          <w:szCs w:val="28"/>
          <w:lang w:eastAsia="en-US"/>
        </w:rPr>
        <w:t xml:space="preserve"> </w:t>
      </w:r>
      <w:r w:rsidRPr="00F87878">
        <w:rPr>
          <w:rFonts w:eastAsia="Calibri"/>
          <w:sz w:val="28"/>
          <w:szCs w:val="28"/>
          <w:lang w:eastAsia="en-US"/>
        </w:rPr>
        <w:t>овощных культур, борьбе с сорняками, вредителями, болезнями растений, подкормке посевов, вегетационных полив, состояние посевов каждой кул</w:t>
      </w:r>
      <w:r w:rsidRPr="00F87878">
        <w:rPr>
          <w:rFonts w:eastAsia="Calibri"/>
          <w:sz w:val="28"/>
          <w:szCs w:val="28"/>
          <w:lang w:eastAsia="en-US"/>
        </w:rPr>
        <w:t>ь</w:t>
      </w:r>
      <w:r w:rsidRPr="00F87878">
        <w:rPr>
          <w:rFonts w:eastAsia="Calibri"/>
          <w:sz w:val="28"/>
          <w:szCs w:val="28"/>
          <w:lang w:eastAsia="en-US"/>
        </w:rPr>
        <w:t>туры, результатов апробации сортовых посевов и др.</w:t>
      </w:r>
    </w:p>
    <w:p w:rsidR="00F87878" w:rsidRPr="00F87878" w:rsidRDefault="00F87878" w:rsidP="00F87878">
      <w:pPr>
        <w:spacing w:line="360" w:lineRule="auto"/>
        <w:ind w:firstLine="709"/>
        <w:jc w:val="both"/>
        <w:rPr>
          <w:rFonts w:eastAsia="Calibri"/>
          <w:sz w:val="28"/>
          <w:szCs w:val="28"/>
          <w:lang w:eastAsia="en-US"/>
        </w:rPr>
      </w:pPr>
      <w:r w:rsidRPr="00F87878">
        <w:rPr>
          <w:rFonts w:eastAsia="Calibri"/>
          <w:sz w:val="28"/>
          <w:szCs w:val="28"/>
          <w:lang w:eastAsia="en-US"/>
        </w:rPr>
        <w:t xml:space="preserve">При подготовке и проведении уборки урожая основными вопросами контроля являются: </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w:t>
      </w:r>
      <w:r w:rsidR="00C448FE">
        <w:rPr>
          <w:rFonts w:eastAsia="Calibri"/>
          <w:sz w:val="28"/>
          <w:szCs w:val="28"/>
          <w:lang w:eastAsia="en-US"/>
        </w:rPr>
        <w:t xml:space="preserve"> </w:t>
      </w:r>
      <w:r w:rsidRPr="00F87878">
        <w:rPr>
          <w:rFonts w:eastAsia="Calibri"/>
          <w:sz w:val="28"/>
          <w:szCs w:val="28"/>
          <w:lang w:eastAsia="en-US"/>
        </w:rPr>
        <w:t xml:space="preserve">своевременность подготовки комбайнов, жаток, </w:t>
      </w:r>
      <w:proofErr w:type="spellStart"/>
      <w:r w:rsidRPr="00F87878">
        <w:rPr>
          <w:rFonts w:eastAsia="Calibri"/>
          <w:sz w:val="28"/>
          <w:szCs w:val="28"/>
          <w:lang w:eastAsia="en-US"/>
        </w:rPr>
        <w:t>зернотоков</w:t>
      </w:r>
      <w:proofErr w:type="spellEnd"/>
      <w:r w:rsidRPr="00F87878">
        <w:rPr>
          <w:rFonts w:eastAsia="Calibri"/>
          <w:sz w:val="28"/>
          <w:szCs w:val="28"/>
          <w:lang w:eastAsia="en-US"/>
        </w:rPr>
        <w:t xml:space="preserve"> и т.д.; </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w:t>
      </w:r>
      <w:r w:rsidR="00C448FE">
        <w:rPr>
          <w:rFonts w:eastAsia="Calibri"/>
          <w:sz w:val="28"/>
          <w:szCs w:val="28"/>
          <w:lang w:eastAsia="en-US"/>
        </w:rPr>
        <w:t xml:space="preserve"> </w:t>
      </w:r>
      <w:r w:rsidRPr="00F87878">
        <w:rPr>
          <w:rFonts w:eastAsia="Calibri"/>
          <w:sz w:val="28"/>
          <w:szCs w:val="28"/>
          <w:lang w:eastAsia="en-US"/>
        </w:rPr>
        <w:t>сроки и качество проведения уборочных работ, поскольку простои и низкая производительность агрегатов приводят к затягиванию сроков уборки и п</w:t>
      </w:r>
      <w:r w:rsidRPr="00F87878">
        <w:rPr>
          <w:rFonts w:eastAsia="Calibri"/>
          <w:sz w:val="28"/>
          <w:szCs w:val="28"/>
          <w:lang w:eastAsia="en-US"/>
        </w:rPr>
        <w:t>о</w:t>
      </w:r>
      <w:r w:rsidRPr="00F87878">
        <w:rPr>
          <w:rFonts w:eastAsia="Calibri"/>
          <w:sz w:val="28"/>
          <w:szCs w:val="28"/>
          <w:lang w:eastAsia="en-US"/>
        </w:rPr>
        <w:t xml:space="preserve">терям урожая; </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 xml:space="preserve">- полезно, особенно в начале уборки, проверить начало работы комбайна (высоту среза, оставление колосьев на стерне и т.д.); </w:t>
      </w:r>
    </w:p>
    <w:p w:rsidR="00F87878" w:rsidRPr="00F87878" w:rsidRDefault="00F87878" w:rsidP="00F87878">
      <w:pPr>
        <w:spacing w:line="360" w:lineRule="auto"/>
        <w:jc w:val="both"/>
        <w:rPr>
          <w:rFonts w:eastAsia="Calibri"/>
          <w:sz w:val="28"/>
          <w:szCs w:val="28"/>
          <w:lang w:eastAsia="en-US"/>
        </w:rPr>
      </w:pPr>
      <w:r w:rsidRPr="00F87878">
        <w:rPr>
          <w:rFonts w:eastAsia="Calibri"/>
          <w:sz w:val="28"/>
          <w:szCs w:val="28"/>
          <w:lang w:eastAsia="en-US"/>
        </w:rPr>
        <w:t>-</w:t>
      </w:r>
      <w:r w:rsidR="00C448FE">
        <w:rPr>
          <w:rFonts w:eastAsia="Calibri"/>
          <w:sz w:val="28"/>
          <w:szCs w:val="28"/>
          <w:lang w:eastAsia="en-US"/>
        </w:rPr>
        <w:t xml:space="preserve"> </w:t>
      </w:r>
      <w:r w:rsidRPr="00F87878">
        <w:rPr>
          <w:rFonts w:eastAsia="Calibri"/>
          <w:sz w:val="28"/>
          <w:szCs w:val="28"/>
          <w:lang w:eastAsia="en-US"/>
        </w:rPr>
        <w:t>качество закладки сена в стога и скирды, своевременная трамбовка зеле</w:t>
      </w:r>
      <w:r w:rsidRPr="00F87878">
        <w:rPr>
          <w:rFonts w:eastAsia="Calibri"/>
          <w:sz w:val="28"/>
          <w:szCs w:val="28"/>
          <w:lang w:eastAsia="en-US"/>
        </w:rPr>
        <w:t>н</w:t>
      </w:r>
      <w:r w:rsidRPr="00F87878">
        <w:rPr>
          <w:rFonts w:eastAsia="Calibri"/>
          <w:sz w:val="28"/>
          <w:szCs w:val="28"/>
          <w:lang w:eastAsia="en-US"/>
        </w:rPr>
        <w:t>ной массы, очистка и сушка зерна с доведением его до</w:t>
      </w:r>
      <w:r w:rsidR="00C448FE">
        <w:rPr>
          <w:rFonts w:eastAsia="Calibri"/>
          <w:sz w:val="28"/>
          <w:szCs w:val="28"/>
          <w:lang w:eastAsia="en-US"/>
        </w:rPr>
        <w:t xml:space="preserve"> </w:t>
      </w:r>
      <w:r w:rsidRPr="00F87878">
        <w:rPr>
          <w:rFonts w:eastAsia="Calibri"/>
          <w:sz w:val="28"/>
          <w:szCs w:val="28"/>
          <w:lang w:eastAsia="en-US"/>
        </w:rPr>
        <w:t>необходимой конд</w:t>
      </w:r>
      <w:r w:rsidRPr="00F87878">
        <w:rPr>
          <w:rFonts w:eastAsia="Calibri"/>
          <w:sz w:val="28"/>
          <w:szCs w:val="28"/>
          <w:lang w:eastAsia="en-US"/>
        </w:rPr>
        <w:t>и</w:t>
      </w:r>
      <w:r w:rsidRPr="00F87878">
        <w:rPr>
          <w:rFonts w:eastAsia="Calibri"/>
          <w:sz w:val="28"/>
          <w:szCs w:val="28"/>
          <w:lang w:eastAsia="en-US"/>
        </w:rPr>
        <w:t xml:space="preserve">ции во влажности и засоренности. </w:t>
      </w:r>
    </w:p>
    <w:p w:rsidR="00F87878" w:rsidRPr="006736F6" w:rsidRDefault="00F87878" w:rsidP="006736F6">
      <w:pPr>
        <w:spacing w:line="360" w:lineRule="auto"/>
        <w:ind w:firstLine="567"/>
        <w:jc w:val="both"/>
        <w:rPr>
          <w:rFonts w:ascii="Calibri" w:eastAsia="Calibri" w:hAnsi="Calibri"/>
          <w:sz w:val="28"/>
          <w:szCs w:val="28"/>
          <w:shd w:val="clear" w:color="auto" w:fill="FFFFFF"/>
          <w:lang w:eastAsia="en-US"/>
        </w:rPr>
      </w:pPr>
      <w:r w:rsidRPr="00F87878">
        <w:rPr>
          <w:rFonts w:eastAsia="Calibri"/>
          <w:sz w:val="28"/>
          <w:szCs w:val="28"/>
          <w:shd w:val="clear" w:color="auto" w:fill="FFFFFF"/>
          <w:lang w:eastAsia="en-US"/>
        </w:rPr>
        <w:t xml:space="preserve">Таким образом, </w:t>
      </w:r>
      <w:r w:rsidRPr="00F87878">
        <w:rPr>
          <w:rFonts w:eastAsia="Calibri"/>
          <w:sz w:val="28"/>
          <w:szCs w:val="28"/>
          <w:lang w:eastAsia="en-US"/>
        </w:rPr>
        <w:t>контроль затрат в растениеводстве как по сельскохозя</w:t>
      </w:r>
      <w:r w:rsidRPr="00F87878">
        <w:rPr>
          <w:rFonts w:eastAsia="Calibri"/>
          <w:sz w:val="28"/>
          <w:szCs w:val="28"/>
          <w:lang w:eastAsia="en-US"/>
        </w:rPr>
        <w:t>й</w:t>
      </w:r>
      <w:r w:rsidRPr="00F87878">
        <w:rPr>
          <w:rFonts w:eastAsia="Calibri"/>
          <w:sz w:val="28"/>
          <w:szCs w:val="28"/>
          <w:lang w:eastAsia="en-US"/>
        </w:rPr>
        <w:t>ственным культурам, так и по технологическим процессам</w:t>
      </w:r>
      <w:r w:rsidRPr="00F87878">
        <w:rPr>
          <w:rFonts w:eastAsia="Calibri"/>
          <w:sz w:val="28"/>
          <w:szCs w:val="28"/>
          <w:shd w:val="clear" w:color="auto" w:fill="FFFFFF"/>
          <w:lang w:eastAsia="en-US"/>
        </w:rPr>
        <w:t xml:space="preserve">, </w:t>
      </w:r>
      <w:r w:rsidRPr="006736F6">
        <w:rPr>
          <w:rFonts w:eastAsia="Calibri"/>
          <w:sz w:val="28"/>
          <w:szCs w:val="28"/>
          <w:shd w:val="clear" w:color="auto" w:fill="FFFFFF"/>
          <w:lang w:eastAsia="en-US"/>
        </w:rPr>
        <w:t>гарантирует успешную деятельность сельскохозяйственных организаций в конкурентной среде рыночных отношений.</w:t>
      </w:r>
      <w:r w:rsidRPr="006736F6">
        <w:rPr>
          <w:rFonts w:ascii="Calibri" w:eastAsia="Calibri" w:hAnsi="Calibri"/>
          <w:sz w:val="28"/>
          <w:szCs w:val="28"/>
          <w:shd w:val="clear" w:color="auto" w:fill="FFFFFF"/>
          <w:lang w:eastAsia="en-US"/>
        </w:rPr>
        <w:t xml:space="preserve"> </w:t>
      </w:r>
    </w:p>
    <w:p w:rsidR="00F87878" w:rsidRPr="006736F6" w:rsidRDefault="00F87878" w:rsidP="006736F6">
      <w:pPr>
        <w:spacing w:line="360" w:lineRule="auto"/>
        <w:ind w:firstLine="567"/>
        <w:jc w:val="center"/>
        <w:rPr>
          <w:rFonts w:eastAsia="Calibri"/>
          <w:sz w:val="28"/>
          <w:szCs w:val="28"/>
          <w:lang w:eastAsia="en-US"/>
        </w:rPr>
      </w:pPr>
      <w:r w:rsidRPr="006736F6">
        <w:rPr>
          <w:rFonts w:eastAsia="Calibri"/>
          <w:sz w:val="28"/>
          <w:szCs w:val="28"/>
          <w:lang w:eastAsia="en-US"/>
        </w:rPr>
        <w:t>Список литературы</w:t>
      </w:r>
    </w:p>
    <w:p w:rsidR="00F87878" w:rsidRPr="006736F6" w:rsidRDefault="00F87878" w:rsidP="00DC4FC0">
      <w:pPr>
        <w:numPr>
          <w:ilvl w:val="0"/>
          <w:numId w:val="25"/>
        </w:numPr>
        <w:autoSpaceDE w:val="0"/>
        <w:autoSpaceDN w:val="0"/>
        <w:adjustRightInd w:val="0"/>
        <w:spacing w:line="360" w:lineRule="auto"/>
        <w:ind w:left="0" w:firstLine="0"/>
        <w:jc w:val="both"/>
        <w:rPr>
          <w:rFonts w:eastAsia="Calibri"/>
          <w:sz w:val="28"/>
          <w:szCs w:val="28"/>
        </w:rPr>
      </w:pPr>
      <w:r w:rsidRPr="006736F6">
        <w:rPr>
          <w:rFonts w:eastAsia="Calibri"/>
          <w:sz w:val="28"/>
          <w:szCs w:val="28"/>
        </w:rPr>
        <w:t>Аверина О.И., Пермитина Л.В. Оптимизация затрат на хлебопекарных предприятиях на основе инструментария управленческого учета //</w:t>
      </w:r>
      <w:r w:rsidR="00C448FE">
        <w:rPr>
          <w:rFonts w:eastAsia="Calibri"/>
          <w:sz w:val="28"/>
          <w:szCs w:val="28"/>
        </w:rPr>
        <w:t xml:space="preserve"> </w:t>
      </w:r>
      <w:r w:rsidRPr="006736F6">
        <w:rPr>
          <w:rFonts w:eastAsia="Calibri"/>
          <w:sz w:val="28"/>
          <w:szCs w:val="28"/>
        </w:rPr>
        <w:t>Междун</w:t>
      </w:r>
      <w:r w:rsidRPr="006736F6">
        <w:rPr>
          <w:rFonts w:eastAsia="Calibri"/>
          <w:sz w:val="28"/>
          <w:szCs w:val="28"/>
        </w:rPr>
        <w:t>а</w:t>
      </w:r>
      <w:r w:rsidRPr="006736F6">
        <w:rPr>
          <w:rFonts w:eastAsia="Calibri"/>
          <w:sz w:val="28"/>
          <w:szCs w:val="28"/>
        </w:rPr>
        <w:t>родный бухгалтерский учет", 2017, N 10</w:t>
      </w:r>
    </w:p>
    <w:p w:rsidR="00F87878" w:rsidRPr="006736F6" w:rsidRDefault="00F87878" w:rsidP="00DC4FC0">
      <w:pPr>
        <w:numPr>
          <w:ilvl w:val="0"/>
          <w:numId w:val="25"/>
        </w:numPr>
        <w:autoSpaceDE w:val="0"/>
        <w:autoSpaceDN w:val="0"/>
        <w:adjustRightInd w:val="0"/>
        <w:spacing w:line="360" w:lineRule="auto"/>
        <w:ind w:left="0" w:firstLine="0"/>
        <w:jc w:val="both"/>
        <w:rPr>
          <w:rFonts w:eastAsia="Calibri"/>
          <w:sz w:val="28"/>
          <w:szCs w:val="28"/>
        </w:rPr>
      </w:pPr>
      <w:r w:rsidRPr="006736F6">
        <w:rPr>
          <w:rFonts w:eastAsia="Calibri"/>
          <w:sz w:val="28"/>
          <w:szCs w:val="28"/>
          <w:shd w:val="clear" w:color="auto" w:fill="FFFFFF"/>
          <w:lang w:eastAsia="en-US"/>
        </w:rPr>
        <w:t xml:space="preserve">Лебедева А. В., </w:t>
      </w:r>
      <w:proofErr w:type="spellStart"/>
      <w:r w:rsidRPr="006736F6">
        <w:rPr>
          <w:rFonts w:eastAsia="Calibri"/>
          <w:sz w:val="28"/>
          <w:szCs w:val="28"/>
          <w:shd w:val="clear" w:color="auto" w:fill="FFFFFF"/>
          <w:lang w:eastAsia="en-US"/>
        </w:rPr>
        <w:t>Белоущенко</w:t>
      </w:r>
      <w:proofErr w:type="spellEnd"/>
      <w:r w:rsidRPr="006736F6">
        <w:rPr>
          <w:rFonts w:eastAsia="Calibri"/>
          <w:sz w:val="28"/>
          <w:szCs w:val="28"/>
          <w:shd w:val="clear" w:color="auto" w:fill="FFFFFF"/>
          <w:lang w:eastAsia="en-US"/>
        </w:rPr>
        <w:t xml:space="preserve"> Я. А. Характеристика системы ведения аудита готовой продукции на сельскохозяйственных предприятиях // Мол</w:t>
      </w:r>
      <w:r w:rsidRPr="006736F6">
        <w:rPr>
          <w:rFonts w:eastAsia="Calibri"/>
          <w:sz w:val="28"/>
          <w:szCs w:val="28"/>
          <w:shd w:val="clear" w:color="auto" w:fill="FFFFFF"/>
          <w:lang w:eastAsia="en-US"/>
        </w:rPr>
        <w:t>о</w:t>
      </w:r>
      <w:r w:rsidRPr="006736F6">
        <w:rPr>
          <w:rFonts w:eastAsia="Calibri"/>
          <w:sz w:val="28"/>
          <w:szCs w:val="28"/>
          <w:shd w:val="clear" w:color="auto" w:fill="FFFFFF"/>
          <w:lang w:eastAsia="en-US"/>
        </w:rPr>
        <w:t>дой ученый. — 2016. — №8. — С. 572-576. — URL https://moluch.ru/archive/112/28491/ (дата обращения: 01.12.2018).</w:t>
      </w:r>
    </w:p>
    <w:p w:rsidR="00F87878" w:rsidRPr="006736F6" w:rsidRDefault="00F87878" w:rsidP="00DC4FC0">
      <w:pPr>
        <w:numPr>
          <w:ilvl w:val="0"/>
          <w:numId w:val="25"/>
        </w:numPr>
        <w:autoSpaceDE w:val="0"/>
        <w:autoSpaceDN w:val="0"/>
        <w:adjustRightInd w:val="0"/>
        <w:spacing w:line="360" w:lineRule="auto"/>
        <w:ind w:left="0" w:firstLine="0"/>
        <w:jc w:val="both"/>
        <w:rPr>
          <w:rFonts w:eastAsia="Calibri"/>
          <w:sz w:val="28"/>
          <w:szCs w:val="28"/>
        </w:rPr>
      </w:pPr>
      <w:r w:rsidRPr="006736F6">
        <w:rPr>
          <w:rFonts w:eastAsia="Calibri"/>
          <w:sz w:val="28"/>
          <w:szCs w:val="28"/>
          <w:lang w:eastAsia="en-US"/>
        </w:rPr>
        <w:t xml:space="preserve">Черникова Л.И. Влияние инфляции на воспроизводственный процесс в сельском хозяйстве // Научный журнал </w:t>
      </w:r>
      <w:proofErr w:type="spellStart"/>
      <w:r w:rsidRPr="006736F6">
        <w:rPr>
          <w:rFonts w:eastAsia="Calibri"/>
          <w:sz w:val="28"/>
          <w:szCs w:val="28"/>
          <w:lang w:eastAsia="en-US"/>
        </w:rPr>
        <w:t>КубГАУ</w:t>
      </w:r>
      <w:proofErr w:type="spellEnd"/>
      <w:r w:rsidRPr="006736F6">
        <w:rPr>
          <w:rFonts w:eastAsia="Calibri"/>
          <w:sz w:val="28"/>
          <w:szCs w:val="28"/>
          <w:lang w:eastAsia="en-US"/>
        </w:rPr>
        <w:t>, №77(03), 2012 г.</w:t>
      </w:r>
    </w:p>
    <w:p w:rsidR="00F87878" w:rsidRPr="006736F6" w:rsidRDefault="00F87878" w:rsidP="00DC4FC0">
      <w:pPr>
        <w:numPr>
          <w:ilvl w:val="0"/>
          <w:numId w:val="25"/>
        </w:numPr>
        <w:autoSpaceDE w:val="0"/>
        <w:autoSpaceDN w:val="0"/>
        <w:adjustRightInd w:val="0"/>
        <w:spacing w:line="360" w:lineRule="auto"/>
        <w:ind w:left="0" w:firstLine="0"/>
        <w:jc w:val="both"/>
        <w:rPr>
          <w:rFonts w:eastAsia="Calibri"/>
          <w:sz w:val="28"/>
          <w:szCs w:val="28"/>
        </w:rPr>
      </w:pPr>
      <w:r w:rsidRPr="006736F6">
        <w:rPr>
          <w:rFonts w:eastAsia="Calibri"/>
          <w:sz w:val="28"/>
          <w:szCs w:val="28"/>
        </w:rPr>
        <w:lastRenderedPageBreak/>
        <w:t>Черненко А.Ф., Сумкин А.С. Методика оценки плановой себестоим</w:t>
      </w:r>
      <w:r w:rsidRPr="006736F6">
        <w:rPr>
          <w:rFonts w:eastAsia="Calibri"/>
          <w:sz w:val="28"/>
          <w:szCs w:val="28"/>
        </w:rPr>
        <w:t>о</w:t>
      </w:r>
      <w:r w:rsidRPr="006736F6">
        <w:rPr>
          <w:rFonts w:eastAsia="Calibri"/>
          <w:sz w:val="28"/>
          <w:szCs w:val="28"/>
        </w:rPr>
        <w:t>сти аудита в малых предприятиях: нормативное закрепление и информац</w:t>
      </w:r>
      <w:r w:rsidRPr="006736F6">
        <w:rPr>
          <w:rFonts w:eastAsia="Calibri"/>
          <w:sz w:val="28"/>
          <w:szCs w:val="28"/>
        </w:rPr>
        <w:t>и</w:t>
      </w:r>
      <w:r w:rsidRPr="006736F6">
        <w:rPr>
          <w:rFonts w:eastAsia="Calibri"/>
          <w:sz w:val="28"/>
          <w:szCs w:val="28"/>
        </w:rPr>
        <w:t xml:space="preserve">онное </w:t>
      </w:r>
      <w:proofErr w:type="gramStart"/>
      <w:r w:rsidRPr="006736F6">
        <w:rPr>
          <w:rFonts w:eastAsia="Calibri"/>
          <w:sz w:val="28"/>
          <w:szCs w:val="28"/>
        </w:rPr>
        <w:t>обеспечение</w:t>
      </w:r>
      <w:proofErr w:type="gramEnd"/>
      <w:r w:rsidRPr="006736F6">
        <w:rPr>
          <w:rFonts w:eastAsia="Calibri"/>
          <w:sz w:val="28"/>
          <w:szCs w:val="28"/>
        </w:rPr>
        <w:t xml:space="preserve"> // Аудиторские ведомости, 2016, N 10</w:t>
      </w:r>
    </w:p>
    <w:p w:rsidR="00232C68" w:rsidRDefault="00232C68" w:rsidP="006736F6">
      <w:pPr>
        <w:ind w:firstLine="709"/>
        <w:jc w:val="right"/>
        <w:rPr>
          <w:rStyle w:val="20"/>
          <w:rFonts w:ascii="Times New Roman" w:hAnsi="Times New Roman" w:cs="Times New Roman"/>
          <w:b w:val="0"/>
          <w:color w:val="auto"/>
          <w:sz w:val="28"/>
          <w:szCs w:val="28"/>
        </w:rPr>
      </w:pPr>
    </w:p>
    <w:p w:rsidR="006736F6" w:rsidRPr="006736F6" w:rsidRDefault="00D57EDC" w:rsidP="006736F6">
      <w:pPr>
        <w:ind w:firstLine="709"/>
        <w:jc w:val="right"/>
        <w:rPr>
          <w:rFonts w:eastAsiaTheme="minorHAnsi"/>
          <w:sz w:val="28"/>
          <w:szCs w:val="28"/>
          <w:lang w:eastAsia="en-US"/>
        </w:rPr>
      </w:pPr>
      <w:bookmarkStart w:id="96" w:name="_Toc11065847"/>
      <w:bookmarkStart w:id="97" w:name="_Toc11069945"/>
      <w:bookmarkStart w:id="98" w:name="_Toc11071069"/>
      <w:r>
        <w:rPr>
          <w:rStyle w:val="20"/>
          <w:rFonts w:ascii="Times New Roman" w:hAnsi="Times New Roman" w:cs="Times New Roman"/>
          <w:b w:val="0"/>
          <w:color w:val="auto"/>
          <w:sz w:val="28"/>
          <w:szCs w:val="28"/>
        </w:rPr>
        <w:t>Рамазанова П.И</w:t>
      </w:r>
      <w:r w:rsidRPr="00D57EDC">
        <w:rPr>
          <w:rStyle w:val="20"/>
          <w:rFonts w:ascii="Times New Roman" w:hAnsi="Times New Roman" w:cs="Times New Roman"/>
          <w:b w:val="0"/>
          <w:color w:val="auto"/>
          <w:sz w:val="28"/>
          <w:szCs w:val="28"/>
        </w:rPr>
        <w:t>.</w:t>
      </w:r>
      <w:r w:rsidR="006736F6" w:rsidRPr="00D57EDC">
        <w:rPr>
          <w:rStyle w:val="20"/>
          <w:rFonts w:ascii="Times New Roman" w:hAnsi="Times New Roman" w:cs="Times New Roman"/>
          <w:b w:val="0"/>
          <w:color w:val="auto"/>
          <w:sz w:val="28"/>
          <w:szCs w:val="28"/>
          <w:lang w:eastAsia="en-US"/>
        </w:rPr>
        <w:t>,</w:t>
      </w:r>
      <w:bookmarkEnd w:id="96"/>
      <w:bookmarkEnd w:id="97"/>
      <w:bookmarkEnd w:id="98"/>
      <w:r w:rsidR="006736F6" w:rsidRPr="00D57EDC">
        <w:rPr>
          <w:rFonts w:eastAsia="Calibri"/>
          <w:sz w:val="28"/>
          <w:szCs w:val="28"/>
          <w:lang w:eastAsia="en-US"/>
        </w:rPr>
        <w:t xml:space="preserve"> </w:t>
      </w:r>
      <w:r w:rsidRPr="00D57EDC">
        <w:rPr>
          <w:rFonts w:eastAsia="Calibri"/>
          <w:sz w:val="28"/>
          <w:szCs w:val="28"/>
          <w:lang w:eastAsia="en-US"/>
        </w:rPr>
        <w:t>студент ФЗО</w:t>
      </w:r>
    </w:p>
    <w:p w:rsidR="006736F6" w:rsidRPr="006736F6" w:rsidRDefault="009A7A56" w:rsidP="006736F6">
      <w:pPr>
        <w:ind w:firstLine="709"/>
        <w:jc w:val="right"/>
        <w:rPr>
          <w:rFonts w:eastAsiaTheme="minorHAnsi"/>
          <w:sz w:val="28"/>
          <w:szCs w:val="28"/>
          <w:lang w:eastAsia="en-US"/>
        </w:rPr>
      </w:pPr>
      <w:bookmarkStart w:id="99" w:name="_Toc11065848"/>
      <w:bookmarkStart w:id="100" w:name="_Toc11069946"/>
      <w:bookmarkStart w:id="101" w:name="_Toc11071070"/>
      <w:proofErr w:type="spellStart"/>
      <w:r>
        <w:rPr>
          <w:rStyle w:val="20"/>
          <w:rFonts w:ascii="Times New Roman" w:hAnsi="Times New Roman" w:cs="Times New Roman"/>
          <w:b w:val="0"/>
          <w:color w:val="auto"/>
          <w:sz w:val="28"/>
          <w:szCs w:val="28"/>
        </w:rPr>
        <w:t>Цахаева</w:t>
      </w:r>
      <w:proofErr w:type="spellEnd"/>
      <w:r>
        <w:rPr>
          <w:rStyle w:val="20"/>
          <w:rFonts w:ascii="Times New Roman" w:hAnsi="Times New Roman" w:cs="Times New Roman"/>
          <w:b w:val="0"/>
          <w:color w:val="auto"/>
          <w:sz w:val="28"/>
          <w:szCs w:val="28"/>
        </w:rPr>
        <w:t xml:space="preserve"> З.З.</w:t>
      </w:r>
      <w:bookmarkEnd w:id="99"/>
      <w:bookmarkEnd w:id="100"/>
      <w:bookmarkEnd w:id="101"/>
      <w:r w:rsidR="006736F6" w:rsidRPr="006736F6">
        <w:rPr>
          <w:rFonts w:eastAsiaTheme="minorHAnsi"/>
          <w:sz w:val="28"/>
          <w:szCs w:val="28"/>
          <w:lang w:eastAsia="en-US"/>
        </w:rPr>
        <w:t>, научный руководитель, к.э.н., доцент</w:t>
      </w:r>
      <w:r w:rsidR="00C448FE">
        <w:rPr>
          <w:rFonts w:eastAsiaTheme="minorHAnsi"/>
          <w:sz w:val="28"/>
          <w:szCs w:val="28"/>
          <w:lang w:eastAsia="en-US"/>
        </w:rPr>
        <w:t xml:space="preserve"> </w:t>
      </w:r>
    </w:p>
    <w:p w:rsidR="006736F6" w:rsidRPr="006736F6" w:rsidRDefault="006736F6" w:rsidP="006736F6">
      <w:pPr>
        <w:ind w:firstLine="709"/>
        <w:jc w:val="right"/>
        <w:rPr>
          <w:rFonts w:eastAsiaTheme="minorHAnsi"/>
          <w:sz w:val="28"/>
          <w:szCs w:val="28"/>
          <w:lang w:eastAsia="en-US"/>
        </w:rPr>
      </w:pPr>
      <w:r w:rsidRPr="006736F6">
        <w:rPr>
          <w:rFonts w:eastAsiaTheme="minorHAnsi"/>
          <w:sz w:val="28"/>
          <w:szCs w:val="28"/>
          <w:lang w:eastAsia="en-US"/>
        </w:rPr>
        <w:t xml:space="preserve">кафедры бухгалтерского учета, аудита и финансов, </w:t>
      </w:r>
    </w:p>
    <w:p w:rsidR="006736F6" w:rsidRPr="006736F6" w:rsidRDefault="006736F6" w:rsidP="006736F6">
      <w:pPr>
        <w:ind w:firstLine="709"/>
        <w:jc w:val="right"/>
        <w:rPr>
          <w:rFonts w:eastAsiaTheme="minorHAnsi"/>
          <w:sz w:val="28"/>
          <w:szCs w:val="28"/>
          <w:lang w:eastAsia="en-US"/>
        </w:rPr>
      </w:pPr>
      <w:r w:rsidRPr="006736F6">
        <w:rPr>
          <w:rFonts w:eastAsiaTheme="minorHAnsi"/>
          <w:sz w:val="28"/>
          <w:szCs w:val="28"/>
          <w:lang w:eastAsia="en-US"/>
        </w:rPr>
        <w:t xml:space="preserve">ФГБОУ ВО «Дагестанский ГАУ им. М.М. </w:t>
      </w:r>
      <w:proofErr w:type="spellStart"/>
      <w:r w:rsidRPr="006736F6">
        <w:rPr>
          <w:rFonts w:eastAsiaTheme="minorHAnsi"/>
          <w:sz w:val="28"/>
          <w:szCs w:val="28"/>
          <w:lang w:eastAsia="en-US"/>
        </w:rPr>
        <w:t>Джамбулатова</w:t>
      </w:r>
      <w:proofErr w:type="spellEnd"/>
      <w:r w:rsidRPr="006736F6">
        <w:rPr>
          <w:rFonts w:eastAsiaTheme="minorHAnsi"/>
          <w:sz w:val="28"/>
          <w:szCs w:val="28"/>
          <w:lang w:eastAsia="en-US"/>
        </w:rPr>
        <w:t>»</w:t>
      </w:r>
    </w:p>
    <w:p w:rsidR="006736F6" w:rsidRPr="006736F6" w:rsidRDefault="00DB1D90" w:rsidP="006736F6">
      <w:pPr>
        <w:pStyle w:val="2"/>
        <w:jc w:val="center"/>
        <w:rPr>
          <w:rFonts w:ascii="Times New Roman" w:eastAsia="Calibri" w:hAnsi="Times New Roman" w:cs="Times New Roman"/>
          <w:color w:val="auto"/>
          <w:sz w:val="28"/>
          <w:szCs w:val="28"/>
          <w:lang w:eastAsia="en-US"/>
        </w:rPr>
      </w:pPr>
      <w:bookmarkStart w:id="102" w:name="_Toc11071071"/>
      <w:r>
        <w:rPr>
          <w:rFonts w:ascii="Times New Roman" w:eastAsia="Calibri" w:hAnsi="Times New Roman" w:cs="Times New Roman"/>
          <w:color w:val="auto"/>
          <w:sz w:val="28"/>
          <w:szCs w:val="28"/>
          <w:lang w:eastAsia="en-US"/>
        </w:rPr>
        <w:t>СТРАТЕГИЧЕСКИЕ И ТАКТИЧЕСКИЕ ЦЕЛИ ОБЕСПЕЧЕНИЯ</w:t>
      </w:r>
      <w:r w:rsidR="00C448FE">
        <w:rPr>
          <w:rFonts w:ascii="Times New Roman" w:eastAsia="Calibri" w:hAnsi="Times New Roman" w:cs="Times New Roman"/>
          <w:color w:val="auto"/>
          <w:sz w:val="28"/>
          <w:szCs w:val="28"/>
          <w:lang w:eastAsia="en-US"/>
        </w:rPr>
        <w:t xml:space="preserve"> </w:t>
      </w:r>
      <w:r w:rsidR="006736F6" w:rsidRPr="006736F6">
        <w:rPr>
          <w:rFonts w:ascii="Times New Roman" w:eastAsia="Calibri" w:hAnsi="Times New Roman" w:cs="Times New Roman"/>
          <w:color w:val="auto"/>
          <w:sz w:val="28"/>
          <w:szCs w:val="28"/>
          <w:lang w:eastAsia="en-US"/>
        </w:rPr>
        <w:t>НАЛОГОВ</w:t>
      </w:r>
      <w:r>
        <w:rPr>
          <w:rFonts w:ascii="Times New Roman" w:eastAsia="Calibri" w:hAnsi="Times New Roman" w:cs="Times New Roman"/>
          <w:color w:val="auto"/>
          <w:sz w:val="28"/>
          <w:szCs w:val="28"/>
          <w:lang w:eastAsia="en-US"/>
        </w:rPr>
        <w:t>ОЙ</w:t>
      </w:r>
      <w:r w:rsidR="006736F6" w:rsidRPr="006736F6">
        <w:rPr>
          <w:rFonts w:ascii="Times New Roman" w:eastAsia="Calibri" w:hAnsi="Times New Roman" w:cs="Times New Roman"/>
          <w:color w:val="auto"/>
          <w:sz w:val="28"/>
          <w:szCs w:val="28"/>
          <w:lang w:eastAsia="en-US"/>
        </w:rPr>
        <w:t xml:space="preserve"> БЕЗОПАСНОСТ</w:t>
      </w:r>
      <w:r>
        <w:rPr>
          <w:rFonts w:ascii="Times New Roman" w:eastAsia="Calibri" w:hAnsi="Times New Roman" w:cs="Times New Roman"/>
          <w:color w:val="auto"/>
          <w:sz w:val="28"/>
          <w:szCs w:val="28"/>
          <w:lang w:eastAsia="en-US"/>
        </w:rPr>
        <w:t>И</w:t>
      </w:r>
      <w:r w:rsidR="006736F6" w:rsidRPr="006736F6">
        <w:rPr>
          <w:rFonts w:ascii="Times New Roman" w:eastAsia="Calibri" w:hAnsi="Times New Roman" w:cs="Times New Roman"/>
          <w:color w:val="auto"/>
          <w:sz w:val="28"/>
          <w:szCs w:val="28"/>
          <w:lang w:eastAsia="en-US"/>
        </w:rPr>
        <w:t xml:space="preserve"> СТРАНЫ</w:t>
      </w:r>
      <w:bookmarkEnd w:id="102"/>
    </w:p>
    <w:p w:rsidR="006736F6" w:rsidRPr="006736F6" w:rsidRDefault="006736F6" w:rsidP="006736F6">
      <w:pPr>
        <w:spacing w:line="360" w:lineRule="auto"/>
        <w:ind w:firstLine="709"/>
        <w:jc w:val="both"/>
        <w:rPr>
          <w:rFonts w:eastAsia="Calibri"/>
          <w:sz w:val="28"/>
          <w:szCs w:val="28"/>
          <w:lang w:eastAsia="en-US"/>
        </w:rPr>
      </w:pP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Финансовая безопасность страны является сложным, многокомпонен</w:t>
      </w:r>
      <w:r w:rsidRPr="006736F6">
        <w:rPr>
          <w:rFonts w:eastAsia="Calibri"/>
          <w:sz w:val="28"/>
          <w:szCs w:val="28"/>
          <w:lang w:eastAsia="en-US"/>
        </w:rPr>
        <w:t>т</w:t>
      </w:r>
      <w:r w:rsidRPr="006736F6">
        <w:rPr>
          <w:rFonts w:eastAsia="Calibri"/>
          <w:sz w:val="28"/>
          <w:szCs w:val="28"/>
          <w:lang w:eastAsia="en-US"/>
        </w:rPr>
        <w:t>ным элементом экономической безопасности страны. В структуре финанс</w:t>
      </w:r>
      <w:r w:rsidRPr="006736F6">
        <w:rPr>
          <w:rFonts w:eastAsia="Calibri"/>
          <w:sz w:val="28"/>
          <w:szCs w:val="28"/>
          <w:lang w:eastAsia="en-US"/>
        </w:rPr>
        <w:t>о</w:t>
      </w:r>
      <w:r w:rsidRPr="006736F6">
        <w:rPr>
          <w:rFonts w:eastAsia="Calibri"/>
          <w:sz w:val="28"/>
          <w:szCs w:val="28"/>
          <w:lang w:eastAsia="en-US"/>
        </w:rPr>
        <w:t>вой безопасности можно выделить такие составляющие как бюджетная бе</w:t>
      </w:r>
      <w:r w:rsidRPr="006736F6">
        <w:rPr>
          <w:rFonts w:eastAsia="Calibri"/>
          <w:sz w:val="28"/>
          <w:szCs w:val="28"/>
          <w:lang w:eastAsia="en-US"/>
        </w:rPr>
        <w:t>з</w:t>
      </w:r>
      <w:r w:rsidRPr="006736F6">
        <w:rPr>
          <w:rFonts w:eastAsia="Calibri"/>
          <w:sz w:val="28"/>
          <w:szCs w:val="28"/>
          <w:lang w:eastAsia="en-US"/>
        </w:rPr>
        <w:t>опасность, инфляционная безопасность, валютная и налоговая безопасность. В историческом аспекте налоговая безопасность относительно недавно выд</w:t>
      </w:r>
      <w:r w:rsidRPr="006736F6">
        <w:rPr>
          <w:rFonts w:eastAsia="Calibri"/>
          <w:sz w:val="28"/>
          <w:szCs w:val="28"/>
          <w:lang w:eastAsia="en-US"/>
        </w:rPr>
        <w:t>е</w:t>
      </w:r>
      <w:r w:rsidRPr="006736F6">
        <w:rPr>
          <w:rFonts w:eastAsia="Calibri"/>
          <w:sz w:val="28"/>
          <w:szCs w:val="28"/>
          <w:lang w:eastAsia="en-US"/>
        </w:rPr>
        <w:t>лена в самостоятельное направление исследований экономической безопа</w:t>
      </w:r>
      <w:r w:rsidRPr="006736F6">
        <w:rPr>
          <w:rFonts w:eastAsia="Calibri"/>
          <w:sz w:val="28"/>
          <w:szCs w:val="28"/>
          <w:lang w:eastAsia="en-US"/>
        </w:rPr>
        <w:t>с</w:t>
      </w:r>
      <w:r w:rsidRPr="006736F6">
        <w:rPr>
          <w:rFonts w:eastAsia="Calibri"/>
          <w:sz w:val="28"/>
          <w:szCs w:val="28"/>
          <w:lang w:eastAsia="en-US"/>
        </w:rPr>
        <w:t xml:space="preserve">ности.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В настоящее время концепция налоговой безопасности не имеет четко поставленных стратегических целей и задач, также не определена методика, показатели и критерии оценки результативности налогового контроля. В з</w:t>
      </w:r>
      <w:r w:rsidRPr="006736F6">
        <w:rPr>
          <w:rFonts w:eastAsia="Calibri"/>
          <w:sz w:val="28"/>
          <w:szCs w:val="28"/>
          <w:lang w:eastAsia="en-US"/>
        </w:rPr>
        <w:t>а</w:t>
      </w:r>
      <w:r w:rsidRPr="006736F6">
        <w:rPr>
          <w:rFonts w:eastAsia="Calibri"/>
          <w:sz w:val="28"/>
          <w:szCs w:val="28"/>
          <w:lang w:eastAsia="en-US"/>
        </w:rPr>
        <w:t>конодательных актах, касающихся вопросов налоговой безопасности, не представлено четких определений значительной части терминов, использу</w:t>
      </w:r>
      <w:r w:rsidRPr="006736F6">
        <w:rPr>
          <w:rFonts w:eastAsia="Calibri"/>
          <w:sz w:val="28"/>
          <w:szCs w:val="28"/>
          <w:lang w:eastAsia="en-US"/>
        </w:rPr>
        <w:t>е</w:t>
      </w:r>
      <w:r w:rsidRPr="006736F6">
        <w:rPr>
          <w:rFonts w:eastAsia="Calibri"/>
          <w:sz w:val="28"/>
          <w:szCs w:val="28"/>
          <w:lang w:eastAsia="en-US"/>
        </w:rPr>
        <w:t xml:space="preserve">мых при рассмотрении вопросов налоговой безопасности. Все это усложняет возможность полного и всестороннего исследования данной темы.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Важным элементом налоговой безопасности является управление нал</w:t>
      </w:r>
      <w:r w:rsidRPr="006736F6">
        <w:rPr>
          <w:rFonts w:eastAsia="Calibri"/>
          <w:sz w:val="28"/>
          <w:szCs w:val="28"/>
          <w:lang w:eastAsia="en-US"/>
        </w:rPr>
        <w:t>о</w:t>
      </w:r>
      <w:r w:rsidRPr="006736F6">
        <w:rPr>
          <w:rFonts w:eastAsia="Calibri"/>
          <w:sz w:val="28"/>
          <w:szCs w:val="28"/>
          <w:lang w:eastAsia="en-US"/>
        </w:rPr>
        <w:t>говыми рисками. В силу достаточно недолгой истории этого вопроса метод</w:t>
      </w:r>
      <w:r w:rsidRPr="006736F6">
        <w:rPr>
          <w:rFonts w:eastAsia="Calibri"/>
          <w:sz w:val="28"/>
          <w:szCs w:val="28"/>
          <w:lang w:eastAsia="en-US"/>
        </w:rPr>
        <w:t>о</w:t>
      </w:r>
      <w:r w:rsidRPr="006736F6">
        <w:rPr>
          <w:rFonts w:eastAsia="Calibri"/>
          <w:sz w:val="28"/>
          <w:szCs w:val="28"/>
          <w:lang w:eastAsia="en-US"/>
        </w:rPr>
        <w:t>логия управления рисками не имеет конкретной и хорошо разработанной формы. Все вышеизложенное создает проблемы при выработке стратегич</w:t>
      </w:r>
      <w:r w:rsidRPr="006736F6">
        <w:rPr>
          <w:rFonts w:eastAsia="Calibri"/>
          <w:sz w:val="28"/>
          <w:szCs w:val="28"/>
          <w:lang w:eastAsia="en-US"/>
        </w:rPr>
        <w:t>е</w:t>
      </w:r>
      <w:r w:rsidRPr="006736F6">
        <w:rPr>
          <w:rFonts w:eastAsia="Calibri"/>
          <w:sz w:val="28"/>
          <w:szCs w:val="28"/>
          <w:lang w:eastAsia="en-US"/>
        </w:rPr>
        <w:t>ской научно обоснованной налоговой политики на долгосрочную перспект</w:t>
      </w:r>
      <w:r w:rsidRPr="006736F6">
        <w:rPr>
          <w:rFonts w:eastAsia="Calibri"/>
          <w:sz w:val="28"/>
          <w:szCs w:val="28"/>
          <w:lang w:eastAsia="en-US"/>
        </w:rPr>
        <w:t>и</w:t>
      </w:r>
      <w:r w:rsidRPr="006736F6">
        <w:rPr>
          <w:rFonts w:eastAsia="Calibri"/>
          <w:sz w:val="28"/>
          <w:szCs w:val="28"/>
          <w:lang w:eastAsia="en-US"/>
        </w:rPr>
        <w:t xml:space="preserve">ву. Таким образом, существуют явные сложности, связанные с отсутствием концептуальных основ формирования налоговой безопасности.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lastRenderedPageBreak/>
        <w:t>В имеющихся научных трудах налоговая безопасность определяется как такое состояние системы налогообложения и ее институтов, при котором обеспечивается гарантированная защита и социально направленное развитие финансовой системы в целом, а также формируется финансовый потенциал, достаточный для противодействия внутренним и внешним угрозам финанс</w:t>
      </w:r>
      <w:r w:rsidRPr="006736F6">
        <w:rPr>
          <w:rFonts w:eastAsia="Calibri"/>
          <w:sz w:val="28"/>
          <w:szCs w:val="28"/>
          <w:lang w:eastAsia="en-US"/>
        </w:rPr>
        <w:t>о</w:t>
      </w:r>
      <w:r w:rsidRPr="006736F6">
        <w:rPr>
          <w:rFonts w:eastAsia="Calibri"/>
          <w:sz w:val="28"/>
          <w:szCs w:val="28"/>
          <w:lang w:eastAsia="en-US"/>
        </w:rPr>
        <w:t>вой безопасности [4,с.34].</w:t>
      </w:r>
      <w:r w:rsidR="00C448FE">
        <w:rPr>
          <w:rFonts w:eastAsia="Calibri"/>
          <w:sz w:val="28"/>
          <w:szCs w:val="28"/>
          <w:lang w:eastAsia="en-US"/>
        </w:rPr>
        <w:t xml:space="preserve">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Это определение не является достаточно корректным, поскольку нал</w:t>
      </w:r>
      <w:r w:rsidRPr="006736F6">
        <w:rPr>
          <w:rFonts w:eastAsia="Calibri"/>
          <w:sz w:val="28"/>
          <w:szCs w:val="28"/>
          <w:lang w:eastAsia="en-US"/>
        </w:rPr>
        <w:t>о</w:t>
      </w:r>
      <w:r w:rsidRPr="006736F6">
        <w:rPr>
          <w:rFonts w:eastAsia="Calibri"/>
          <w:sz w:val="28"/>
          <w:szCs w:val="28"/>
          <w:lang w:eastAsia="en-US"/>
        </w:rPr>
        <w:t>говая безопасность не рассматривается со стороны непосредственных нал</w:t>
      </w:r>
      <w:r w:rsidRPr="006736F6">
        <w:rPr>
          <w:rFonts w:eastAsia="Calibri"/>
          <w:sz w:val="28"/>
          <w:szCs w:val="28"/>
          <w:lang w:eastAsia="en-US"/>
        </w:rPr>
        <w:t>о</w:t>
      </w:r>
      <w:r w:rsidRPr="006736F6">
        <w:rPr>
          <w:rFonts w:eastAsia="Calibri"/>
          <w:sz w:val="28"/>
          <w:szCs w:val="28"/>
          <w:lang w:eastAsia="en-US"/>
        </w:rPr>
        <w:t>гоплательщиков – юридических и физических лиц. Система налогооблож</w:t>
      </w:r>
      <w:r w:rsidRPr="006736F6">
        <w:rPr>
          <w:rFonts w:eastAsia="Calibri"/>
          <w:sz w:val="28"/>
          <w:szCs w:val="28"/>
          <w:lang w:eastAsia="en-US"/>
        </w:rPr>
        <w:t>е</w:t>
      </w:r>
      <w:r w:rsidRPr="006736F6">
        <w:rPr>
          <w:rFonts w:eastAsia="Calibri"/>
          <w:sz w:val="28"/>
          <w:szCs w:val="28"/>
          <w:lang w:eastAsia="en-US"/>
        </w:rPr>
        <w:t>ния рассматривается только с позиций государства, не учитывая достаточно сложную трехуровневую структуру. На макроуровне исследуется налоговая безопасность государства, на микроуровне – соответственно налоговая бе</w:t>
      </w:r>
      <w:r w:rsidRPr="006736F6">
        <w:rPr>
          <w:rFonts w:eastAsia="Calibri"/>
          <w:sz w:val="28"/>
          <w:szCs w:val="28"/>
          <w:lang w:eastAsia="en-US"/>
        </w:rPr>
        <w:t>з</w:t>
      </w:r>
      <w:r w:rsidRPr="006736F6">
        <w:rPr>
          <w:rFonts w:eastAsia="Calibri"/>
          <w:sz w:val="28"/>
          <w:szCs w:val="28"/>
          <w:lang w:eastAsia="en-US"/>
        </w:rPr>
        <w:t>опасность хозяйствующих субъектов и непосредственно граждан – как нал</w:t>
      </w:r>
      <w:r w:rsidRPr="006736F6">
        <w:rPr>
          <w:rFonts w:eastAsia="Calibri"/>
          <w:sz w:val="28"/>
          <w:szCs w:val="28"/>
          <w:lang w:eastAsia="en-US"/>
        </w:rPr>
        <w:t>о</w:t>
      </w:r>
      <w:r w:rsidRPr="006736F6">
        <w:rPr>
          <w:rFonts w:eastAsia="Calibri"/>
          <w:sz w:val="28"/>
          <w:szCs w:val="28"/>
          <w:lang w:eastAsia="en-US"/>
        </w:rPr>
        <w:t xml:space="preserve">гоплательщиков. </w:t>
      </w:r>
    </w:p>
    <w:p w:rsid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Бюджет Российской Федерации формируется в основном за счет нал</w:t>
      </w:r>
      <w:r w:rsidRPr="006736F6">
        <w:rPr>
          <w:rFonts w:eastAsia="Calibri"/>
          <w:sz w:val="28"/>
          <w:szCs w:val="28"/>
          <w:lang w:eastAsia="en-US"/>
        </w:rPr>
        <w:t>о</w:t>
      </w:r>
      <w:r w:rsidRPr="006736F6">
        <w:rPr>
          <w:rFonts w:eastAsia="Calibri"/>
          <w:sz w:val="28"/>
          <w:szCs w:val="28"/>
          <w:lang w:eastAsia="en-US"/>
        </w:rPr>
        <w:t>говых поступлений. В структуре доходов государства налоги составляют п</w:t>
      </w:r>
      <w:r w:rsidRPr="006736F6">
        <w:rPr>
          <w:rFonts w:eastAsia="Calibri"/>
          <w:sz w:val="28"/>
          <w:szCs w:val="28"/>
          <w:lang w:eastAsia="en-US"/>
        </w:rPr>
        <w:t>о</w:t>
      </w:r>
      <w:r w:rsidRPr="006736F6">
        <w:rPr>
          <w:rFonts w:eastAsia="Calibri"/>
          <w:sz w:val="28"/>
          <w:szCs w:val="28"/>
          <w:lang w:eastAsia="en-US"/>
        </w:rPr>
        <w:t>рядка 85 %. Поэтому налоговая безопасность является важной составляющей экономической безопасности страны. А в силу не проработанности методик определения показателей и критериев налоговой безопасности возникает необходимость нау</w:t>
      </w:r>
      <w:r>
        <w:rPr>
          <w:rFonts w:eastAsia="Calibri"/>
          <w:sz w:val="28"/>
          <w:szCs w:val="28"/>
          <w:lang w:eastAsia="en-US"/>
        </w:rPr>
        <w:t>чного подхода к их разработке.</w:t>
      </w:r>
    </w:p>
    <w:p w:rsidR="00232C68"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Для смягчения нынешнего финансового кризиса и предотвращения негативных последствий в будущем, необходимо формировать и реализов</w:t>
      </w:r>
      <w:r w:rsidRPr="006736F6">
        <w:rPr>
          <w:rFonts w:eastAsia="Calibri"/>
          <w:sz w:val="28"/>
          <w:szCs w:val="28"/>
          <w:lang w:eastAsia="en-US"/>
        </w:rPr>
        <w:t>ы</w:t>
      </w:r>
      <w:r w:rsidRPr="006736F6">
        <w:rPr>
          <w:rFonts w:eastAsia="Calibri"/>
          <w:sz w:val="28"/>
          <w:szCs w:val="28"/>
          <w:lang w:eastAsia="en-US"/>
        </w:rPr>
        <w:t xml:space="preserve">вать комплекс мер, направленный на минимизацию и ликвидацию налоговых рисков.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В настоящее время это необходимо сделать не только в целях скоре</w:t>
      </w:r>
      <w:r w:rsidRPr="006736F6">
        <w:rPr>
          <w:rFonts w:eastAsia="Calibri"/>
          <w:sz w:val="28"/>
          <w:szCs w:val="28"/>
          <w:lang w:eastAsia="en-US"/>
        </w:rPr>
        <w:t>й</w:t>
      </w:r>
      <w:r w:rsidRPr="006736F6">
        <w:rPr>
          <w:rFonts w:eastAsia="Calibri"/>
          <w:sz w:val="28"/>
          <w:szCs w:val="28"/>
          <w:lang w:eastAsia="en-US"/>
        </w:rPr>
        <w:t>шего выхода из финансового кризиса и смягчения его последствий, но и для формирования достаточного финансового потенциала страны, а также для дальнейшего развития инвестиционной и инновационной сферы [3, с.12].</w:t>
      </w:r>
      <w:r w:rsidR="00C448FE">
        <w:rPr>
          <w:rFonts w:eastAsia="Calibri"/>
          <w:sz w:val="28"/>
          <w:szCs w:val="28"/>
          <w:lang w:eastAsia="en-US"/>
        </w:rPr>
        <w:t xml:space="preserve"> </w:t>
      </w:r>
    </w:p>
    <w:p w:rsidR="00232C68"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 xml:space="preserve">В зависимости от направленности и периода реализации мы можем подразделить все цели налоговой безопасности на два типа - стратегические </w:t>
      </w:r>
      <w:r w:rsidRPr="006736F6">
        <w:rPr>
          <w:rFonts w:eastAsia="Calibri"/>
          <w:sz w:val="28"/>
          <w:szCs w:val="28"/>
          <w:lang w:eastAsia="en-US"/>
        </w:rPr>
        <w:lastRenderedPageBreak/>
        <w:t>и тактические. К стратегическим целям принято относить систему ориент</w:t>
      </w:r>
      <w:r w:rsidRPr="006736F6">
        <w:rPr>
          <w:rFonts w:eastAsia="Calibri"/>
          <w:sz w:val="28"/>
          <w:szCs w:val="28"/>
          <w:lang w:eastAsia="en-US"/>
        </w:rPr>
        <w:t>и</w:t>
      </w:r>
      <w:r w:rsidRPr="006736F6">
        <w:rPr>
          <w:rFonts w:eastAsia="Calibri"/>
          <w:sz w:val="28"/>
          <w:szCs w:val="28"/>
          <w:lang w:eastAsia="en-US"/>
        </w:rPr>
        <w:t>ров на долгосрочный период. Следовательно, в качестве стратегической цели обеспечения налоговой безопасности, возможно рассматривать формиров</w:t>
      </w:r>
      <w:r w:rsidRPr="006736F6">
        <w:rPr>
          <w:rFonts w:eastAsia="Calibri"/>
          <w:sz w:val="28"/>
          <w:szCs w:val="28"/>
          <w:lang w:eastAsia="en-US"/>
        </w:rPr>
        <w:t>а</w:t>
      </w:r>
      <w:r w:rsidRPr="006736F6">
        <w:rPr>
          <w:rFonts w:eastAsia="Calibri"/>
          <w:sz w:val="28"/>
          <w:szCs w:val="28"/>
          <w:lang w:eastAsia="en-US"/>
        </w:rPr>
        <w:t>ние определенных условий для стабильного развития государства, включая как экономические, так и социальные аспекты. Тактические же цели являю</w:t>
      </w:r>
      <w:r w:rsidRPr="006736F6">
        <w:rPr>
          <w:rFonts w:eastAsia="Calibri"/>
          <w:sz w:val="28"/>
          <w:szCs w:val="28"/>
          <w:lang w:eastAsia="en-US"/>
        </w:rPr>
        <w:t>т</w:t>
      </w:r>
      <w:r w:rsidRPr="006736F6">
        <w:rPr>
          <w:rFonts w:eastAsia="Calibri"/>
          <w:sz w:val="28"/>
          <w:szCs w:val="28"/>
          <w:lang w:eastAsia="en-US"/>
        </w:rPr>
        <w:t>ся приоритетными на ближайший промежуток времени и характеризуют б</w:t>
      </w:r>
      <w:r w:rsidRPr="006736F6">
        <w:rPr>
          <w:rFonts w:eastAsia="Calibri"/>
          <w:sz w:val="28"/>
          <w:szCs w:val="28"/>
          <w:lang w:eastAsia="en-US"/>
        </w:rPr>
        <w:t>о</w:t>
      </w:r>
      <w:r w:rsidRPr="006736F6">
        <w:rPr>
          <w:rFonts w:eastAsia="Calibri"/>
          <w:sz w:val="28"/>
          <w:szCs w:val="28"/>
          <w:lang w:eastAsia="en-US"/>
        </w:rPr>
        <w:t>лее конкретизированный подход в области обеспечения налоговой безопа</w:t>
      </w:r>
      <w:r w:rsidRPr="006736F6">
        <w:rPr>
          <w:rFonts w:eastAsia="Calibri"/>
          <w:sz w:val="28"/>
          <w:szCs w:val="28"/>
          <w:lang w:eastAsia="en-US"/>
        </w:rPr>
        <w:t>с</w:t>
      </w:r>
      <w:r w:rsidRPr="006736F6">
        <w:rPr>
          <w:rFonts w:eastAsia="Calibri"/>
          <w:sz w:val="28"/>
          <w:szCs w:val="28"/>
          <w:lang w:eastAsia="en-US"/>
        </w:rPr>
        <w:t xml:space="preserve">ности.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К таким целям можно отнести снижение уровня налоговых рисков, возможность составления прогнозов, формирование методики оценки нал</w:t>
      </w:r>
      <w:r w:rsidRPr="006736F6">
        <w:rPr>
          <w:rFonts w:eastAsia="Calibri"/>
          <w:sz w:val="28"/>
          <w:szCs w:val="28"/>
          <w:lang w:eastAsia="en-US"/>
        </w:rPr>
        <w:t>о</w:t>
      </w:r>
      <w:r w:rsidRPr="006736F6">
        <w:rPr>
          <w:rFonts w:eastAsia="Calibri"/>
          <w:sz w:val="28"/>
          <w:szCs w:val="28"/>
          <w:lang w:eastAsia="en-US"/>
        </w:rPr>
        <w:t>говых рисков, поиск путей нейтрализации их последствий.</w:t>
      </w:r>
      <w:r w:rsidR="00C448FE">
        <w:rPr>
          <w:rFonts w:eastAsia="Calibri"/>
          <w:sz w:val="28"/>
          <w:szCs w:val="28"/>
          <w:lang w:eastAsia="en-US"/>
        </w:rPr>
        <w:t xml:space="preserve"> </w:t>
      </w:r>
      <w:r w:rsidRPr="006736F6">
        <w:rPr>
          <w:rFonts w:eastAsia="Calibri"/>
          <w:sz w:val="28"/>
          <w:szCs w:val="28"/>
          <w:lang w:eastAsia="en-US"/>
        </w:rPr>
        <w:t>При прогнозир</w:t>
      </w:r>
      <w:r w:rsidRPr="006736F6">
        <w:rPr>
          <w:rFonts w:eastAsia="Calibri"/>
          <w:sz w:val="28"/>
          <w:szCs w:val="28"/>
          <w:lang w:eastAsia="en-US"/>
        </w:rPr>
        <w:t>о</w:t>
      </w:r>
      <w:r w:rsidRPr="006736F6">
        <w:rPr>
          <w:rFonts w:eastAsia="Calibri"/>
          <w:sz w:val="28"/>
          <w:szCs w:val="28"/>
          <w:lang w:eastAsia="en-US"/>
        </w:rPr>
        <w:t>вании социально-экономического развития страны на ближайшую перспе</w:t>
      </w:r>
      <w:r w:rsidRPr="006736F6">
        <w:rPr>
          <w:rFonts w:eastAsia="Calibri"/>
          <w:sz w:val="28"/>
          <w:szCs w:val="28"/>
          <w:lang w:eastAsia="en-US"/>
        </w:rPr>
        <w:t>к</w:t>
      </w:r>
      <w:r w:rsidRPr="006736F6">
        <w:rPr>
          <w:rFonts w:eastAsia="Calibri"/>
          <w:sz w:val="28"/>
          <w:szCs w:val="28"/>
          <w:lang w:eastAsia="en-US"/>
        </w:rPr>
        <w:t>тиву определяются основные направления деятельности государства в обл</w:t>
      </w:r>
      <w:r w:rsidRPr="006736F6">
        <w:rPr>
          <w:rFonts w:eastAsia="Calibri"/>
          <w:sz w:val="28"/>
          <w:szCs w:val="28"/>
          <w:lang w:eastAsia="en-US"/>
        </w:rPr>
        <w:t>а</w:t>
      </w:r>
      <w:r w:rsidRPr="006736F6">
        <w:rPr>
          <w:rFonts w:eastAsia="Calibri"/>
          <w:sz w:val="28"/>
          <w:szCs w:val="28"/>
          <w:lang w:eastAsia="en-US"/>
        </w:rPr>
        <w:t>сти обеспечения налоговой безопасности с учетом поставленных тактических и стратегических целей.</w:t>
      </w:r>
      <w:r w:rsidR="00C448FE">
        <w:rPr>
          <w:rFonts w:eastAsia="Calibri"/>
          <w:sz w:val="28"/>
          <w:szCs w:val="28"/>
          <w:lang w:eastAsia="en-US"/>
        </w:rPr>
        <w:t xml:space="preserve">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Для предприятий и организаций в качестве стратегической цели нал</w:t>
      </w:r>
      <w:r w:rsidRPr="006736F6">
        <w:rPr>
          <w:rFonts w:eastAsia="Calibri"/>
          <w:sz w:val="28"/>
          <w:szCs w:val="28"/>
          <w:lang w:eastAsia="en-US"/>
        </w:rPr>
        <w:t>о</w:t>
      </w:r>
      <w:r w:rsidRPr="006736F6">
        <w:rPr>
          <w:rFonts w:eastAsia="Calibri"/>
          <w:sz w:val="28"/>
          <w:szCs w:val="28"/>
          <w:lang w:eastAsia="en-US"/>
        </w:rPr>
        <w:t xml:space="preserve">говой безопасности можно рассматривать обеспечение высокого уровня и стабильности финансового положения, дающего возможность расширенного воспроизводства и развития всех направлений деятельности. А на уровне непосредственно налогоплательщика – физического лица – стратегической целью является его полноценное существование, возможность раскрытия производственного и творческого потенциала и обеспечение потребностей.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Таким образом, снижение уровня налоговых рисков является актуал</w:t>
      </w:r>
      <w:r w:rsidRPr="006736F6">
        <w:rPr>
          <w:rFonts w:eastAsia="Calibri"/>
          <w:sz w:val="28"/>
          <w:szCs w:val="28"/>
          <w:lang w:eastAsia="en-US"/>
        </w:rPr>
        <w:t>ь</w:t>
      </w:r>
      <w:r w:rsidRPr="006736F6">
        <w:rPr>
          <w:rFonts w:eastAsia="Calibri"/>
          <w:sz w:val="28"/>
          <w:szCs w:val="28"/>
          <w:lang w:eastAsia="en-US"/>
        </w:rPr>
        <w:t>ной тактической целью на всех уровнях – и для государства, и для налог</w:t>
      </w:r>
      <w:r w:rsidRPr="006736F6">
        <w:rPr>
          <w:rFonts w:eastAsia="Calibri"/>
          <w:sz w:val="28"/>
          <w:szCs w:val="28"/>
          <w:lang w:eastAsia="en-US"/>
        </w:rPr>
        <w:t>о</w:t>
      </w:r>
      <w:r w:rsidRPr="006736F6">
        <w:rPr>
          <w:rFonts w:eastAsia="Calibri"/>
          <w:sz w:val="28"/>
          <w:szCs w:val="28"/>
          <w:lang w:eastAsia="en-US"/>
        </w:rPr>
        <w:t xml:space="preserve">плательщиков в лице хозяйствующих субъектов и человека. Но сами риски для государства и налогоплательщиков, естественно, отличаются.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В современном периоде на уровне государства можно выделить ряд угроз налоговой безопасности. К ним принято относить уклонение от уплаты налогов, «черная» бухгалтерия, связанная с утаиванием доходов, низкие сб</w:t>
      </w:r>
      <w:r w:rsidRPr="006736F6">
        <w:rPr>
          <w:rFonts w:eastAsia="Calibri"/>
          <w:sz w:val="28"/>
          <w:szCs w:val="28"/>
          <w:lang w:eastAsia="en-US"/>
        </w:rPr>
        <w:t>о</w:t>
      </w:r>
      <w:r w:rsidRPr="006736F6">
        <w:rPr>
          <w:rFonts w:eastAsia="Calibri"/>
          <w:sz w:val="28"/>
          <w:szCs w:val="28"/>
          <w:lang w:eastAsia="en-US"/>
        </w:rPr>
        <w:lastRenderedPageBreak/>
        <w:t xml:space="preserve">ры налогов в ряде субъектов федерации, несовершенное законодательство в области ответственности за налоговые правонарушения.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В систему реализации налоговой безопасности входит такой сущ</w:t>
      </w:r>
      <w:r w:rsidRPr="006736F6">
        <w:rPr>
          <w:rFonts w:eastAsia="Calibri"/>
          <w:sz w:val="28"/>
          <w:szCs w:val="28"/>
          <w:lang w:eastAsia="en-US"/>
        </w:rPr>
        <w:t>е</w:t>
      </w:r>
      <w:r w:rsidRPr="006736F6">
        <w:rPr>
          <w:rFonts w:eastAsia="Calibri"/>
          <w:sz w:val="28"/>
          <w:szCs w:val="28"/>
          <w:lang w:eastAsia="en-US"/>
        </w:rPr>
        <w:t>ственный элемент как налоговая политика государства. В состоянии кризи</w:t>
      </w:r>
      <w:r w:rsidRPr="006736F6">
        <w:rPr>
          <w:rFonts w:eastAsia="Calibri"/>
          <w:sz w:val="28"/>
          <w:szCs w:val="28"/>
          <w:lang w:eastAsia="en-US"/>
        </w:rPr>
        <w:t>с</w:t>
      </w:r>
      <w:r w:rsidRPr="006736F6">
        <w:rPr>
          <w:rFonts w:eastAsia="Calibri"/>
          <w:sz w:val="28"/>
          <w:szCs w:val="28"/>
          <w:lang w:eastAsia="en-US"/>
        </w:rPr>
        <w:t xml:space="preserve">ной экономики необходимо учитывать особенности формирования налоговой политики, присущие данному моменту. </w:t>
      </w:r>
      <w:proofErr w:type="gramStart"/>
      <w:r w:rsidRPr="006736F6">
        <w:rPr>
          <w:rFonts w:eastAsia="Calibri"/>
          <w:sz w:val="28"/>
          <w:szCs w:val="28"/>
          <w:lang w:eastAsia="en-US"/>
        </w:rPr>
        <w:t>Сущность налоговой политики в т</w:t>
      </w:r>
      <w:r w:rsidRPr="006736F6">
        <w:rPr>
          <w:rFonts w:eastAsia="Calibri"/>
          <w:sz w:val="28"/>
          <w:szCs w:val="28"/>
          <w:lang w:eastAsia="en-US"/>
        </w:rPr>
        <w:t>е</w:t>
      </w:r>
      <w:r w:rsidRPr="006736F6">
        <w:rPr>
          <w:rFonts w:eastAsia="Calibri"/>
          <w:sz w:val="28"/>
          <w:szCs w:val="28"/>
          <w:lang w:eastAsia="en-US"/>
        </w:rPr>
        <w:t xml:space="preserve">кущем периоде определяется комплексом мер в экономическом, правовом и финансовых аспектах, который осуществляется для обеспечения стабильного финансирования потребностей и обязательств государства[1, ст.98]. </w:t>
      </w:r>
      <w:proofErr w:type="gramEnd"/>
    </w:p>
    <w:p w:rsidR="00232C68"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Таким образом, наличие большого количества различных аспектов в обеспечении налоговой безопасности государства обусловливает потре</w:t>
      </w:r>
      <w:r w:rsidRPr="006736F6">
        <w:rPr>
          <w:rFonts w:eastAsia="Calibri"/>
          <w:sz w:val="28"/>
          <w:szCs w:val="28"/>
          <w:lang w:eastAsia="en-US"/>
        </w:rPr>
        <w:t>б</w:t>
      </w:r>
      <w:r w:rsidRPr="006736F6">
        <w:rPr>
          <w:rFonts w:eastAsia="Calibri"/>
          <w:sz w:val="28"/>
          <w:szCs w:val="28"/>
          <w:lang w:eastAsia="en-US"/>
        </w:rPr>
        <w:t>ность формирования сложной структуры.</w:t>
      </w:r>
      <w:r w:rsidR="00C448FE">
        <w:rPr>
          <w:rFonts w:eastAsia="Calibri"/>
          <w:sz w:val="28"/>
          <w:szCs w:val="28"/>
          <w:lang w:eastAsia="en-US"/>
        </w:rPr>
        <w:t xml:space="preserve"> </w:t>
      </w:r>
      <w:r w:rsidRPr="006736F6">
        <w:rPr>
          <w:rFonts w:eastAsia="Calibri"/>
          <w:sz w:val="28"/>
          <w:szCs w:val="28"/>
          <w:lang w:eastAsia="en-US"/>
        </w:rPr>
        <w:t>Эта структура, с одной стороны, должна учитывать разнообразие факторов, влияющих на обеспечение нал</w:t>
      </w:r>
      <w:r w:rsidRPr="006736F6">
        <w:rPr>
          <w:rFonts w:eastAsia="Calibri"/>
          <w:sz w:val="28"/>
          <w:szCs w:val="28"/>
          <w:lang w:eastAsia="en-US"/>
        </w:rPr>
        <w:t>о</w:t>
      </w:r>
      <w:r w:rsidRPr="006736F6">
        <w:rPr>
          <w:rFonts w:eastAsia="Calibri"/>
          <w:sz w:val="28"/>
          <w:szCs w:val="28"/>
          <w:lang w:eastAsia="en-US"/>
        </w:rPr>
        <w:t>говой безопасности государства, а с другой – их взаимосвязь и взаимозав</w:t>
      </w:r>
      <w:r w:rsidRPr="006736F6">
        <w:rPr>
          <w:rFonts w:eastAsia="Calibri"/>
          <w:sz w:val="28"/>
          <w:szCs w:val="28"/>
          <w:lang w:eastAsia="en-US"/>
        </w:rPr>
        <w:t>и</w:t>
      </w:r>
      <w:r w:rsidRPr="006736F6">
        <w:rPr>
          <w:rFonts w:eastAsia="Calibri"/>
          <w:sz w:val="28"/>
          <w:szCs w:val="28"/>
          <w:lang w:eastAsia="en-US"/>
        </w:rPr>
        <w:t>симость. В структуре обеспечения налоговой безопасности должны быть конкретизированы цели государства, как в долгосрочном, так и в кратк</w:t>
      </w:r>
      <w:r w:rsidRPr="006736F6">
        <w:rPr>
          <w:rFonts w:eastAsia="Calibri"/>
          <w:sz w:val="28"/>
          <w:szCs w:val="28"/>
          <w:lang w:eastAsia="en-US"/>
        </w:rPr>
        <w:t>о</w:t>
      </w:r>
      <w:r w:rsidRPr="006736F6">
        <w:rPr>
          <w:rFonts w:eastAsia="Calibri"/>
          <w:sz w:val="28"/>
          <w:szCs w:val="28"/>
          <w:lang w:eastAsia="en-US"/>
        </w:rPr>
        <w:t xml:space="preserve">срочном периоде.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В долгосрочном периоде к основным целям можно отнести сохранение территориальной целостности и суверенитета государства, обеспечение в</w:t>
      </w:r>
      <w:r w:rsidRPr="006736F6">
        <w:rPr>
          <w:rFonts w:eastAsia="Calibri"/>
          <w:sz w:val="28"/>
          <w:szCs w:val="28"/>
          <w:lang w:eastAsia="en-US"/>
        </w:rPr>
        <w:t>ы</w:t>
      </w:r>
      <w:r w:rsidRPr="006736F6">
        <w:rPr>
          <w:rFonts w:eastAsia="Calibri"/>
          <w:sz w:val="28"/>
          <w:szCs w:val="28"/>
          <w:lang w:eastAsia="en-US"/>
        </w:rPr>
        <w:t>сокого уровня жизни и решение демографических проблем населения, рост ВВП и решение экологических вопросов. Чтобы достичь указанных целей государству необходимо использование всех имеющихся в его распоряжении финансовых ресурсов. А как уже было отмечено выше, значительная часть этих ресурсов формируется за счет налоговых поступлений.</w:t>
      </w:r>
      <w:r w:rsidR="00C448FE">
        <w:rPr>
          <w:rFonts w:eastAsia="Calibri"/>
          <w:sz w:val="28"/>
          <w:szCs w:val="28"/>
          <w:lang w:eastAsia="en-US"/>
        </w:rPr>
        <w:t xml:space="preserve">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Краткосрочный период характеризуется тактическими целями. На уровне государства это заключается в совершенствовании налогового зак</w:t>
      </w:r>
      <w:r w:rsidRPr="006736F6">
        <w:rPr>
          <w:rFonts w:eastAsia="Calibri"/>
          <w:sz w:val="28"/>
          <w:szCs w:val="28"/>
          <w:lang w:eastAsia="en-US"/>
        </w:rPr>
        <w:t>о</w:t>
      </w:r>
      <w:r w:rsidRPr="006736F6">
        <w:rPr>
          <w:rFonts w:eastAsia="Calibri"/>
          <w:sz w:val="28"/>
          <w:szCs w:val="28"/>
          <w:lang w:eastAsia="en-US"/>
        </w:rPr>
        <w:t xml:space="preserve">нодательства, снижении уровня теневой экономики, минимизации издержек, повышения социальной ответственности граждан и другие.[5, с.7] </w:t>
      </w:r>
    </w:p>
    <w:p w:rsidR="006736F6" w:rsidRPr="006736F6" w:rsidRDefault="006736F6" w:rsidP="006736F6">
      <w:pPr>
        <w:spacing w:line="360" w:lineRule="auto"/>
        <w:ind w:firstLine="709"/>
        <w:jc w:val="both"/>
        <w:rPr>
          <w:rFonts w:eastAsia="Calibri"/>
          <w:sz w:val="28"/>
          <w:szCs w:val="28"/>
          <w:lang w:eastAsia="en-US"/>
        </w:rPr>
      </w:pPr>
      <w:proofErr w:type="gramStart"/>
      <w:r w:rsidRPr="006736F6">
        <w:rPr>
          <w:rFonts w:eastAsia="Calibri"/>
          <w:sz w:val="28"/>
          <w:szCs w:val="28"/>
          <w:lang w:eastAsia="en-US"/>
        </w:rPr>
        <w:t>В связи с вышеизложенным, основными задачами системы обеспеч</w:t>
      </w:r>
      <w:r w:rsidRPr="006736F6">
        <w:rPr>
          <w:rFonts w:eastAsia="Calibri"/>
          <w:sz w:val="28"/>
          <w:szCs w:val="28"/>
          <w:lang w:eastAsia="en-US"/>
        </w:rPr>
        <w:t>е</w:t>
      </w:r>
      <w:r w:rsidRPr="006736F6">
        <w:rPr>
          <w:rFonts w:eastAsia="Calibri"/>
          <w:sz w:val="28"/>
          <w:szCs w:val="28"/>
          <w:lang w:eastAsia="en-US"/>
        </w:rPr>
        <w:t xml:space="preserve">ния налоговой безопасности должны являться: научное прогнозирование, </w:t>
      </w:r>
      <w:r w:rsidRPr="006736F6">
        <w:rPr>
          <w:rFonts w:eastAsia="Calibri"/>
          <w:sz w:val="28"/>
          <w:szCs w:val="28"/>
          <w:lang w:eastAsia="en-US"/>
        </w:rPr>
        <w:lastRenderedPageBreak/>
        <w:t xml:space="preserve">выявление, предупреждение, предотвращение, локализация и нейтрализация налоговых рисков, а также защита от них всей финансовой системы [4,с.45]. </w:t>
      </w:r>
      <w:proofErr w:type="gramEnd"/>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Понятие налоговой безопасности следует определять через категории «стабильности» и «устойчивости» системы налогообложения России. Ст</w:t>
      </w:r>
      <w:r w:rsidRPr="006736F6">
        <w:rPr>
          <w:rFonts w:eastAsia="Calibri"/>
          <w:sz w:val="28"/>
          <w:szCs w:val="28"/>
          <w:lang w:eastAsia="en-US"/>
        </w:rPr>
        <w:t>а</w:t>
      </w:r>
      <w:r w:rsidRPr="006736F6">
        <w:rPr>
          <w:rFonts w:eastAsia="Calibri"/>
          <w:sz w:val="28"/>
          <w:szCs w:val="28"/>
          <w:lang w:eastAsia="en-US"/>
        </w:rPr>
        <w:t>бильность предполагает эволюционное реформирование налоговой системы, направленное на обеспечение гарантированного максимума налоговых п</w:t>
      </w:r>
      <w:r w:rsidRPr="006736F6">
        <w:rPr>
          <w:rFonts w:eastAsia="Calibri"/>
          <w:sz w:val="28"/>
          <w:szCs w:val="28"/>
          <w:lang w:eastAsia="en-US"/>
        </w:rPr>
        <w:t>о</w:t>
      </w:r>
      <w:r w:rsidRPr="006736F6">
        <w:rPr>
          <w:rFonts w:eastAsia="Calibri"/>
          <w:sz w:val="28"/>
          <w:szCs w:val="28"/>
          <w:lang w:eastAsia="en-US"/>
        </w:rPr>
        <w:t xml:space="preserve">ступлений при соблюдении законных экономических, социальных и иных интересов и прав всех субъектов налоговых отношений [2,с.56].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Основной характеристикой системы обеспечения налоговой безопасн</w:t>
      </w:r>
      <w:r w:rsidRPr="006736F6">
        <w:rPr>
          <w:rFonts w:eastAsia="Calibri"/>
          <w:sz w:val="28"/>
          <w:szCs w:val="28"/>
          <w:lang w:eastAsia="en-US"/>
        </w:rPr>
        <w:t>о</w:t>
      </w:r>
      <w:r w:rsidRPr="006736F6">
        <w:rPr>
          <w:rFonts w:eastAsia="Calibri"/>
          <w:sz w:val="28"/>
          <w:szCs w:val="28"/>
          <w:lang w:eastAsia="en-US"/>
        </w:rPr>
        <w:t>сти должна являться ее устойчивость. Это способность и возможность обе</w:t>
      </w:r>
      <w:r w:rsidRPr="006736F6">
        <w:rPr>
          <w:rFonts w:eastAsia="Calibri"/>
          <w:sz w:val="28"/>
          <w:szCs w:val="28"/>
          <w:lang w:eastAsia="en-US"/>
        </w:rPr>
        <w:t>с</w:t>
      </w:r>
      <w:r w:rsidRPr="006736F6">
        <w:rPr>
          <w:rFonts w:eastAsia="Calibri"/>
          <w:sz w:val="28"/>
          <w:szCs w:val="28"/>
          <w:lang w:eastAsia="en-US"/>
        </w:rPr>
        <w:t>печивать стабильность налоговой системы, создание условий для полного и своевременного сбора всех видов налогов, минимизация последствий нег</w:t>
      </w:r>
      <w:r w:rsidRPr="006736F6">
        <w:rPr>
          <w:rFonts w:eastAsia="Calibri"/>
          <w:sz w:val="28"/>
          <w:szCs w:val="28"/>
          <w:lang w:eastAsia="en-US"/>
        </w:rPr>
        <w:t>а</w:t>
      </w:r>
      <w:r w:rsidRPr="006736F6">
        <w:rPr>
          <w:rFonts w:eastAsia="Calibri"/>
          <w:sz w:val="28"/>
          <w:szCs w:val="28"/>
          <w:lang w:eastAsia="en-US"/>
        </w:rPr>
        <w:t>тивных процессов. Немаловажным фактором для обеспечения стабильности налоговой системы являются взаимоотношения с налогоплательщиками. Здесь всегда должны соблюдаться основные принципы налогообложения, среди которых для налогоплательщиков наиболее важными являются при</w:t>
      </w:r>
      <w:r w:rsidRPr="006736F6">
        <w:rPr>
          <w:rFonts w:eastAsia="Calibri"/>
          <w:sz w:val="28"/>
          <w:szCs w:val="28"/>
          <w:lang w:eastAsia="en-US"/>
        </w:rPr>
        <w:t>н</w:t>
      </w:r>
      <w:r w:rsidRPr="006736F6">
        <w:rPr>
          <w:rFonts w:eastAsia="Calibri"/>
          <w:sz w:val="28"/>
          <w:szCs w:val="28"/>
          <w:lang w:eastAsia="en-US"/>
        </w:rPr>
        <w:t>ципы определенности, равенства, справедливости и удобства взимания нал</w:t>
      </w:r>
      <w:r w:rsidRPr="006736F6">
        <w:rPr>
          <w:rFonts w:eastAsia="Calibri"/>
          <w:sz w:val="28"/>
          <w:szCs w:val="28"/>
          <w:lang w:eastAsia="en-US"/>
        </w:rPr>
        <w:t>о</w:t>
      </w:r>
      <w:r w:rsidRPr="006736F6">
        <w:rPr>
          <w:rFonts w:eastAsia="Calibri"/>
          <w:sz w:val="28"/>
          <w:szCs w:val="28"/>
          <w:lang w:eastAsia="en-US"/>
        </w:rPr>
        <w:t xml:space="preserve">га. </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 xml:space="preserve">Таким образом, обеспечение налоговой безопасности требует создания системы, которая будет влиять на увеличение доходов бюджета Российской Федерации. При этом налоговая безопасность предполагает не только борьбу с уклонением от уплаты налогов и вывод экономики из тени, но и повышение качества налогового управления. [6,с.76]. </w:t>
      </w:r>
    </w:p>
    <w:p w:rsidR="006736F6" w:rsidRPr="006736F6" w:rsidRDefault="00DC4FC0" w:rsidP="00DC4FC0">
      <w:pPr>
        <w:spacing w:line="360" w:lineRule="auto"/>
        <w:jc w:val="center"/>
        <w:rPr>
          <w:rFonts w:eastAsia="Calibri"/>
          <w:sz w:val="28"/>
          <w:szCs w:val="28"/>
          <w:lang w:eastAsia="en-US"/>
        </w:rPr>
      </w:pPr>
      <w:r>
        <w:rPr>
          <w:rFonts w:eastAsia="Calibri"/>
          <w:sz w:val="28"/>
          <w:szCs w:val="28"/>
          <w:lang w:eastAsia="en-US"/>
        </w:rPr>
        <w:t>Список л</w:t>
      </w:r>
      <w:r w:rsidR="006736F6" w:rsidRPr="006736F6">
        <w:rPr>
          <w:rFonts w:eastAsia="Calibri"/>
          <w:sz w:val="28"/>
          <w:szCs w:val="28"/>
          <w:lang w:eastAsia="en-US"/>
        </w:rPr>
        <w:t>итератур</w:t>
      </w:r>
      <w:r>
        <w:rPr>
          <w:rFonts w:eastAsia="Calibri"/>
          <w:sz w:val="28"/>
          <w:szCs w:val="28"/>
          <w:lang w:eastAsia="en-US"/>
        </w:rPr>
        <w:t>ы</w:t>
      </w:r>
      <w:r w:rsidR="006736F6" w:rsidRPr="006736F6">
        <w:rPr>
          <w:rFonts w:eastAsia="Calibri"/>
          <w:sz w:val="28"/>
          <w:szCs w:val="28"/>
          <w:lang w:eastAsia="en-US"/>
        </w:rPr>
        <w:t>:</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1.</w:t>
      </w:r>
      <w:r w:rsidRPr="006736F6">
        <w:rPr>
          <w:rFonts w:eastAsia="Calibri"/>
          <w:sz w:val="28"/>
          <w:szCs w:val="28"/>
          <w:lang w:eastAsia="en-US"/>
        </w:rPr>
        <w:tab/>
        <w:t>Налоговый кодекс Российской Федерации (часть первая) от 31.07.1998 № 146-ФЗ (ред. от 08.03.2017).</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2.</w:t>
      </w:r>
      <w:r w:rsidRPr="006736F6">
        <w:rPr>
          <w:rFonts w:eastAsia="Calibri"/>
          <w:sz w:val="28"/>
          <w:szCs w:val="28"/>
          <w:lang w:eastAsia="en-US"/>
        </w:rPr>
        <w:tab/>
        <w:t xml:space="preserve">Налоговое администрирование: учебное пособие I </w:t>
      </w:r>
      <w:proofErr w:type="spellStart"/>
      <w:r w:rsidRPr="006736F6">
        <w:rPr>
          <w:rFonts w:eastAsia="Calibri"/>
          <w:sz w:val="28"/>
          <w:szCs w:val="28"/>
          <w:lang w:eastAsia="en-US"/>
        </w:rPr>
        <w:t>кол</w:t>
      </w:r>
      <w:proofErr w:type="gramStart"/>
      <w:r w:rsidRPr="006736F6">
        <w:rPr>
          <w:rFonts w:eastAsia="Calibri"/>
          <w:sz w:val="28"/>
          <w:szCs w:val="28"/>
          <w:lang w:eastAsia="en-US"/>
        </w:rPr>
        <w:t>.а</w:t>
      </w:r>
      <w:proofErr w:type="gramEnd"/>
      <w:r w:rsidRPr="006736F6">
        <w:rPr>
          <w:rFonts w:eastAsia="Calibri"/>
          <w:sz w:val="28"/>
          <w:szCs w:val="28"/>
          <w:lang w:eastAsia="en-US"/>
        </w:rPr>
        <w:t>второв</w:t>
      </w:r>
      <w:proofErr w:type="spellEnd"/>
      <w:r w:rsidRPr="006736F6">
        <w:rPr>
          <w:rFonts w:eastAsia="Calibri"/>
          <w:sz w:val="28"/>
          <w:szCs w:val="28"/>
          <w:lang w:eastAsia="en-US"/>
        </w:rPr>
        <w:t>; под ред. Л. И. Гончаренко. – М.: КНОРУС, 2015. – 448 с.</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lastRenderedPageBreak/>
        <w:t>3.</w:t>
      </w:r>
      <w:r w:rsidRPr="006736F6">
        <w:rPr>
          <w:rFonts w:eastAsia="Calibri"/>
          <w:sz w:val="28"/>
          <w:szCs w:val="28"/>
          <w:lang w:eastAsia="en-US"/>
        </w:rPr>
        <w:tab/>
      </w:r>
      <w:proofErr w:type="spellStart"/>
      <w:r w:rsidRPr="006736F6">
        <w:rPr>
          <w:rFonts w:eastAsia="Calibri"/>
          <w:sz w:val="28"/>
          <w:szCs w:val="28"/>
          <w:lang w:eastAsia="en-US"/>
        </w:rPr>
        <w:t>Цвилий-Букланова</w:t>
      </w:r>
      <w:proofErr w:type="spellEnd"/>
      <w:r w:rsidRPr="006736F6">
        <w:rPr>
          <w:rFonts w:eastAsia="Calibri"/>
          <w:sz w:val="28"/>
          <w:szCs w:val="28"/>
          <w:lang w:eastAsia="en-US"/>
        </w:rPr>
        <w:t xml:space="preserve"> А.А. Угрозы налоговой безопасности России в контексте современного развития государства // Вестник Омского универс</w:t>
      </w:r>
      <w:r w:rsidRPr="006736F6">
        <w:rPr>
          <w:rFonts w:eastAsia="Calibri"/>
          <w:sz w:val="28"/>
          <w:szCs w:val="28"/>
          <w:lang w:eastAsia="en-US"/>
        </w:rPr>
        <w:t>и</w:t>
      </w:r>
      <w:r w:rsidRPr="006736F6">
        <w:rPr>
          <w:rFonts w:eastAsia="Calibri"/>
          <w:sz w:val="28"/>
          <w:szCs w:val="28"/>
          <w:lang w:eastAsia="en-US"/>
        </w:rPr>
        <w:t>тета. 2017. № 1. С. 46 – 49.</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4.</w:t>
      </w:r>
      <w:r w:rsidRPr="006736F6">
        <w:rPr>
          <w:rFonts w:eastAsia="Calibri"/>
          <w:sz w:val="28"/>
          <w:szCs w:val="28"/>
          <w:lang w:eastAsia="en-US"/>
        </w:rPr>
        <w:tab/>
        <w:t xml:space="preserve">Шувалова Е.Б., </w:t>
      </w:r>
      <w:proofErr w:type="spellStart"/>
      <w:r w:rsidRPr="006736F6">
        <w:rPr>
          <w:rFonts w:eastAsia="Calibri"/>
          <w:sz w:val="28"/>
          <w:szCs w:val="28"/>
          <w:lang w:eastAsia="en-US"/>
        </w:rPr>
        <w:t>Солярик</w:t>
      </w:r>
      <w:proofErr w:type="spellEnd"/>
      <w:r w:rsidRPr="006736F6">
        <w:rPr>
          <w:rFonts w:eastAsia="Calibri"/>
          <w:sz w:val="28"/>
          <w:szCs w:val="28"/>
          <w:lang w:eastAsia="en-US"/>
        </w:rPr>
        <w:t xml:space="preserve"> М.А., Захарова Д.С. Налоговые аспекты экономической безопасности в РФ // Статистика и экономика. 2016. №3. С. 51 – 54.</w:t>
      </w:r>
    </w:p>
    <w:p w:rsidR="006736F6" w:rsidRPr="006736F6"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5.</w:t>
      </w:r>
      <w:r w:rsidRPr="006736F6">
        <w:rPr>
          <w:rFonts w:eastAsia="Calibri"/>
          <w:sz w:val="28"/>
          <w:szCs w:val="28"/>
          <w:lang w:eastAsia="en-US"/>
        </w:rPr>
        <w:tab/>
      </w:r>
      <w:proofErr w:type="spellStart"/>
      <w:r w:rsidRPr="006736F6">
        <w:rPr>
          <w:rFonts w:eastAsia="Calibri"/>
          <w:sz w:val="28"/>
          <w:szCs w:val="28"/>
          <w:lang w:eastAsia="en-US"/>
        </w:rPr>
        <w:t>Кришталева</w:t>
      </w:r>
      <w:proofErr w:type="spellEnd"/>
      <w:r w:rsidRPr="006736F6">
        <w:rPr>
          <w:rFonts w:eastAsia="Calibri"/>
          <w:sz w:val="28"/>
          <w:szCs w:val="28"/>
          <w:lang w:eastAsia="en-US"/>
        </w:rPr>
        <w:t xml:space="preserve"> Т.И. Выявление налоговых ошибок: роль ауд</w:t>
      </w:r>
      <w:r w:rsidRPr="006736F6">
        <w:rPr>
          <w:rFonts w:eastAsia="Calibri"/>
          <w:sz w:val="28"/>
          <w:szCs w:val="28"/>
          <w:lang w:eastAsia="en-US"/>
        </w:rPr>
        <w:t>и</w:t>
      </w:r>
      <w:r w:rsidRPr="006736F6">
        <w:rPr>
          <w:rFonts w:eastAsia="Calibri"/>
          <w:sz w:val="28"/>
          <w:szCs w:val="28"/>
          <w:lang w:eastAsia="en-US"/>
        </w:rPr>
        <w:t xml:space="preserve">та//Аудиторские ведомости.-2008г. -№ 4. </w:t>
      </w:r>
    </w:p>
    <w:p w:rsidR="00F87878" w:rsidRPr="00F87878" w:rsidRDefault="006736F6" w:rsidP="006736F6">
      <w:pPr>
        <w:spacing w:line="360" w:lineRule="auto"/>
        <w:ind w:firstLine="709"/>
        <w:jc w:val="both"/>
        <w:rPr>
          <w:rFonts w:eastAsia="Calibri"/>
          <w:sz w:val="28"/>
          <w:szCs w:val="28"/>
          <w:lang w:eastAsia="en-US"/>
        </w:rPr>
      </w:pPr>
      <w:r w:rsidRPr="006736F6">
        <w:rPr>
          <w:rFonts w:eastAsia="Calibri"/>
          <w:sz w:val="28"/>
          <w:szCs w:val="28"/>
          <w:lang w:eastAsia="en-US"/>
        </w:rPr>
        <w:t>6.</w:t>
      </w:r>
      <w:r w:rsidRPr="006736F6">
        <w:rPr>
          <w:rFonts w:eastAsia="Calibri"/>
          <w:sz w:val="28"/>
          <w:szCs w:val="28"/>
          <w:lang w:eastAsia="en-US"/>
        </w:rPr>
        <w:tab/>
        <w:t>Костюков А. Н., Маслов К. В. Правовые аспекты обеспечения налоговой безопасности государства // Вестник Омского университета. Серия «Право». - 2017. - № 4 (45). - С. 119.</w:t>
      </w:r>
    </w:p>
    <w:p w:rsidR="00DB1D90" w:rsidRDefault="00DB1D90" w:rsidP="00DB1D90">
      <w:pPr>
        <w:tabs>
          <w:tab w:val="left" w:pos="924"/>
        </w:tabs>
        <w:ind w:firstLine="567"/>
        <w:jc w:val="center"/>
        <w:rPr>
          <w:b/>
          <w:sz w:val="28"/>
          <w:szCs w:val="28"/>
        </w:rPr>
      </w:pPr>
    </w:p>
    <w:p w:rsidR="00DB1D90" w:rsidRPr="006736F6" w:rsidRDefault="00616F86" w:rsidP="00DB1D90">
      <w:pPr>
        <w:ind w:firstLine="709"/>
        <w:jc w:val="right"/>
        <w:rPr>
          <w:rFonts w:eastAsiaTheme="minorHAnsi"/>
          <w:sz w:val="28"/>
          <w:szCs w:val="28"/>
          <w:lang w:eastAsia="en-US"/>
        </w:rPr>
      </w:pPr>
      <w:bookmarkStart w:id="103" w:name="_Toc11065850"/>
      <w:bookmarkStart w:id="104" w:name="_Toc11069948"/>
      <w:bookmarkStart w:id="105" w:name="_Toc11071072"/>
      <w:proofErr w:type="spellStart"/>
      <w:r>
        <w:rPr>
          <w:rStyle w:val="20"/>
          <w:rFonts w:ascii="Times New Roman" w:hAnsi="Times New Roman" w:cs="Times New Roman"/>
          <w:b w:val="0"/>
          <w:color w:val="auto"/>
          <w:sz w:val="28"/>
          <w:szCs w:val="28"/>
        </w:rPr>
        <w:t>Абасов</w:t>
      </w:r>
      <w:proofErr w:type="spellEnd"/>
      <w:r>
        <w:rPr>
          <w:rStyle w:val="20"/>
          <w:rFonts w:ascii="Times New Roman" w:hAnsi="Times New Roman" w:cs="Times New Roman"/>
          <w:b w:val="0"/>
          <w:color w:val="auto"/>
          <w:sz w:val="28"/>
          <w:szCs w:val="28"/>
        </w:rPr>
        <w:t xml:space="preserve"> А.И</w:t>
      </w:r>
      <w:r w:rsidRPr="00616F86">
        <w:rPr>
          <w:rStyle w:val="20"/>
          <w:rFonts w:ascii="Times New Roman" w:hAnsi="Times New Roman" w:cs="Times New Roman"/>
          <w:b w:val="0"/>
          <w:color w:val="auto"/>
          <w:sz w:val="28"/>
          <w:szCs w:val="28"/>
        </w:rPr>
        <w:t>.</w:t>
      </w:r>
      <w:r w:rsidR="00DB1D90" w:rsidRPr="00616F86">
        <w:rPr>
          <w:rStyle w:val="20"/>
          <w:rFonts w:ascii="Times New Roman" w:hAnsi="Times New Roman" w:cs="Times New Roman"/>
          <w:color w:val="auto"/>
          <w:sz w:val="28"/>
          <w:szCs w:val="28"/>
          <w:lang w:eastAsia="en-US"/>
        </w:rPr>
        <w:t>,</w:t>
      </w:r>
      <w:bookmarkEnd w:id="103"/>
      <w:bookmarkEnd w:id="104"/>
      <w:bookmarkEnd w:id="105"/>
      <w:r w:rsidR="00DB1D90" w:rsidRPr="00616F86">
        <w:rPr>
          <w:rFonts w:eastAsia="Calibri"/>
          <w:sz w:val="28"/>
          <w:szCs w:val="28"/>
          <w:lang w:eastAsia="en-US"/>
        </w:rPr>
        <w:t xml:space="preserve"> </w:t>
      </w:r>
      <w:r w:rsidR="002B083E">
        <w:rPr>
          <w:rFonts w:eastAsia="Calibri"/>
          <w:sz w:val="28"/>
          <w:szCs w:val="28"/>
          <w:lang w:eastAsia="en-US"/>
        </w:rPr>
        <w:t>магистрант</w:t>
      </w:r>
    </w:p>
    <w:p w:rsidR="00DB1D90" w:rsidRPr="006736F6" w:rsidRDefault="00616F86" w:rsidP="00DB1D90">
      <w:pPr>
        <w:ind w:firstLine="709"/>
        <w:jc w:val="right"/>
        <w:rPr>
          <w:rFonts w:eastAsiaTheme="minorHAnsi"/>
          <w:sz w:val="28"/>
          <w:szCs w:val="28"/>
          <w:lang w:eastAsia="en-US"/>
        </w:rPr>
      </w:pPr>
      <w:bookmarkStart w:id="106" w:name="_Toc11065851"/>
      <w:bookmarkStart w:id="107" w:name="_Toc11069949"/>
      <w:bookmarkStart w:id="108" w:name="_Toc11071073"/>
      <w:proofErr w:type="spellStart"/>
      <w:r>
        <w:rPr>
          <w:rStyle w:val="20"/>
          <w:rFonts w:ascii="Times New Roman" w:hAnsi="Times New Roman" w:cs="Times New Roman"/>
          <w:b w:val="0"/>
          <w:color w:val="auto"/>
          <w:sz w:val="28"/>
          <w:szCs w:val="28"/>
        </w:rPr>
        <w:t>Сайгидмагомедов</w:t>
      </w:r>
      <w:proofErr w:type="spellEnd"/>
      <w:r>
        <w:rPr>
          <w:rStyle w:val="20"/>
          <w:rFonts w:ascii="Times New Roman" w:hAnsi="Times New Roman" w:cs="Times New Roman"/>
          <w:b w:val="0"/>
          <w:color w:val="auto"/>
          <w:sz w:val="28"/>
          <w:szCs w:val="28"/>
        </w:rPr>
        <w:t xml:space="preserve"> А.М.</w:t>
      </w:r>
      <w:bookmarkEnd w:id="106"/>
      <w:bookmarkEnd w:id="107"/>
      <w:bookmarkEnd w:id="108"/>
      <w:r w:rsidR="00DB1D90" w:rsidRPr="006736F6">
        <w:rPr>
          <w:rFonts w:eastAsiaTheme="minorHAnsi"/>
          <w:sz w:val="28"/>
          <w:szCs w:val="28"/>
          <w:lang w:eastAsia="en-US"/>
        </w:rPr>
        <w:t xml:space="preserve">, научный руководитель, </w:t>
      </w:r>
      <w:r>
        <w:rPr>
          <w:rFonts w:eastAsiaTheme="minorHAnsi"/>
          <w:sz w:val="28"/>
          <w:szCs w:val="28"/>
          <w:lang w:eastAsia="en-US"/>
        </w:rPr>
        <w:t>профессор</w:t>
      </w:r>
      <w:r w:rsidR="00C448FE">
        <w:rPr>
          <w:rFonts w:eastAsiaTheme="minorHAnsi"/>
          <w:sz w:val="28"/>
          <w:szCs w:val="28"/>
          <w:lang w:eastAsia="en-US"/>
        </w:rPr>
        <w:t xml:space="preserve"> </w:t>
      </w:r>
    </w:p>
    <w:p w:rsidR="00DB1D90" w:rsidRPr="006736F6" w:rsidRDefault="00DB1D90" w:rsidP="00DB1D90">
      <w:pPr>
        <w:ind w:firstLine="709"/>
        <w:jc w:val="right"/>
        <w:rPr>
          <w:rFonts w:eastAsiaTheme="minorHAnsi"/>
          <w:sz w:val="28"/>
          <w:szCs w:val="28"/>
          <w:lang w:eastAsia="en-US"/>
        </w:rPr>
      </w:pPr>
      <w:r w:rsidRPr="006736F6">
        <w:rPr>
          <w:rFonts w:eastAsiaTheme="minorHAnsi"/>
          <w:sz w:val="28"/>
          <w:szCs w:val="28"/>
          <w:lang w:eastAsia="en-US"/>
        </w:rPr>
        <w:t xml:space="preserve">кафедры бухгалтерского учета, аудита и финансов, </w:t>
      </w:r>
    </w:p>
    <w:p w:rsidR="00DB1D90" w:rsidRPr="006736F6" w:rsidRDefault="00DB1D90" w:rsidP="00DB1D90">
      <w:pPr>
        <w:ind w:firstLine="709"/>
        <w:jc w:val="right"/>
        <w:rPr>
          <w:rFonts w:eastAsiaTheme="minorHAnsi"/>
          <w:sz w:val="28"/>
          <w:szCs w:val="28"/>
          <w:lang w:eastAsia="en-US"/>
        </w:rPr>
      </w:pPr>
      <w:r w:rsidRPr="006736F6">
        <w:rPr>
          <w:rFonts w:eastAsiaTheme="minorHAnsi"/>
          <w:sz w:val="28"/>
          <w:szCs w:val="28"/>
          <w:lang w:eastAsia="en-US"/>
        </w:rPr>
        <w:t xml:space="preserve">ФГБОУ ВО «Дагестанский ГАУ им. М.М. </w:t>
      </w:r>
      <w:proofErr w:type="spellStart"/>
      <w:r w:rsidRPr="006736F6">
        <w:rPr>
          <w:rFonts w:eastAsiaTheme="minorHAnsi"/>
          <w:sz w:val="28"/>
          <w:szCs w:val="28"/>
          <w:lang w:eastAsia="en-US"/>
        </w:rPr>
        <w:t>Джамбулатова</w:t>
      </w:r>
      <w:proofErr w:type="spellEnd"/>
      <w:r w:rsidRPr="006736F6">
        <w:rPr>
          <w:rFonts w:eastAsiaTheme="minorHAnsi"/>
          <w:sz w:val="28"/>
          <w:szCs w:val="28"/>
          <w:lang w:eastAsia="en-US"/>
        </w:rPr>
        <w:t>»</w:t>
      </w:r>
    </w:p>
    <w:p w:rsidR="00DB1D90" w:rsidRPr="00E8631E" w:rsidRDefault="00E8631E" w:rsidP="00E8631E">
      <w:pPr>
        <w:pStyle w:val="2"/>
        <w:jc w:val="center"/>
        <w:rPr>
          <w:rFonts w:ascii="Times New Roman" w:hAnsi="Times New Roman" w:cs="Times New Roman"/>
          <w:color w:val="auto"/>
          <w:sz w:val="28"/>
          <w:szCs w:val="28"/>
        </w:rPr>
      </w:pPr>
      <w:bookmarkStart w:id="109" w:name="_Toc11071074"/>
      <w:r w:rsidRPr="00E8631E">
        <w:rPr>
          <w:rFonts w:ascii="Times New Roman" w:hAnsi="Times New Roman" w:cs="Times New Roman"/>
          <w:color w:val="auto"/>
          <w:sz w:val="28"/>
          <w:szCs w:val="28"/>
        </w:rPr>
        <w:t>ПРОБЛЕМЫ СОЗДАНИЯ</w:t>
      </w:r>
      <w:r w:rsidR="00DB1D90" w:rsidRPr="00E8631E">
        <w:rPr>
          <w:rFonts w:ascii="Times New Roman" w:hAnsi="Times New Roman" w:cs="Times New Roman"/>
          <w:color w:val="auto"/>
          <w:sz w:val="28"/>
          <w:szCs w:val="28"/>
        </w:rPr>
        <w:t xml:space="preserve"> РЕЗЕРВА СРЕДСТВ НА ФОРМИРОВАНИЕ ОСНОВНОГО СТАДА</w:t>
      </w:r>
      <w:bookmarkEnd w:id="109"/>
    </w:p>
    <w:p w:rsidR="00DB1D90" w:rsidRPr="00DB1D90" w:rsidRDefault="00DB1D90" w:rsidP="00DB1D90">
      <w:pPr>
        <w:tabs>
          <w:tab w:val="left" w:pos="924"/>
        </w:tabs>
        <w:ind w:firstLine="567"/>
        <w:jc w:val="center"/>
        <w:rPr>
          <w:b/>
          <w:sz w:val="28"/>
          <w:szCs w:val="28"/>
        </w:rPr>
      </w:pPr>
    </w:p>
    <w:p w:rsidR="00DB1D90" w:rsidRPr="00DB1D90" w:rsidRDefault="00DB1D90" w:rsidP="00DB1D90">
      <w:pPr>
        <w:tabs>
          <w:tab w:val="left" w:pos="924"/>
        </w:tabs>
        <w:spacing w:line="360" w:lineRule="auto"/>
        <w:ind w:firstLine="924"/>
        <w:jc w:val="both"/>
        <w:rPr>
          <w:sz w:val="28"/>
        </w:rPr>
      </w:pPr>
      <w:r w:rsidRPr="00DB1D90">
        <w:rPr>
          <w:sz w:val="28"/>
        </w:rPr>
        <w:t>Исчисление реального размера прибыли и уровня рентабельности по различным видам продукции зависит от объективного калькулирования себ</w:t>
      </w:r>
      <w:r w:rsidRPr="00DB1D90">
        <w:rPr>
          <w:sz w:val="28"/>
        </w:rPr>
        <w:t>е</w:t>
      </w:r>
      <w:r w:rsidRPr="00DB1D90">
        <w:rPr>
          <w:sz w:val="28"/>
        </w:rPr>
        <w:t>стоимости продукции. Важное значение в этом имеет установление объектов учета и калькулирования себестоимости продукции.</w:t>
      </w:r>
    </w:p>
    <w:p w:rsidR="00DB1D90" w:rsidRPr="00DB1D90" w:rsidRDefault="00DB1D90" w:rsidP="00DB1D90">
      <w:pPr>
        <w:tabs>
          <w:tab w:val="left" w:pos="924"/>
        </w:tabs>
        <w:autoSpaceDE w:val="0"/>
        <w:autoSpaceDN w:val="0"/>
        <w:adjustRightInd w:val="0"/>
        <w:spacing w:line="360" w:lineRule="auto"/>
        <w:ind w:firstLine="924"/>
        <w:jc w:val="both"/>
        <w:rPr>
          <w:sz w:val="28"/>
          <w:szCs w:val="28"/>
        </w:rPr>
      </w:pPr>
      <w:r w:rsidRPr="00DB1D90">
        <w:rPr>
          <w:sz w:val="28"/>
          <w:szCs w:val="28"/>
        </w:rPr>
        <w:t>Установлено, что во многих хозяйствах молочного направления</w:t>
      </w:r>
      <w:r w:rsidR="00C448FE">
        <w:rPr>
          <w:sz w:val="28"/>
          <w:szCs w:val="28"/>
        </w:rPr>
        <w:t xml:space="preserve"> </w:t>
      </w:r>
      <w:r w:rsidRPr="00DB1D90">
        <w:rPr>
          <w:sz w:val="28"/>
          <w:szCs w:val="28"/>
        </w:rPr>
        <w:t>Ре</w:t>
      </w:r>
      <w:r w:rsidRPr="00DB1D90">
        <w:rPr>
          <w:sz w:val="28"/>
          <w:szCs w:val="28"/>
        </w:rPr>
        <w:t>с</w:t>
      </w:r>
      <w:r w:rsidRPr="00DB1D90">
        <w:rPr>
          <w:sz w:val="28"/>
          <w:szCs w:val="28"/>
        </w:rPr>
        <w:t>публики Дагестан в состав основного стада молочного скота вместе с бык</w:t>
      </w:r>
      <w:r w:rsidRPr="00DB1D90">
        <w:rPr>
          <w:sz w:val="28"/>
          <w:szCs w:val="28"/>
        </w:rPr>
        <w:t>а</w:t>
      </w:r>
      <w:r w:rsidRPr="00DB1D90">
        <w:rPr>
          <w:sz w:val="28"/>
          <w:szCs w:val="28"/>
        </w:rPr>
        <w:t xml:space="preserve">ми-производителями входят продуктивные и малопродуктивные коровы. </w:t>
      </w:r>
    </w:p>
    <w:p w:rsidR="00DB1D90" w:rsidRPr="00DB1D90" w:rsidRDefault="00DB1D90" w:rsidP="00DB1D90">
      <w:pPr>
        <w:tabs>
          <w:tab w:val="left" w:pos="924"/>
        </w:tabs>
        <w:spacing w:line="360" w:lineRule="auto"/>
        <w:ind w:firstLine="924"/>
        <w:jc w:val="both"/>
        <w:rPr>
          <w:sz w:val="28"/>
          <w:szCs w:val="28"/>
        </w:rPr>
      </w:pPr>
      <w:r w:rsidRPr="00DB1D90">
        <w:rPr>
          <w:sz w:val="28"/>
          <w:szCs w:val="28"/>
        </w:rPr>
        <w:t>Среди продуктивных коров следует выделить</w:t>
      </w:r>
      <w:r w:rsidR="00C448FE">
        <w:rPr>
          <w:sz w:val="28"/>
          <w:szCs w:val="28"/>
        </w:rPr>
        <w:t xml:space="preserve"> </w:t>
      </w:r>
      <w:r w:rsidRPr="00DB1D90">
        <w:rPr>
          <w:sz w:val="28"/>
          <w:szCs w:val="28"/>
        </w:rPr>
        <w:t>коров 1-ой, 2-ой, 3-ей и 4-ой лактаций, которые дают не только молоко, но и прибавляют в живом в</w:t>
      </w:r>
      <w:r w:rsidRPr="00DB1D90">
        <w:rPr>
          <w:sz w:val="28"/>
          <w:szCs w:val="28"/>
        </w:rPr>
        <w:t>е</w:t>
      </w:r>
      <w:r w:rsidRPr="00DB1D90">
        <w:rPr>
          <w:sz w:val="28"/>
          <w:szCs w:val="28"/>
        </w:rPr>
        <w:t>се. При полноценном рационе кормления скота красной степной породы в условиях Дагестана примерный среднесуточный прирост живой массы к</w:t>
      </w:r>
      <w:r w:rsidRPr="00DB1D90">
        <w:rPr>
          <w:sz w:val="28"/>
          <w:szCs w:val="28"/>
        </w:rPr>
        <w:t>о</w:t>
      </w:r>
      <w:r w:rsidRPr="00DB1D90">
        <w:rPr>
          <w:sz w:val="28"/>
          <w:szCs w:val="28"/>
        </w:rPr>
        <w:t>ров-первотелок, коров 2-ой, 3-ей и 4-ой лактаций</w:t>
      </w:r>
      <w:r w:rsidR="00C448FE">
        <w:rPr>
          <w:sz w:val="28"/>
          <w:szCs w:val="28"/>
        </w:rPr>
        <w:t xml:space="preserve"> </w:t>
      </w:r>
      <w:r w:rsidRPr="00DB1D90">
        <w:rPr>
          <w:sz w:val="28"/>
          <w:szCs w:val="28"/>
        </w:rPr>
        <w:t xml:space="preserve">составляют соответственно: </w:t>
      </w:r>
      <w:r w:rsidRPr="00DB1D90">
        <w:rPr>
          <w:sz w:val="28"/>
          <w:szCs w:val="28"/>
        </w:rPr>
        <w:lastRenderedPageBreak/>
        <w:t xml:space="preserve">200, 150, 100 и 50 граммов, на что расходуется определенное количество кормовых единиц. </w:t>
      </w:r>
    </w:p>
    <w:p w:rsidR="00DB1D90" w:rsidRPr="00DB1D90" w:rsidRDefault="00DB1D90" w:rsidP="00DC4FC0">
      <w:pPr>
        <w:tabs>
          <w:tab w:val="left" w:pos="924"/>
        </w:tabs>
        <w:spacing w:line="360" w:lineRule="auto"/>
        <w:jc w:val="center"/>
        <w:rPr>
          <w:sz w:val="28"/>
        </w:rPr>
      </w:pPr>
      <w:r w:rsidRPr="00DB1D90">
        <w:rPr>
          <w:sz w:val="28"/>
        </w:rPr>
        <w:object w:dxaOrig="9235" w:dyaOrig="5513">
          <v:shape id="_x0000_i1026" type="#_x0000_t75" style="width:463.5pt;height:274.5pt" o:ole="">
            <v:imagedata r:id="rId22" o:title=""/>
          </v:shape>
          <o:OLEObject Type="Embed" ProgID="MSGraph.Chart.8" ShapeID="_x0000_i1026" DrawAspect="Content" ObjectID="_1624694682" r:id="rId23">
            <o:FieldCodes>\s</o:FieldCodes>
          </o:OLEObject>
        </w:object>
      </w:r>
    </w:p>
    <w:p w:rsidR="00DB1D90" w:rsidRPr="00DB1D90" w:rsidRDefault="00DB1D90" w:rsidP="00DC4FC0">
      <w:pPr>
        <w:tabs>
          <w:tab w:val="left" w:pos="924"/>
        </w:tabs>
        <w:spacing w:line="360" w:lineRule="auto"/>
        <w:jc w:val="center"/>
        <w:rPr>
          <w:sz w:val="28"/>
        </w:rPr>
      </w:pPr>
      <w:r w:rsidRPr="00DB1D90">
        <w:rPr>
          <w:sz w:val="28"/>
        </w:rPr>
        <w:t>Рис. 1.</w:t>
      </w:r>
      <w:r w:rsidR="00C448FE">
        <w:rPr>
          <w:sz w:val="28"/>
        </w:rPr>
        <w:t xml:space="preserve"> </w:t>
      </w:r>
      <w:r w:rsidRPr="00DB1D90">
        <w:rPr>
          <w:sz w:val="28"/>
        </w:rPr>
        <w:t>Изменение живого веса коровы по лактациям при различных уровнях</w:t>
      </w:r>
      <w:r w:rsidR="00C448FE">
        <w:rPr>
          <w:sz w:val="28"/>
        </w:rPr>
        <w:t xml:space="preserve"> </w:t>
      </w:r>
      <w:r w:rsidRPr="00DB1D90">
        <w:rPr>
          <w:sz w:val="28"/>
        </w:rPr>
        <w:t xml:space="preserve">кормления </w:t>
      </w:r>
    </w:p>
    <w:p w:rsidR="00DB1D90" w:rsidRPr="00DB1D90" w:rsidRDefault="00DB1D90" w:rsidP="00DB1D90">
      <w:pPr>
        <w:tabs>
          <w:tab w:val="left" w:pos="924"/>
        </w:tabs>
        <w:spacing w:line="360" w:lineRule="auto"/>
        <w:ind w:firstLine="924"/>
        <w:jc w:val="both"/>
        <w:rPr>
          <w:sz w:val="28"/>
          <w:szCs w:val="28"/>
        </w:rPr>
      </w:pPr>
      <w:r w:rsidRPr="00DB1D90">
        <w:rPr>
          <w:sz w:val="28"/>
          <w:szCs w:val="28"/>
        </w:rPr>
        <w:t>Вместе с тем получаемый прирост живой массы (привес) по этим к</w:t>
      </w:r>
      <w:r w:rsidRPr="00DB1D90">
        <w:rPr>
          <w:sz w:val="28"/>
          <w:szCs w:val="28"/>
        </w:rPr>
        <w:t>о</w:t>
      </w:r>
      <w:r w:rsidRPr="00DB1D90">
        <w:rPr>
          <w:sz w:val="28"/>
          <w:szCs w:val="28"/>
        </w:rPr>
        <w:t>ровам не приходуется и не берется в расчет при исчислении себестоимости продукции молочного стада, а это приводит к необъективному</w:t>
      </w:r>
      <w:r w:rsidR="00C448FE">
        <w:rPr>
          <w:sz w:val="28"/>
          <w:szCs w:val="28"/>
        </w:rPr>
        <w:t xml:space="preserve"> </w:t>
      </w:r>
      <w:r w:rsidRPr="00DB1D90">
        <w:rPr>
          <w:sz w:val="28"/>
          <w:szCs w:val="28"/>
        </w:rPr>
        <w:t>определению</w:t>
      </w:r>
      <w:r w:rsidR="00C448FE">
        <w:rPr>
          <w:sz w:val="28"/>
          <w:szCs w:val="28"/>
        </w:rPr>
        <w:t xml:space="preserve"> </w:t>
      </w:r>
      <w:r w:rsidRPr="00DB1D90">
        <w:rPr>
          <w:sz w:val="28"/>
          <w:szCs w:val="28"/>
        </w:rPr>
        <w:t>себестоимости молока и приплода.</w:t>
      </w:r>
    </w:p>
    <w:p w:rsidR="00DB1D90" w:rsidRPr="00DB1D90" w:rsidRDefault="00DB1D90" w:rsidP="00DB1D90">
      <w:pPr>
        <w:tabs>
          <w:tab w:val="left" w:pos="924"/>
        </w:tabs>
        <w:spacing w:line="360" w:lineRule="auto"/>
        <w:ind w:firstLine="924"/>
        <w:jc w:val="both"/>
        <w:rPr>
          <w:sz w:val="28"/>
          <w:szCs w:val="28"/>
        </w:rPr>
      </w:pPr>
      <w:r w:rsidRPr="00DB1D90">
        <w:rPr>
          <w:sz w:val="28"/>
          <w:szCs w:val="28"/>
        </w:rPr>
        <w:t>Коровы последующих лактаций</w:t>
      </w:r>
      <w:r w:rsidR="00C448FE">
        <w:rPr>
          <w:sz w:val="28"/>
          <w:szCs w:val="28"/>
        </w:rPr>
        <w:t xml:space="preserve"> </w:t>
      </w:r>
      <w:r w:rsidRPr="00DB1D90">
        <w:rPr>
          <w:sz w:val="28"/>
          <w:szCs w:val="28"/>
        </w:rPr>
        <w:t>прироста живой массы не дают, их живой</w:t>
      </w:r>
      <w:r w:rsidR="00C448FE">
        <w:rPr>
          <w:sz w:val="28"/>
          <w:szCs w:val="28"/>
        </w:rPr>
        <w:t xml:space="preserve"> </w:t>
      </w:r>
      <w:r w:rsidRPr="00DB1D90">
        <w:rPr>
          <w:sz w:val="28"/>
          <w:szCs w:val="28"/>
        </w:rPr>
        <w:t>вес остаётся без изменений, но они сохраняют в течение многих</w:t>
      </w:r>
      <w:r w:rsidR="00C448FE">
        <w:rPr>
          <w:sz w:val="28"/>
          <w:szCs w:val="28"/>
        </w:rPr>
        <w:t xml:space="preserve"> </w:t>
      </w:r>
      <w:r w:rsidRPr="00DB1D90">
        <w:rPr>
          <w:sz w:val="28"/>
          <w:szCs w:val="28"/>
        </w:rPr>
        <w:t>ла</w:t>
      </w:r>
      <w:r w:rsidRPr="00DB1D90">
        <w:rPr>
          <w:sz w:val="28"/>
          <w:szCs w:val="28"/>
        </w:rPr>
        <w:t>к</w:t>
      </w:r>
      <w:r w:rsidRPr="00DB1D90">
        <w:rPr>
          <w:sz w:val="28"/>
          <w:szCs w:val="28"/>
        </w:rPr>
        <w:t>таций</w:t>
      </w:r>
      <w:r w:rsidR="00C448FE">
        <w:rPr>
          <w:sz w:val="28"/>
          <w:szCs w:val="28"/>
        </w:rPr>
        <w:t xml:space="preserve"> </w:t>
      </w:r>
      <w:r w:rsidRPr="00DB1D90">
        <w:rPr>
          <w:sz w:val="28"/>
          <w:szCs w:val="28"/>
        </w:rPr>
        <w:t>стабильные и высокие надои молока и этим они ценны.</w:t>
      </w:r>
    </w:p>
    <w:p w:rsidR="00DB1D90" w:rsidRPr="00DB1D90" w:rsidRDefault="00DB1D90" w:rsidP="00DB1D90">
      <w:pPr>
        <w:tabs>
          <w:tab w:val="left" w:pos="924"/>
        </w:tabs>
        <w:spacing w:line="360" w:lineRule="auto"/>
        <w:ind w:firstLine="924"/>
        <w:jc w:val="both"/>
        <w:rPr>
          <w:sz w:val="28"/>
          <w:szCs w:val="28"/>
        </w:rPr>
      </w:pPr>
      <w:r w:rsidRPr="00DB1D90">
        <w:rPr>
          <w:sz w:val="28"/>
          <w:szCs w:val="28"/>
        </w:rPr>
        <w:t>В целях объективного исчисления себестоимости продукции моло</w:t>
      </w:r>
      <w:r w:rsidRPr="00DB1D90">
        <w:rPr>
          <w:sz w:val="28"/>
          <w:szCs w:val="28"/>
        </w:rPr>
        <w:t>ч</w:t>
      </w:r>
      <w:r w:rsidRPr="00DB1D90">
        <w:rPr>
          <w:sz w:val="28"/>
          <w:szCs w:val="28"/>
        </w:rPr>
        <w:t>ного стада считаем целесообразным принимать на учет полученный прирост живой массы (привес) и ввести дополнительный объект калькуляции</w:t>
      </w:r>
      <w:r w:rsidR="00C448FE">
        <w:rPr>
          <w:sz w:val="28"/>
          <w:szCs w:val="28"/>
        </w:rPr>
        <w:t xml:space="preserve"> </w:t>
      </w:r>
      <w:r w:rsidRPr="00DB1D90">
        <w:rPr>
          <w:sz w:val="28"/>
          <w:szCs w:val="28"/>
        </w:rPr>
        <w:t>«Пр</w:t>
      </w:r>
      <w:r w:rsidRPr="00DB1D90">
        <w:rPr>
          <w:sz w:val="28"/>
          <w:szCs w:val="28"/>
        </w:rPr>
        <w:t>и</w:t>
      </w:r>
      <w:r w:rsidRPr="00DB1D90">
        <w:rPr>
          <w:sz w:val="28"/>
          <w:szCs w:val="28"/>
        </w:rPr>
        <w:t xml:space="preserve">рост живой массы дойного стада коров». Исходя из полученного прироста, следует </w:t>
      </w:r>
      <w:proofErr w:type="spellStart"/>
      <w:r w:rsidRPr="00DB1D90">
        <w:rPr>
          <w:sz w:val="28"/>
          <w:szCs w:val="28"/>
        </w:rPr>
        <w:t>дооценивать</w:t>
      </w:r>
      <w:proofErr w:type="spellEnd"/>
      <w:r w:rsidRPr="00DB1D90">
        <w:rPr>
          <w:sz w:val="28"/>
          <w:szCs w:val="28"/>
        </w:rPr>
        <w:t xml:space="preserve"> животных основного стада. Для этого необходимо с</w:t>
      </w:r>
      <w:r w:rsidRPr="00DB1D90">
        <w:rPr>
          <w:sz w:val="28"/>
          <w:szCs w:val="28"/>
        </w:rPr>
        <w:t>о</w:t>
      </w:r>
      <w:r w:rsidRPr="00DB1D90">
        <w:rPr>
          <w:sz w:val="28"/>
          <w:szCs w:val="28"/>
        </w:rPr>
        <w:t>ставлять бухгалтерские записи: дебет счета 01 «Основные средства», анал</w:t>
      </w:r>
      <w:r w:rsidRPr="00DB1D90">
        <w:rPr>
          <w:sz w:val="28"/>
          <w:szCs w:val="28"/>
        </w:rPr>
        <w:t>и</w:t>
      </w:r>
      <w:r w:rsidRPr="00DB1D90">
        <w:rPr>
          <w:sz w:val="28"/>
          <w:szCs w:val="28"/>
        </w:rPr>
        <w:lastRenderedPageBreak/>
        <w:t>тический счет «Коровы» и кредит счета 20 «Основное производство», су</w:t>
      </w:r>
      <w:r w:rsidRPr="00DB1D90">
        <w:rPr>
          <w:sz w:val="28"/>
          <w:szCs w:val="28"/>
        </w:rPr>
        <w:t>б</w:t>
      </w:r>
      <w:r w:rsidRPr="00DB1D90">
        <w:rPr>
          <w:sz w:val="28"/>
          <w:szCs w:val="28"/>
        </w:rPr>
        <w:t>счет «Животноводство».</w:t>
      </w:r>
      <w:r w:rsidR="00C448FE">
        <w:rPr>
          <w:sz w:val="28"/>
          <w:szCs w:val="28"/>
        </w:rPr>
        <w:t xml:space="preserve"> </w:t>
      </w:r>
    </w:p>
    <w:p w:rsidR="00DB1D90" w:rsidRPr="00DB1D90" w:rsidRDefault="00DB1D90" w:rsidP="00DB1D90">
      <w:pPr>
        <w:tabs>
          <w:tab w:val="left" w:pos="924"/>
        </w:tabs>
        <w:spacing w:line="360" w:lineRule="auto"/>
        <w:ind w:firstLine="924"/>
        <w:jc w:val="both"/>
        <w:rPr>
          <w:sz w:val="28"/>
          <w:szCs w:val="28"/>
        </w:rPr>
      </w:pPr>
      <w:r w:rsidRPr="00DB1D90">
        <w:rPr>
          <w:sz w:val="28"/>
          <w:szCs w:val="28"/>
        </w:rPr>
        <w:t>Таким образом, стоимость коров, как основных средств, увеличивае</w:t>
      </w:r>
      <w:r w:rsidRPr="00DB1D90">
        <w:rPr>
          <w:sz w:val="28"/>
          <w:szCs w:val="28"/>
        </w:rPr>
        <w:t>т</w:t>
      </w:r>
      <w:r w:rsidRPr="00DB1D90">
        <w:rPr>
          <w:sz w:val="28"/>
          <w:szCs w:val="28"/>
        </w:rPr>
        <w:t>ся на себестоимость оприходованного прироста живой массы дойного стада коров.</w:t>
      </w:r>
    </w:p>
    <w:p w:rsidR="00DB1D90" w:rsidRPr="00DB1D90" w:rsidRDefault="00DB1D90" w:rsidP="00DB1D90">
      <w:pPr>
        <w:tabs>
          <w:tab w:val="left" w:pos="924"/>
        </w:tabs>
        <w:autoSpaceDE w:val="0"/>
        <w:autoSpaceDN w:val="0"/>
        <w:adjustRightInd w:val="0"/>
        <w:spacing w:line="360" w:lineRule="auto"/>
        <w:ind w:firstLine="924"/>
        <w:jc w:val="both"/>
        <w:rPr>
          <w:sz w:val="28"/>
          <w:szCs w:val="28"/>
        </w:rPr>
      </w:pPr>
      <w:r w:rsidRPr="00DB1D90">
        <w:rPr>
          <w:sz w:val="28"/>
          <w:szCs w:val="28"/>
        </w:rPr>
        <w:t>В процессе эксплуатации продуктивного скота как основного сре</w:t>
      </w:r>
      <w:r w:rsidRPr="00DB1D90">
        <w:rPr>
          <w:sz w:val="28"/>
          <w:szCs w:val="28"/>
        </w:rPr>
        <w:t>д</w:t>
      </w:r>
      <w:r w:rsidRPr="00DB1D90">
        <w:rPr>
          <w:sz w:val="28"/>
          <w:szCs w:val="28"/>
        </w:rPr>
        <w:t>ства совершенно необходимо возместить стоимость или затраты по</w:t>
      </w:r>
      <w:r w:rsidR="00C448FE">
        <w:rPr>
          <w:sz w:val="28"/>
          <w:szCs w:val="28"/>
        </w:rPr>
        <w:t xml:space="preserve"> </w:t>
      </w:r>
      <w:r w:rsidRPr="00DB1D90">
        <w:rPr>
          <w:sz w:val="28"/>
          <w:szCs w:val="28"/>
        </w:rPr>
        <w:t>приобр</w:t>
      </w:r>
      <w:r w:rsidRPr="00DB1D90">
        <w:rPr>
          <w:sz w:val="28"/>
          <w:szCs w:val="28"/>
        </w:rPr>
        <w:t>е</w:t>
      </w:r>
      <w:r w:rsidRPr="00DB1D90">
        <w:rPr>
          <w:sz w:val="28"/>
          <w:szCs w:val="28"/>
        </w:rPr>
        <w:t xml:space="preserve">тению, компенсируя их теми экономическими выгодами, которые принес этот объект основных средств. </w:t>
      </w:r>
    </w:p>
    <w:p w:rsidR="00DB1D90" w:rsidRPr="00DB1D90" w:rsidRDefault="00DB1D90" w:rsidP="00DB1D90">
      <w:pPr>
        <w:tabs>
          <w:tab w:val="left" w:pos="924"/>
        </w:tabs>
        <w:spacing w:line="360" w:lineRule="auto"/>
        <w:ind w:firstLine="924"/>
        <w:jc w:val="both"/>
        <w:rPr>
          <w:sz w:val="28"/>
          <w:szCs w:val="28"/>
        </w:rPr>
      </w:pPr>
      <w:r w:rsidRPr="00DB1D90">
        <w:rPr>
          <w:sz w:val="28"/>
          <w:szCs w:val="28"/>
        </w:rPr>
        <w:t>Полученная и реализованная продукция молочного скотоводства служит компенсацией</w:t>
      </w:r>
      <w:r w:rsidR="00C448FE">
        <w:rPr>
          <w:sz w:val="28"/>
          <w:szCs w:val="28"/>
        </w:rPr>
        <w:t xml:space="preserve"> </w:t>
      </w:r>
      <w:r w:rsidRPr="00DB1D90">
        <w:rPr>
          <w:sz w:val="28"/>
          <w:szCs w:val="28"/>
        </w:rPr>
        <w:t xml:space="preserve">всех производственных затрат в отрасли. </w:t>
      </w:r>
    </w:p>
    <w:p w:rsidR="00DB1D90" w:rsidRPr="00DB1D90" w:rsidRDefault="00DB1D90" w:rsidP="00DB1D90">
      <w:pPr>
        <w:tabs>
          <w:tab w:val="left" w:pos="924"/>
        </w:tabs>
        <w:autoSpaceDE w:val="0"/>
        <w:autoSpaceDN w:val="0"/>
        <w:adjustRightInd w:val="0"/>
        <w:spacing w:line="360" w:lineRule="auto"/>
        <w:ind w:firstLine="924"/>
        <w:jc w:val="both"/>
        <w:rPr>
          <w:sz w:val="28"/>
          <w:szCs w:val="28"/>
        </w:rPr>
      </w:pPr>
      <w:r w:rsidRPr="00DB1D90">
        <w:rPr>
          <w:sz w:val="28"/>
          <w:szCs w:val="28"/>
        </w:rPr>
        <w:t>Как известно, одним из основных направлений увеличения произво</w:t>
      </w:r>
      <w:r w:rsidRPr="00DB1D90">
        <w:rPr>
          <w:sz w:val="28"/>
          <w:szCs w:val="28"/>
        </w:rPr>
        <w:t>д</w:t>
      </w:r>
      <w:r w:rsidRPr="00DB1D90">
        <w:rPr>
          <w:sz w:val="28"/>
          <w:szCs w:val="28"/>
        </w:rPr>
        <w:t>ства продукции молочного скотоводства является формирование молочного стада высокопродуктивными племенными животными. Важным источником воспроизводства основного стада является выручка от продажи выбракова</w:t>
      </w:r>
      <w:r w:rsidRPr="00DB1D90">
        <w:rPr>
          <w:sz w:val="28"/>
          <w:szCs w:val="28"/>
        </w:rPr>
        <w:t>н</w:t>
      </w:r>
      <w:r w:rsidRPr="00DB1D90">
        <w:rPr>
          <w:sz w:val="28"/>
          <w:szCs w:val="28"/>
        </w:rPr>
        <w:t xml:space="preserve">ных коров. </w:t>
      </w:r>
    </w:p>
    <w:p w:rsidR="00DB1D90" w:rsidRPr="00DB1D90" w:rsidRDefault="00DB1D90" w:rsidP="00DB1D90">
      <w:pPr>
        <w:tabs>
          <w:tab w:val="left" w:pos="924"/>
        </w:tabs>
        <w:autoSpaceDE w:val="0"/>
        <w:autoSpaceDN w:val="0"/>
        <w:adjustRightInd w:val="0"/>
        <w:spacing w:line="360" w:lineRule="auto"/>
        <w:ind w:firstLine="924"/>
        <w:jc w:val="both"/>
        <w:rPr>
          <w:sz w:val="28"/>
          <w:szCs w:val="28"/>
        </w:rPr>
      </w:pPr>
      <w:r w:rsidRPr="00DB1D90">
        <w:rPr>
          <w:sz w:val="28"/>
          <w:szCs w:val="28"/>
        </w:rPr>
        <w:t>Сумма выручки, как правило, не компенсирует</w:t>
      </w:r>
      <w:r w:rsidR="00C448FE">
        <w:rPr>
          <w:sz w:val="28"/>
          <w:szCs w:val="28"/>
        </w:rPr>
        <w:t xml:space="preserve"> </w:t>
      </w:r>
      <w:r w:rsidRPr="00DB1D90">
        <w:rPr>
          <w:sz w:val="28"/>
          <w:szCs w:val="28"/>
        </w:rPr>
        <w:t>первоначальную ст</w:t>
      </w:r>
      <w:r w:rsidRPr="00DB1D90">
        <w:rPr>
          <w:sz w:val="28"/>
          <w:szCs w:val="28"/>
        </w:rPr>
        <w:t>о</w:t>
      </w:r>
      <w:r w:rsidRPr="00DB1D90">
        <w:rPr>
          <w:sz w:val="28"/>
          <w:szCs w:val="28"/>
        </w:rPr>
        <w:t>имость реализованного скота. Особенно это относится к ценным племен</w:t>
      </w:r>
      <w:r w:rsidRPr="00DB1D90">
        <w:rPr>
          <w:sz w:val="28"/>
          <w:szCs w:val="28"/>
        </w:rPr>
        <w:softHyphen/>
        <w:t>ным животным. Исследования</w:t>
      </w:r>
      <w:r w:rsidR="00C448FE">
        <w:rPr>
          <w:sz w:val="28"/>
          <w:szCs w:val="28"/>
        </w:rPr>
        <w:t xml:space="preserve"> </w:t>
      </w:r>
      <w:r w:rsidRPr="00DB1D90">
        <w:rPr>
          <w:sz w:val="28"/>
          <w:szCs w:val="28"/>
        </w:rPr>
        <w:t>показали, что выручка от реализации всех выбр</w:t>
      </w:r>
      <w:r w:rsidRPr="00DB1D90">
        <w:rPr>
          <w:sz w:val="28"/>
          <w:szCs w:val="28"/>
        </w:rPr>
        <w:t>а</w:t>
      </w:r>
      <w:r w:rsidRPr="00DB1D90">
        <w:rPr>
          <w:sz w:val="28"/>
          <w:szCs w:val="28"/>
        </w:rPr>
        <w:t>кованных коров составляет 60— 80% их балансовой стоимости.</w:t>
      </w:r>
      <w:r w:rsidR="00C448FE">
        <w:rPr>
          <w:sz w:val="28"/>
          <w:szCs w:val="28"/>
        </w:rPr>
        <w:t xml:space="preserve"> </w:t>
      </w:r>
    </w:p>
    <w:p w:rsidR="00DB1D90" w:rsidRPr="00DB1D90" w:rsidRDefault="00DB1D90" w:rsidP="00DB1D90">
      <w:pPr>
        <w:tabs>
          <w:tab w:val="left" w:pos="924"/>
        </w:tabs>
        <w:autoSpaceDE w:val="0"/>
        <w:autoSpaceDN w:val="0"/>
        <w:adjustRightInd w:val="0"/>
        <w:spacing w:line="360" w:lineRule="auto"/>
        <w:ind w:firstLine="924"/>
        <w:jc w:val="both"/>
        <w:rPr>
          <w:sz w:val="28"/>
          <w:szCs w:val="28"/>
        </w:rPr>
      </w:pPr>
      <w:r w:rsidRPr="00DB1D90">
        <w:rPr>
          <w:sz w:val="28"/>
          <w:szCs w:val="28"/>
        </w:rPr>
        <w:t>По нашему мнению, некомпенсируемая сумма должна быть восст</w:t>
      </w:r>
      <w:r w:rsidRPr="00DB1D90">
        <w:rPr>
          <w:sz w:val="28"/>
          <w:szCs w:val="28"/>
        </w:rPr>
        <w:t>а</w:t>
      </w:r>
      <w:r w:rsidRPr="00DB1D90">
        <w:rPr>
          <w:sz w:val="28"/>
          <w:szCs w:val="28"/>
        </w:rPr>
        <w:t>новлена путем начисления амортизации, т.е. включена в себестоимость пр</w:t>
      </w:r>
      <w:r w:rsidRPr="00DB1D90">
        <w:rPr>
          <w:sz w:val="28"/>
          <w:szCs w:val="28"/>
        </w:rPr>
        <w:t>о</w:t>
      </w:r>
      <w:r w:rsidRPr="00DB1D90">
        <w:rPr>
          <w:sz w:val="28"/>
          <w:szCs w:val="28"/>
        </w:rPr>
        <w:t>дукции, а далее из выручки выделена на воспроизводство молочного стада.</w:t>
      </w:r>
    </w:p>
    <w:p w:rsidR="00DB1D90" w:rsidRPr="00DB1D90" w:rsidRDefault="00DB1D90" w:rsidP="00DB1D90">
      <w:pPr>
        <w:tabs>
          <w:tab w:val="left" w:pos="924"/>
        </w:tabs>
        <w:autoSpaceDE w:val="0"/>
        <w:autoSpaceDN w:val="0"/>
        <w:adjustRightInd w:val="0"/>
        <w:spacing w:line="360" w:lineRule="auto"/>
        <w:ind w:firstLine="924"/>
        <w:jc w:val="both"/>
        <w:rPr>
          <w:sz w:val="28"/>
          <w:szCs w:val="28"/>
        </w:rPr>
      </w:pPr>
      <w:r w:rsidRPr="00DB1D90">
        <w:rPr>
          <w:sz w:val="28"/>
          <w:szCs w:val="28"/>
        </w:rPr>
        <w:t>Для более точного определения себестоимости молока, приплода и прироста живой массы крупного рогатого скота целесообразно начисле</w:t>
      </w:r>
      <w:r w:rsidRPr="00DB1D90">
        <w:rPr>
          <w:sz w:val="28"/>
          <w:szCs w:val="28"/>
        </w:rPr>
        <w:softHyphen/>
        <w:t>ние амортизации на основное стадо продуктивного скота. При определении год</w:t>
      </w:r>
      <w:r w:rsidRPr="00DB1D90">
        <w:rPr>
          <w:sz w:val="28"/>
          <w:szCs w:val="28"/>
        </w:rPr>
        <w:t>о</w:t>
      </w:r>
      <w:r w:rsidRPr="00DB1D90">
        <w:rPr>
          <w:sz w:val="28"/>
          <w:szCs w:val="28"/>
        </w:rPr>
        <w:t>вой суммы амортизации на мо</w:t>
      </w:r>
      <w:r w:rsidRPr="00DB1D90">
        <w:rPr>
          <w:sz w:val="28"/>
          <w:szCs w:val="28"/>
        </w:rPr>
        <w:softHyphen/>
        <w:t>лочное стадо можно принять за основу общ</w:t>
      </w:r>
      <w:r w:rsidRPr="00DB1D90">
        <w:rPr>
          <w:sz w:val="28"/>
          <w:szCs w:val="28"/>
        </w:rPr>
        <w:t>е</w:t>
      </w:r>
      <w:r w:rsidRPr="00DB1D90">
        <w:rPr>
          <w:sz w:val="28"/>
          <w:szCs w:val="28"/>
        </w:rPr>
        <w:t>принятый линейный метод амортизационных начислений на основные сред</w:t>
      </w:r>
      <w:r w:rsidRPr="00DB1D90">
        <w:rPr>
          <w:sz w:val="28"/>
          <w:szCs w:val="28"/>
        </w:rPr>
        <w:softHyphen/>
        <w:t>ства производства.</w:t>
      </w:r>
      <w:r w:rsidR="00C448FE">
        <w:rPr>
          <w:sz w:val="28"/>
          <w:szCs w:val="28"/>
        </w:rPr>
        <w:t xml:space="preserve"> </w:t>
      </w:r>
    </w:p>
    <w:p w:rsidR="00DB1D90" w:rsidRPr="00DB1D90" w:rsidRDefault="00DB1D90" w:rsidP="00DB1D90">
      <w:pPr>
        <w:tabs>
          <w:tab w:val="left" w:pos="924"/>
        </w:tabs>
        <w:autoSpaceDE w:val="0"/>
        <w:autoSpaceDN w:val="0"/>
        <w:adjustRightInd w:val="0"/>
        <w:spacing w:line="360" w:lineRule="auto"/>
        <w:ind w:firstLine="924"/>
        <w:jc w:val="both"/>
        <w:rPr>
          <w:sz w:val="28"/>
          <w:szCs w:val="28"/>
        </w:rPr>
      </w:pPr>
      <w:r w:rsidRPr="00DB1D90">
        <w:rPr>
          <w:sz w:val="28"/>
          <w:szCs w:val="28"/>
        </w:rPr>
        <w:lastRenderedPageBreak/>
        <w:t xml:space="preserve">Все амортизационные отчисления по молочному стаду должны направляться только на возмещение расходов по его формированию. </w:t>
      </w:r>
    </w:p>
    <w:p w:rsidR="00DB1D90" w:rsidRPr="00DB1D90" w:rsidRDefault="00DB1D90" w:rsidP="00DB1D90">
      <w:pPr>
        <w:tabs>
          <w:tab w:val="left" w:pos="924"/>
        </w:tabs>
        <w:autoSpaceDE w:val="0"/>
        <w:autoSpaceDN w:val="0"/>
        <w:adjustRightInd w:val="0"/>
        <w:spacing w:line="360" w:lineRule="auto"/>
        <w:ind w:firstLine="924"/>
        <w:jc w:val="both"/>
        <w:rPr>
          <w:sz w:val="28"/>
          <w:szCs w:val="28"/>
        </w:rPr>
      </w:pPr>
      <w:r w:rsidRPr="00DB1D90">
        <w:rPr>
          <w:sz w:val="28"/>
          <w:szCs w:val="28"/>
        </w:rPr>
        <w:t>Так как источником воспроизводства основного стада является в</w:t>
      </w:r>
      <w:r w:rsidRPr="00DB1D90">
        <w:rPr>
          <w:sz w:val="28"/>
          <w:szCs w:val="28"/>
        </w:rPr>
        <w:t>ы</w:t>
      </w:r>
      <w:r w:rsidRPr="00DB1D90">
        <w:rPr>
          <w:sz w:val="28"/>
          <w:szCs w:val="28"/>
        </w:rPr>
        <w:t>ручка от продажи взрослого скота, амортизация и нераспределенная пр</w:t>
      </w:r>
      <w:r w:rsidRPr="00DB1D90">
        <w:rPr>
          <w:sz w:val="28"/>
          <w:szCs w:val="28"/>
        </w:rPr>
        <w:t>и</w:t>
      </w:r>
      <w:r w:rsidRPr="00DB1D90">
        <w:rPr>
          <w:sz w:val="28"/>
          <w:szCs w:val="28"/>
        </w:rPr>
        <w:t>быль, считаем целесообразным образовать резерв пополнения основного ст</w:t>
      </w:r>
      <w:r w:rsidRPr="00DB1D90">
        <w:rPr>
          <w:sz w:val="28"/>
          <w:szCs w:val="28"/>
        </w:rPr>
        <w:t>а</w:t>
      </w:r>
      <w:r w:rsidRPr="00DB1D90">
        <w:rPr>
          <w:sz w:val="28"/>
          <w:szCs w:val="28"/>
        </w:rPr>
        <w:t>да за счет указанных источников. Образование резерва можно учитывать с</w:t>
      </w:r>
      <w:r w:rsidRPr="00DB1D90">
        <w:rPr>
          <w:sz w:val="28"/>
          <w:szCs w:val="28"/>
        </w:rPr>
        <w:t>и</w:t>
      </w:r>
      <w:r w:rsidRPr="00DB1D90">
        <w:rPr>
          <w:sz w:val="28"/>
          <w:szCs w:val="28"/>
        </w:rPr>
        <w:t xml:space="preserve">стемно на балансовых счетах или на </w:t>
      </w:r>
      <w:proofErr w:type="spellStart"/>
      <w:r w:rsidRPr="00DB1D90">
        <w:rPr>
          <w:sz w:val="28"/>
          <w:szCs w:val="28"/>
        </w:rPr>
        <w:t>внебалансовом</w:t>
      </w:r>
      <w:proofErr w:type="spellEnd"/>
      <w:r w:rsidRPr="00DB1D90">
        <w:rPr>
          <w:sz w:val="28"/>
          <w:szCs w:val="28"/>
        </w:rPr>
        <w:t xml:space="preserve"> счете. </w:t>
      </w:r>
    </w:p>
    <w:p w:rsidR="00DB1D90" w:rsidRPr="00DB1D90" w:rsidRDefault="00DB1D90" w:rsidP="00DB1D90">
      <w:pPr>
        <w:tabs>
          <w:tab w:val="left" w:pos="924"/>
        </w:tabs>
        <w:autoSpaceDE w:val="0"/>
        <w:autoSpaceDN w:val="0"/>
        <w:adjustRightInd w:val="0"/>
        <w:spacing w:line="360" w:lineRule="auto"/>
        <w:ind w:firstLine="924"/>
        <w:jc w:val="both"/>
        <w:rPr>
          <w:sz w:val="28"/>
          <w:szCs w:val="28"/>
        </w:rPr>
      </w:pPr>
      <w:r w:rsidRPr="00DB1D90">
        <w:rPr>
          <w:sz w:val="28"/>
          <w:szCs w:val="28"/>
        </w:rPr>
        <w:t>Таким образом, будет создан резерв средств на формирование осно</w:t>
      </w:r>
      <w:r w:rsidRPr="00DB1D90">
        <w:rPr>
          <w:sz w:val="28"/>
          <w:szCs w:val="28"/>
        </w:rPr>
        <w:t>в</w:t>
      </w:r>
      <w:r w:rsidRPr="00DB1D90">
        <w:rPr>
          <w:sz w:val="28"/>
          <w:szCs w:val="28"/>
        </w:rPr>
        <w:t xml:space="preserve">ного стада по истечении срока его полезного использования и вместе с ним основа для нормального воспроизводства продуктивного скота. </w:t>
      </w:r>
    </w:p>
    <w:p w:rsidR="00DB1D90" w:rsidRPr="00DB1D90" w:rsidRDefault="00DB1D90" w:rsidP="00DB1D90">
      <w:pPr>
        <w:tabs>
          <w:tab w:val="left" w:pos="924"/>
        </w:tabs>
        <w:spacing w:line="360" w:lineRule="auto"/>
        <w:ind w:firstLine="924"/>
        <w:jc w:val="center"/>
        <w:rPr>
          <w:sz w:val="28"/>
          <w:szCs w:val="28"/>
        </w:rPr>
      </w:pPr>
      <w:r w:rsidRPr="00DB1D90">
        <w:rPr>
          <w:sz w:val="28"/>
          <w:szCs w:val="28"/>
        </w:rPr>
        <w:t>Список литературы:</w:t>
      </w:r>
    </w:p>
    <w:p w:rsidR="00DB1D90" w:rsidRPr="00DB1D90" w:rsidRDefault="00DB1D90" w:rsidP="00DB1D90">
      <w:pPr>
        <w:numPr>
          <w:ilvl w:val="0"/>
          <w:numId w:val="9"/>
        </w:numPr>
        <w:tabs>
          <w:tab w:val="left" w:pos="924"/>
        </w:tabs>
        <w:spacing w:line="360" w:lineRule="auto"/>
        <w:ind w:left="0" w:firstLine="924"/>
        <w:jc w:val="both"/>
        <w:rPr>
          <w:sz w:val="28"/>
          <w:szCs w:val="28"/>
        </w:rPr>
      </w:pPr>
      <w:proofErr w:type="spellStart"/>
      <w:r w:rsidRPr="00DB1D90">
        <w:rPr>
          <w:sz w:val="28"/>
          <w:szCs w:val="28"/>
        </w:rPr>
        <w:t>Хоружий</w:t>
      </w:r>
      <w:proofErr w:type="spellEnd"/>
      <w:r w:rsidRPr="00DB1D90">
        <w:rPr>
          <w:sz w:val="28"/>
          <w:szCs w:val="28"/>
        </w:rPr>
        <w:t xml:space="preserve"> Л.И. Проблемы теории, методологии, методики и орг</w:t>
      </w:r>
      <w:r w:rsidRPr="00DB1D90">
        <w:rPr>
          <w:sz w:val="28"/>
          <w:szCs w:val="28"/>
        </w:rPr>
        <w:t>а</w:t>
      </w:r>
      <w:r w:rsidRPr="00DB1D90">
        <w:rPr>
          <w:sz w:val="28"/>
          <w:szCs w:val="28"/>
        </w:rPr>
        <w:t xml:space="preserve">низации управленческого учета в сельском хозяйстве. </w:t>
      </w:r>
      <w:proofErr w:type="spellStart"/>
      <w:r w:rsidRPr="00DB1D90">
        <w:rPr>
          <w:sz w:val="28"/>
          <w:szCs w:val="28"/>
        </w:rPr>
        <w:t>М.,"Финансы</w:t>
      </w:r>
      <w:proofErr w:type="spellEnd"/>
      <w:r w:rsidRPr="00DB1D90">
        <w:rPr>
          <w:sz w:val="28"/>
          <w:szCs w:val="28"/>
        </w:rPr>
        <w:t xml:space="preserve"> и стат</w:t>
      </w:r>
      <w:r w:rsidRPr="00DB1D90">
        <w:rPr>
          <w:sz w:val="28"/>
          <w:szCs w:val="28"/>
        </w:rPr>
        <w:t>и</w:t>
      </w:r>
      <w:r w:rsidRPr="00DB1D90">
        <w:rPr>
          <w:sz w:val="28"/>
          <w:szCs w:val="28"/>
        </w:rPr>
        <w:t>стика",- 2004.</w:t>
      </w:r>
    </w:p>
    <w:p w:rsidR="00DB1D90" w:rsidRPr="00DB1D90" w:rsidRDefault="00DB1D90" w:rsidP="00DB1D90">
      <w:pPr>
        <w:numPr>
          <w:ilvl w:val="0"/>
          <w:numId w:val="9"/>
        </w:numPr>
        <w:tabs>
          <w:tab w:val="left" w:pos="924"/>
        </w:tabs>
        <w:autoSpaceDE w:val="0"/>
        <w:autoSpaceDN w:val="0"/>
        <w:adjustRightInd w:val="0"/>
        <w:spacing w:line="360" w:lineRule="auto"/>
        <w:ind w:left="0" w:firstLine="924"/>
        <w:jc w:val="both"/>
        <w:rPr>
          <w:sz w:val="28"/>
          <w:szCs w:val="28"/>
          <w:u w:val="single"/>
        </w:rPr>
      </w:pPr>
      <w:r w:rsidRPr="00DB1D90">
        <w:rPr>
          <w:sz w:val="28"/>
          <w:szCs w:val="28"/>
        </w:rPr>
        <w:t>Мусаева А.М. К вопросу об определении и учете прироста живой массы продуктивного скота. // Экономика сельскохозяйственных и перераб</w:t>
      </w:r>
      <w:r w:rsidRPr="00DB1D90">
        <w:rPr>
          <w:sz w:val="28"/>
          <w:szCs w:val="28"/>
        </w:rPr>
        <w:t>а</w:t>
      </w:r>
      <w:r w:rsidRPr="00DB1D90">
        <w:rPr>
          <w:sz w:val="28"/>
          <w:szCs w:val="28"/>
        </w:rPr>
        <w:t>тывающих предприятий. (Москва), -2006, № 3;</w:t>
      </w:r>
    </w:p>
    <w:p w:rsidR="00DB1D90" w:rsidRPr="00DB1D90" w:rsidRDefault="00DB1D90" w:rsidP="00DB1D90">
      <w:pPr>
        <w:numPr>
          <w:ilvl w:val="0"/>
          <w:numId w:val="9"/>
        </w:numPr>
        <w:tabs>
          <w:tab w:val="left" w:pos="924"/>
        </w:tabs>
        <w:autoSpaceDE w:val="0"/>
        <w:autoSpaceDN w:val="0"/>
        <w:adjustRightInd w:val="0"/>
        <w:spacing w:line="360" w:lineRule="auto"/>
        <w:ind w:left="0" w:firstLine="924"/>
        <w:jc w:val="both"/>
        <w:rPr>
          <w:sz w:val="28"/>
          <w:szCs w:val="28"/>
          <w:u w:val="single"/>
        </w:rPr>
      </w:pPr>
      <w:r w:rsidRPr="00DB1D90">
        <w:rPr>
          <w:sz w:val="28"/>
          <w:szCs w:val="28"/>
        </w:rPr>
        <w:t xml:space="preserve"> Мусаева А.М. Учет прироста живой массы и начисления аморт</w:t>
      </w:r>
      <w:r w:rsidRPr="00DB1D90">
        <w:rPr>
          <w:sz w:val="28"/>
          <w:szCs w:val="28"/>
        </w:rPr>
        <w:t>и</w:t>
      </w:r>
      <w:r w:rsidRPr="00DB1D90">
        <w:rPr>
          <w:sz w:val="28"/>
          <w:szCs w:val="28"/>
        </w:rPr>
        <w:t>зации продуктивного скота. // Учет в сельском хозяйстве. (Москва), -2009, № 5.</w:t>
      </w:r>
    </w:p>
    <w:p w:rsidR="00232C68" w:rsidRDefault="00232C68">
      <w:pPr>
        <w:spacing w:after="200" w:line="276" w:lineRule="auto"/>
        <w:rPr>
          <w:rStyle w:val="20"/>
          <w:rFonts w:ascii="Times New Roman" w:hAnsi="Times New Roman" w:cs="Times New Roman"/>
          <w:b w:val="0"/>
          <w:color w:val="auto"/>
          <w:sz w:val="28"/>
          <w:szCs w:val="28"/>
        </w:rPr>
      </w:pPr>
      <w:bookmarkStart w:id="110" w:name="_Toc10904787"/>
      <w:r>
        <w:rPr>
          <w:rStyle w:val="20"/>
          <w:rFonts w:ascii="Times New Roman" w:hAnsi="Times New Roman" w:cs="Times New Roman"/>
          <w:b w:val="0"/>
          <w:color w:val="auto"/>
          <w:sz w:val="28"/>
          <w:szCs w:val="28"/>
        </w:rPr>
        <w:br w:type="page"/>
      </w:r>
    </w:p>
    <w:p w:rsidR="003A0E24" w:rsidRPr="006736F6" w:rsidRDefault="0036313B" w:rsidP="003A0E24">
      <w:pPr>
        <w:ind w:firstLine="709"/>
        <w:jc w:val="right"/>
        <w:rPr>
          <w:rFonts w:eastAsiaTheme="minorHAnsi"/>
          <w:sz w:val="28"/>
          <w:szCs w:val="28"/>
          <w:lang w:eastAsia="en-US"/>
        </w:rPr>
      </w:pPr>
      <w:bookmarkStart w:id="111" w:name="_Toc11065853"/>
      <w:bookmarkStart w:id="112" w:name="_Toc11069951"/>
      <w:bookmarkStart w:id="113" w:name="_Toc11071075"/>
      <w:proofErr w:type="spellStart"/>
      <w:r>
        <w:rPr>
          <w:rStyle w:val="20"/>
          <w:rFonts w:ascii="Times New Roman" w:hAnsi="Times New Roman" w:cs="Times New Roman"/>
          <w:b w:val="0"/>
          <w:color w:val="auto"/>
          <w:sz w:val="28"/>
          <w:szCs w:val="28"/>
        </w:rPr>
        <w:lastRenderedPageBreak/>
        <w:t>Суракатов</w:t>
      </w:r>
      <w:proofErr w:type="spellEnd"/>
      <w:r>
        <w:rPr>
          <w:rStyle w:val="20"/>
          <w:rFonts w:ascii="Times New Roman" w:hAnsi="Times New Roman" w:cs="Times New Roman"/>
          <w:b w:val="0"/>
          <w:color w:val="auto"/>
          <w:sz w:val="28"/>
          <w:szCs w:val="28"/>
        </w:rPr>
        <w:t xml:space="preserve"> Р</w:t>
      </w:r>
      <w:r w:rsidRPr="0036313B">
        <w:rPr>
          <w:rStyle w:val="20"/>
          <w:rFonts w:ascii="Times New Roman" w:hAnsi="Times New Roman" w:cs="Times New Roman"/>
          <w:b w:val="0"/>
          <w:color w:val="auto"/>
          <w:sz w:val="28"/>
          <w:szCs w:val="28"/>
        </w:rPr>
        <w:t>.</w:t>
      </w:r>
      <w:bookmarkEnd w:id="110"/>
      <w:r w:rsidRPr="0036313B">
        <w:rPr>
          <w:rStyle w:val="20"/>
          <w:rFonts w:ascii="Times New Roman" w:hAnsi="Times New Roman" w:cs="Times New Roman"/>
          <w:b w:val="0"/>
          <w:color w:val="auto"/>
          <w:sz w:val="28"/>
          <w:szCs w:val="28"/>
        </w:rPr>
        <w:t>,</w:t>
      </w:r>
      <w:bookmarkEnd w:id="111"/>
      <w:bookmarkEnd w:id="112"/>
      <w:bookmarkEnd w:id="113"/>
      <w:r w:rsidR="00C448FE">
        <w:rPr>
          <w:rStyle w:val="20"/>
          <w:rFonts w:ascii="Times New Roman" w:hAnsi="Times New Roman" w:cs="Times New Roman"/>
          <w:b w:val="0"/>
          <w:color w:val="auto"/>
          <w:sz w:val="28"/>
          <w:szCs w:val="28"/>
        </w:rPr>
        <w:t xml:space="preserve"> </w:t>
      </w:r>
      <w:r w:rsidR="003A0E24" w:rsidRPr="0036313B">
        <w:rPr>
          <w:rFonts w:eastAsia="Calibri"/>
          <w:sz w:val="28"/>
          <w:szCs w:val="28"/>
          <w:lang w:eastAsia="en-US"/>
        </w:rPr>
        <w:t>магистрант</w:t>
      </w:r>
    </w:p>
    <w:p w:rsidR="00E8631E" w:rsidRPr="00E8631E" w:rsidRDefault="003A0E24" w:rsidP="00E8631E">
      <w:pPr>
        <w:tabs>
          <w:tab w:val="left" w:pos="924"/>
        </w:tabs>
        <w:ind w:firstLine="567"/>
        <w:jc w:val="right"/>
        <w:rPr>
          <w:sz w:val="28"/>
        </w:rPr>
      </w:pPr>
      <w:bookmarkStart w:id="114" w:name="_Toc11065854"/>
      <w:bookmarkStart w:id="115" w:name="_Toc11069952"/>
      <w:bookmarkStart w:id="116" w:name="_Toc11071076"/>
      <w:r w:rsidRPr="003A0E24">
        <w:rPr>
          <w:rStyle w:val="20"/>
          <w:rFonts w:ascii="Times New Roman" w:hAnsi="Times New Roman" w:cs="Times New Roman"/>
          <w:b w:val="0"/>
          <w:color w:val="auto"/>
          <w:sz w:val="28"/>
          <w:szCs w:val="28"/>
        </w:rPr>
        <w:t>Мусаева А.М</w:t>
      </w:r>
      <w:r>
        <w:rPr>
          <w:rStyle w:val="20"/>
          <w:rFonts w:ascii="Times New Roman" w:hAnsi="Times New Roman" w:cs="Times New Roman"/>
          <w:sz w:val="28"/>
          <w:szCs w:val="28"/>
        </w:rPr>
        <w:t>.</w:t>
      </w:r>
      <w:bookmarkEnd w:id="114"/>
      <w:bookmarkEnd w:id="115"/>
      <w:bookmarkEnd w:id="116"/>
      <w:r w:rsidR="00E8631E" w:rsidRPr="00E8631E">
        <w:rPr>
          <w:sz w:val="28"/>
        </w:rPr>
        <w:t>, научный руководитель, к.э.н., доцент</w:t>
      </w:r>
      <w:r w:rsidR="00C448FE">
        <w:rPr>
          <w:sz w:val="28"/>
        </w:rPr>
        <w:t xml:space="preserve"> </w:t>
      </w:r>
    </w:p>
    <w:p w:rsidR="00E8631E" w:rsidRPr="00E8631E" w:rsidRDefault="00E8631E" w:rsidP="00E8631E">
      <w:pPr>
        <w:tabs>
          <w:tab w:val="left" w:pos="924"/>
        </w:tabs>
        <w:ind w:firstLine="567"/>
        <w:jc w:val="right"/>
        <w:rPr>
          <w:sz w:val="28"/>
        </w:rPr>
      </w:pPr>
      <w:r w:rsidRPr="00E8631E">
        <w:rPr>
          <w:sz w:val="28"/>
        </w:rPr>
        <w:t xml:space="preserve">кафедры бухгалтерского учета, аудита и финансов, </w:t>
      </w:r>
    </w:p>
    <w:p w:rsidR="00E8631E" w:rsidRDefault="00E8631E" w:rsidP="00E8631E">
      <w:pPr>
        <w:tabs>
          <w:tab w:val="left" w:pos="924"/>
        </w:tabs>
        <w:ind w:firstLine="567"/>
        <w:jc w:val="right"/>
        <w:rPr>
          <w:sz w:val="28"/>
        </w:rPr>
      </w:pPr>
      <w:r w:rsidRPr="00E8631E">
        <w:rPr>
          <w:sz w:val="28"/>
        </w:rPr>
        <w:t xml:space="preserve">ФГБОУ ВО «Дагестанский ГАУ им. М.М. </w:t>
      </w:r>
      <w:proofErr w:type="spellStart"/>
      <w:r w:rsidRPr="00E8631E">
        <w:rPr>
          <w:sz w:val="28"/>
        </w:rPr>
        <w:t>Джамбулатова</w:t>
      </w:r>
      <w:proofErr w:type="spellEnd"/>
      <w:r w:rsidRPr="00E8631E">
        <w:rPr>
          <w:sz w:val="28"/>
        </w:rPr>
        <w:t>»</w:t>
      </w:r>
    </w:p>
    <w:p w:rsidR="00E8631E" w:rsidRPr="00023B0E" w:rsidRDefault="00E8631E" w:rsidP="00023B0E">
      <w:pPr>
        <w:pStyle w:val="2"/>
        <w:jc w:val="center"/>
        <w:rPr>
          <w:rFonts w:ascii="Times New Roman" w:hAnsi="Times New Roman" w:cs="Times New Roman"/>
          <w:color w:val="auto"/>
          <w:sz w:val="28"/>
          <w:szCs w:val="28"/>
        </w:rPr>
      </w:pPr>
      <w:bookmarkStart w:id="117" w:name="_Toc11071077"/>
      <w:r w:rsidRPr="00023B0E">
        <w:rPr>
          <w:rFonts w:ascii="Times New Roman" w:hAnsi="Times New Roman" w:cs="Times New Roman"/>
          <w:color w:val="auto"/>
          <w:sz w:val="28"/>
          <w:szCs w:val="28"/>
        </w:rPr>
        <w:t>ПРОБЛЕМЫ УЧЕТА РЕМОНТОВ ОСНОВНЫХ СРЕДСТВ</w:t>
      </w:r>
      <w:bookmarkEnd w:id="117"/>
    </w:p>
    <w:p w:rsidR="00E8631E" w:rsidRPr="00E8631E" w:rsidRDefault="00E8631E" w:rsidP="00E8631E">
      <w:pPr>
        <w:tabs>
          <w:tab w:val="left" w:pos="924"/>
        </w:tabs>
        <w:spacing w:line="360" w:lineRule="auto"/>
        <w:ind w:firstLine="567"/>
        <w:jc w:val="both"/>
        <w:rPr>
          <w:sz w:val="28"/>
        </w:rPr>
      </w:pPr>
    </w:p>
    <w:p w:rsidR="00E8631E" w:rsidRPr="00E8631E" w:rsidRDefault="00E8631E" w:rsidP="00E8631E">
      <w:pPr>
        <w:tabs>
          <w:tab w:val="left" w:pos="924"/>
        </w:tabs>
        <w:spacing w:line="360" w:lineRule="auto"/>
        <w:ind w:firstLine="567"/>
        <w:jc w:val="both"/>
        <w:rPr>
          <w:sz w:val="28"/>
        </w:rPr>
      </w:pPr>
      <w:r w:rsidRPr="00E8631E">
        <w:rPr>
          <w:sz w:val="28"/>
        </w:rPr>
        <w:t>В процессе эксплуатации основных средств наиболее значимыми расх</w:t>
      </w:r>
      <w:r w:rsidRPr="00E8631E">
        <w:rPr>
          <w:sz w:val="28"/>
        </w:rPr>
        <w:t>о</w:t>
      </w:r>
      <w:r w:rsidRPr="00E8631E">
        <w:rPr>
          <w:sz w:val="28"/>
        </w:rPr>
        <w:t>дами на содержание являются расходы на их восстановление.</w:t>
      </w:r>
      <w:r w:rsidR="00C448FE">
        <w:rPr>
          <w:sz w:val="28"/>
        </w:rPr>
        <w:t xml:space="preserve"> </w:t>
      </w:r>
      <w:r w:rsidRPr="00E8631E">
        <w:rPr>
          <w:sz w:val="28"/>
        </w:rPr>
        <w:t>Восстановл</w:t>
      </w:r>
      <w:r w:rsidRPr="00E8631E">
        <w:rPr>
          <w:sz w:val="28"/>
        </w:rPr>
        <w:t>е</w:t>
      </w:r>
      <w:r w:rsidRPr="00E8631E">
        <w:rPr>
          <w:sz w:val="28"/>
        </w:rPr>
        <w:t>ние объектов основных средств может осуществляться посредством ремонта, модернизации и реконструкции.</w:t>
      </w:r>
      <w:r w:rsidR="00C448FE">
        <w:rPr>
          <w:sz w:val="28"/>
        </w:rPr>
        <w:t xml:space="preserve"> </w:t>
      </w:r>
      <w:r w:rsidRPr="00E8631E">
        <w:rPr>
          <w:sz w:val="28"/>
        </w:rPr>
        <w:t xml:space="preserve">Об этом говорится в п. 26 ПБУ 6/01 «Учет основных средств». </w:t>
      </w:r>
    </w:p>
    <w:p w:rsidR="00E8631E" w:rsidRPr="00E8631E" w:rsidRDefault="00E8631E" w:rsidP="00E8631E">
      <w:pPr>
        <w:tabs>
          <w:tab w:val="left" w:pos="924"/>
        </w:tabs>
        <w:spacing w:line="360" w:lineRule="auto"/>
        <w:ind w:firstLine="567"/>
        <w:jc w:val="both"/>
        <w:rPr>
          <w:sz w:val="28"/>
        </w:rPr>
      </w:pPr>
      <w:r w:rsidRPr="00E8631E">
        <w:rPr>
          <w:sz w:val="28"/>
        </w:rPr>
        <w:t>От вида восстановительных работ зависит отражение операций в бу</w:t>
      </w:r>
      <w:r w:rsidRPr="00E8631E">
        <w:rPr>
          <w:sz w:val="28"/>
        </w:rPr>
        <w:t>х</w:t>
      </w:r>
      <w:r w:rsidRPr="00E8631E">
        <w:rPr>
          <w:sz w:val="28"/>
        </w:rPr>
        <w:t>галтерском и налоговом учете: затраты на ремонт основных средств учит</w:t>
      </w:r>
      <w:r w:rsidRPr="00E8631E">
        <w:rPr>
          <w:sz w:val="28"/>
        </w:rPr>
        <w:t>ы</w:t>
      </w:r>
      <w:r w:rsidRPr="00E8631E">
        <w:rPr>
          <w:sz w:val="28"/>
        </w:rPr>
        <w:t>вают в составе текущих расходов предприятия и относят на себестоимость готовой продукции, а затраты на модернизацию, реконструкцию относят на увеличение первоначальной стоимости объектов основных средств.</w:t>
      </w:r>
    </w:p>
    <w:p w:rsidR="00E8631E" w:rsidRPr="00E8631E" w:rsidRDefault="00E8631E" w:rsidP="00E8631E">
      <w:pPr>
        <w:tabs>
          <w:tab w:val="left" w:pos="924"/>
        </w:tabs>
        <w:spacing w:line="360" w:lineRule="auto"/>
        <w:ind w:firstLine="567"/>
        <w:jc w:val="both"/>
        <w:rPr>
          <w:sz w:val="28"/>
        </w:rPr>
      </w:pPr>
      <w:r w:rsidRPr="00E8631E">
        <w:rPr>
          <w:sz w:val="28"/>
        </w:rPr>
        <w:t>Ремонт предполагает профилактические мероприятия, устранение п</w:t>
      </w:r>
      <w:r w:rsidRPr="00E8631E">
        <w:rPr>
          <w:sz w:val="28"/>
        </w:rPr>
        <w:t>о</w:t>
      </w:r>
      <w:r w:rsidRPr="00E8631E">
        <w:rPr>
          <w:sz w:val="28"/>
        </w:rPr>
        <w:t>вреждений и неисправностей, замену изношенных конструкций и деталей, восстановление работоспособности объектов для дальнейшего их использ</w:t>
      </w:r>
      <w:r w:rsidRPr="00E8631E">
        <w:rPr>
          <w:sz w:val="28"/>
        </w:rPr>
        <w:t>о</w:t>
      </w:r>
      <w:r w:rsidRPr="00E8631E">
        <w:rPr>
          <w:sz w:val="28"/>
        </w:rPr>
        <w:t xml:space="preserve">вания. </w:t>
      </w:r>
    </w:p>
    <w:p w:rsidR="00E8631E" w:rsidRPr="00E8631E" w:rsidRDefault="00E8631E" w:rsidP="00E8631E">
      <w:pPr>
        <w:tabs>
          <w:tab w:val="left" w:pos="924"/>
        </w:tabs>
        <w:spacing w:line="360" w:lineRule="auto"/>
        <w:ind w:firstLine="567"/>
        <w:jc w:val="both"/>
        <w:rPr>
          <w:sz w:val="28"/>
        </w:rPr>
      </w:pPr>
      <w:r w:rsidRPr="00E8631E">
        <w:rPr>
          <w:sz w:val="28"/>
        </w:rPr>
        <w:t>По объему и характеру выполняемых работ ремонт может быть кап</w:t>
      </w:r>
      <w:r w:rsidRPr="00E8631E">
        <w:rPr>
          <w:sz w:val="28"/>
        </w:rPr>
        <w:t>и</w:t>
      </w:r>
      <w:r w:rsidRPr="00E8631E">
        <w:rPr>
          <w:sz w:val="28"/>
        </w:rPr>
        <w:t>тальным, текущим и средним. Отличаются они сложностью, объемом, ср</w:t>
      </w:r>
      <w:r w:rsidRPr="00E8631E">
        <w:rPr>
          <w:sz w:val="28"/>
        </w:rPr>
        <w:t>о</w:t>
      </w:r>
      <w:r w:rsidRPr="00E8631E">
        <w:rPr>
          <w:sz w:val="28"/>
        </w:rPr>
        <w:t>ком выполнения и периодичностью проведения.</w:t>
      </w:r>
    </w:p>
    <w:p w:rsidR="00E8631E" w:rsidRPr="00E8631E" w:rsidRDefault="00E8631E" w:rsidP="00E8631E">
      <w:pPr>
        <w:tabs>
          <w:tab w:val="left" w:pos="924"/>
        </w:tabs>
        <w:spacing w:line="360" w:lineRule="auto"/>
        <w:ind w:firstLine="567"/>
        <w:jc w:val="both"/>
        <w:rPr>
          <w:sz w:val="28"/>
        </w:rPr>
      </w:pPr>
      <w:r w:rsidRPr="00E8631E">
        <w:rPr>
          <w:sz w:val="28"/>
        </w:rPr>
        <w:t>Определение капитального ремонта содержится в Градостроительном</w:t>
      </w:r>
      <w:r w:rsidR="00C448FE">
        <w:rPr>
          <w:sz w:val="28"/>
        </w:rPr>
        <w:t xml:space="preserve"> </w:t>
      </w:r>
      <w:r w:rsidRPr="00E8631E">
        <w:rPr>
          <w:sz w:val="28"/>
        </w:rPr>
        <w:t>кодексе Российской Федерации [5]. Это замена и (или) восстановление стр</w:t>
      </w:r>
      <w:r w:rsidRPr="00E8631E">
        <w:rPr>
          <w:sz w:val="28"/>
        </w:rPr>
        <w:t>о</w:t>
      </w:r>
      <w:r w:rsidRPr="00E8631E">
        <w:rPr>
          <w:sz w:val="28"/>
        </w:rPr>
        <w:t>ительных конструкций (их элементов) объектов капстроительства, инжене</w:t>
      </w:r>
      <w:r w:rsidRPr="00E8631E">
        <w:rPr>
          <w:sz w:val="28"/>
        </w:rPr>
        <w:t>р</w:t>
      </w:r>
      <w:r w:rsidRPr="00E8631E">
        <w:rPr>
          <w:sz w:val="28"/>
        </w:rPr>
        <w:t>но-технических систем и сетей (их элементов), а также замена отдельных элементов несущих конструкций на аналогичные или улучшающие их эк</w:t>
      </w:r>
      <w:r w:rsidRPr="00E8631E">
        <w:rPr>
          <w:sz w:val="28"/>
        </w:rPr>
        <w:t>с</w:t>
      </w:r>
      <w:r w:rsidRPr="00E8631E">
        <w:rPr>
          <w:sz w:val="28"/>
        </w:rPr>
        <w:t>плуатационные показатели [8].</w:t>
      </w:r>
    </w:p>
    <w:p w:rsidR="00E8631E" w:rsidRPr="00E8631E" w:rsidRDefault="00E8631E" w:rsidP="00E8631E">
      <w:pPr>
        <w:tabs>
          <w:tab w:val="left" w:pos="924"/>
        </w:tabs>
        <w:spacing w:line="360" w:lineRule="auto"/>
        <w:ind w:firstLine="567"/>
        <w:jc w:val="both"/>
        <w:rPr>
          <w:sz w:val="28"/>
        </w:rPr>
      </w:pPr>
      <w:r w:rsidRPr="00E8631E">
        <w:rPr>
          <w:sz w:val="28"/>
        </w:rPr>
        <w:lastRenderedPageBreak/>
        <w:t>К текущему и среднему ремонту объектов основных средств относятся работы по систематическому и своевременному предохранению их от пре</w:t>
      </w:r>
      <w:r w:rsidRPr="00E8631E">
        <w:rPr>
          <w:sz w:val="28"/>
        </w:rPr>
        <w:t>ж</w:t>
      </w:r>
      <w:r w:rsidRPr="00E8631E">
        <w:rPr>
          <w:sz w:val="28"/>
        </w:rPr>
        <w:t xml:space="preserve">девременного износа и поддержанию в рабочем состоянии. </w:t>
      </w:r>
    </w:p>
    <w:p w:rsidR="00E8631E" w:rsidRPr="00E8631E" w:rsidRDefault="00E8631E" w:rsidP="00E8631E">
      <w:pPr>
        <w:tabs>
          <w:tab w:val="left" w:pos="924"/>
        </w:tabs>
        <w:spacing w:line="360" w:lineRule="auto"/>
        <w:ind w:firstLine="567"/>
        <w:jc w:val="both"/>
        <w:rPr>
          <w:sz w:val="28"/>
        </w:rPr>
      </w:pPr>
      <w:r w:rsidRPr="00E8631E">
        <w:rPr>
          <w:sz w:val="28"/>
        </w:rPr>
        <w:t>К реконструкции необходимо относить переустройство существующих объектов основных средств, осуществляемое по проекту реконструкции о</w:t>
      </w:r>
      <w:r w:rsidRPr="00E8631E">
        <w:rPr>
          <w:sz w:val="28"/>
        </w:rPr>
        <w:t>с</w:t>
      </w:r>
      <w:r w:rsidRPr="00E8631E">
        <w:rPr>
          <w:sz w:val="28"/>
        </w:rPr>
        <w:t>новных средств в целях увеличения производственных мощностей, улучш</w:t>
      </w:r>
      <w:r w:rsidRPr="00E8631E">
        <w:rPr>
          <w:sz w:val="28"/>
        </w:rPr>
        <w:t>е</w:t>
      </w:r>
      <w:r w:rsidRPr="00E8631E">
        <w:rPr>
          <w:sz w:val="28"/>
        </w:rPr>
        <w:t>ния качества и изменения номенклатуры продукции (п. 2 ст. 257 Налогового кодекса Российской Федерации).</w:t>
      </w:r>
    </w:p>
    <w:p w:rsidR="00E8631E" w:rsidRPr="00E8631E" w:rsidRDefault="00E8631E" w:rsidP="00E8631E">
      <w:pPr>
        <w:tabs>
          <w:tab w:val="left" w:pos="924"/>
        </w:tabs>
        <w:spacing w:line="360" w:lineRule="auto"/>
        <w:ind w:firstLine="567"/>
        <w:jc w:val="both"/>
        <w:rPr>
          <w:sz w:val="28"/>
        </w:rPr>
      </w:pPr>
      <w:r w:rsidRPr="00E8631E">
        <w:rPr>
          <w:sz w:val="28"/>
        </w:rPr>
        <w:t>Под модернизацией принято считать работы, вызванные изменением технологического или служебного назначения оборудования, здания, соор</w:t>
      </w:r>
      <w:r w:rsidRPr="00E8631E">
        <w:rPr>
          <w:sz w:val="28"/>
        </w:rPr>
        <w:t>у</w:t>
      </w:r>
      <w:r w:rsidRPr="00E8631E">
        <w:rPr>
          <w:sz w:val="28"/>
        </w:rPr>
        <w:t>жения или иного объекта основных средств, повышенными нагрузками и (или) другими новыми качествами. Соответствующие положения также с</w:t>
      </w:r>
      <w:r w:rsidRPr="00E8631E">
        <w:rPr>
          <w:sz w:val="28"/>
        </w:rPr>
        <w:t>о</w:t>
      </w:r>
      <w:r w:rsidRPr="00E8631E">
        <w:rPr>
          <w:sz w:val="28"/>
        </w:rPr>
        <w:t>держатся в п. 2 ст. 257 НК РФ.</w:t>
      </w:r>
    </w:p>
    <w:p w:rsidR="00E8631E" w:rsidRPr="00E8631E" w:rsidRDefault="00E8631E" w:rsidP="00E8631E">
      <w:pPr>
        <w:tabs>
          <w:tab w:val="left" w:pos="924"/>
        </w:tabs>
        <w:spacing w:line="360" w:lineRule="auto"/>
        <w:ind w:firstLine="567"/>
        <w:jc w:val="both"/>
        <w:rPr>
          <w:sz w:val="28"/>
        </w:rPr>
      </w:pPr>
      <w:r w:rsidRPr="00E8631E">
        <w:rPr>
          <w:sz w:val="28"/>
        </w:rPr>
        <w:t xml:space="preserve">В соответствии с </w:t>
      </w:r>
      <w:proofErr w:type="spellStart"/>
      <w:r w:rsidRPr="00E8631E">
        <w:rPr>
          <w:sz w:val="28"/>
        </w:rPr>
        <w:t>пп</w:t>
      </w:r>
      <w:proofErr w:type="spellEnd"/>
      <w:r w:rsidRPr="00E8631E">
        <w:rPr>
          <w:sz w:val="28"/>
        </w:rPr>
        <w:t>. 2 п. 1 ст. 253 НК РФ расходы на содержание и эк</w:t>
      </w:r>
      <w:r w:rsidRPr="00E8631E">
        <w:rPr>
          <w:sz w:val="28"/>
        </w:rPr>
        <w:t>с</w:t>
      </w:r>
      <w:r w:rsidRPr="00E8631E">
        <w:rPr>
          <w:sz w:val="28"/>
        </w:rPr>
        <w:t>плуатацию, ремонт и техническое обслуживание основных средств и иного имущества, а также на поддержание их в исправном состоянии включаются в состав расходов, связанных с производством и реализацией и отнесены к расходам по обычным видам деятельности.</w:t>
      </w:r>
    </w:p>
    <w:p w:rsidR="00E8631E" w:rsidRPr="00E8631E" w:rsidRDefault="00E8631E" w:rsidP="00E8631E">
      <w:pPr>
        <w:tabs>
          <w:tab w:val="left" w:pos="924"/>
        </w:tabs>
        <w:spacing w:line="360" w:lineRule="auto"/>
        <w:ind w:firstLine="567"/>
        <w:jc w:val="both"/>
        <w:rPr>
          <w:sz w:val="28"/>
        </w:rPr>
      </w:pPr>
      <w:r w:rsidRPr="00E8631E">
        <w:rPr>
          <w:sz w:val="28"/>
        </w:rPr>
        <w:t>Если же затраты признаны затратами на реконструкцию, их следует включать в первоначальную стоимость объекта, тем самым увеличивая сто</w:t>
      </w:r>
      <w:r w:rsidRPr="00E8631E">
        <w:rPr>
          <w:sz w:val="28"/>
        </w:rPr>
        <w:t>и</w:t>
      </w:r>
      <w:r w:rsidRPr="00E8631E">
        <w:rPr>
          <w:sz w:val="28"/>
        </w:rPr>
        <w:t>мость модернизируемого (реконструируемого) объекта основных средств и на расходы предприятия их следует относить посредством начисления амо</w:t>
      </w:r>
      <w:r w:rsidRPr="00E8631E">
        <w:rPr>
          <w:sz w:val="28"/>
        </w:rPr>
        <w:t>р</w:t>
      </w:r>
      <w:r w:rsidRPr="00E8631E">
        <w:rPr>
          <w:sz w:val="28"/>
        </w:rPr>
        <w:t>тизации.</w:t>
      </w:r>
    </w:p>
    <w:p w:rsidR="00E8631E" w:rsidRPr="00E8631E" w:rsidRDefault="00E8631E" w:rsidP="00E8631E">
      <w:pPr>
        <w:tabs>
          <w:tab w:val="left" w:pos="924"/>
        </w:tabs>
        <w:spacing w:line="360" w:lineRule="auto"/>
        <w:ind w:firstLine="567"/>
        <w:jc w:val="both"/>
        <w:rPr>
          <w:sz w:val="28"/>
        </w:rPr>
      </w:pPr>
      <w:r w:rsidRPr="00E8631E">
        <w:rPr>
          <w:sz w:val="28"/>
        </w:rPr>
        <w:t>На практике на основе смет и фактически выполненных работ очень сложно отличить капитальный ремонт от модернизации и реконструкции, так как при этих видах восстановления работоспособности основных объектов основных средств могут выполняться близкие по характеру работы, распр</w:t>
      </w:r>
      <w:r w:rsidRPr="00E8631E">
        <w:rPr>
          <w:sz w:val="28"/>
        </w:rPr>
        <w:t>е</w:t>
      </w:r>
      <w:r w:rsidRPr="00E8631E">
        <w:rPr>
          <w:sz w:val="28"/>
        </w:rPr>
        <w:t>делить которые по видам не всегда бывает просто, и проверяющие органы находят немало ошибок, допускаемых бухгалтерами при отражении указа</w:t>
      </w:r>
      <w:r w:rsidRPr="00E8631E">
        <w:rPr>
          <w:sz w:val="28"/>
        </w:rPr>
        <w:t>н</w:t>
      </w:r>
      <w:r w:rsidRPr="00E8631E">
        <w:rPr>
          <w:sz w:val="28"/>
        </w:rPr>
        <w:t>ных операций.</w:t>
      </w:r>
    </w:p>
    <w:p w:rsidR="00E8631E" w:rsidRPr="00E8631E" w:rsidRDefault="00E8631E" w:rsidP="00E8631E">
      <w:pPr>
        <w:tabs>
          <w:tab w:val="left" w:pos="924"/>
        </w:tabs>
        <w:spacing w:line="360" w:lineRule="auto"/>
        <w:ind w:firstLine="567"/>
        <w:jc w:val="both"/>
        <w:rPr>
          <w:sz w:val="28"/>
        </w:rPr>
      </w:pPr>
      <w:r w:rsidRPr="00E8631E">
        <w:rPr>
          <w:sz w:val="28"/>
        </w:rPr>
        <w:lastRenderedPageBreak/>
        <w:t>Учитывая, что неадекватное отражение информации об основных сре</w:t>
      </w:r>
      <w:r w:rsidRPr="00E8631E">
        <w:rPr>
          <w:sz w:val="28"/>
        </w:rPr>
        <w:t>д</w:t>
      </w:r>
      <w:r w:rsidRPr="00E8631E">
        <w:rPr>
          <w:sz w:val="28"/>
        </w:rPr>
        <w:t>ствах может привести к завышению или занижению суммы налога на имущ</w:t>
      </w:r>
      <w:r w:rsidRPr="00E8631E">
        <w:rPr>
          <w:sz w:val="28"/>
        </w:rPr>
        <w:t>е</w:t>
      </w:r>
      <w:r w:rsidRPr="00E8631E">
        <w:rPr>
          <w:sz w:val="28"/>
        </w:rPr>
        <w:t>ство и искажению финансового состояния экономического субъекта в целом, необходимо усилить контроль за этими активами с целью принятия кач</w:t>
      </w:r>
      <w:r w:rsidRPr="00E8631E">
        <w:rPr>
          <w:sz w:val="28"/>
        </w:rPr>
        <w:t>е</w:t>
      </w:r>
      <w:r w:rsidRPr="00E8631E">
        <w:rPr>
          <w:sz w:val="28"/>
        </w:rPr>
        <w:t>ственных и обоснованных решений, направленных на достижение стратег</w:t>
      </w:r>
      <w:r w:rsidRPr="00E8631E">
        <w:rPr>
          <w:sz w:val="28"/>
        </w:rPr>
        <w:t>и</w:t>
      </w:r>
      <w:r w:rsidRPr="00E8631E">
        <w:rPr>
          <w:sz w:val="28"/>
        </w:rPr>
        <w:t>ческих целей по обеспечению надежности и безопасности функционирования объектов основных средств в условиях современного рынка [10].</w:t>
      </w:r>
    </w:p>
    <w:p w:rsidR="00E8631E" w:rsidRPr="00E8631E" w:rsidRDefault="00E8631E" w:rsidP="00E8631E">
      <w:pPr>
        <w:tabs>
          <w:tab w:val="left" w:pos="924"/>
        </w:tabs>
        <w:spacing w:line="360" w:lineRule="auto"/>
        <w:ind w:firstLine="567"/>
        <w:jc w:val="both"/>
        <w:rPr>
          <w:sz w:val="28"/>
        </w:rPr>
      </w:pPr>
      <w:r w:rsidRPr="00E8631E">
        <w:rPr>
          <w:sz w:val="28"/>
        </w:rPr>
        <w:t>Отражение затрат на капитальный ремонт в соответствии с методич</w:t>
      </w:r>
      <w:r w:rsidRPr="00E8631E">
        <w:rPr>
          <w:sz w:val="28"/>
        </w:rPr>
        <w:t>е</w:t>
      </w:r>
      <w:r w:rsidRPr="00E8631E">
        <w:rPr>
          <w:sz w:val="28"/>
        </w:rPr>
        <w:t>скими рекомендациями по учету основных средств не позволяет своевреме</w:t>
      </w:r>
      <w:r w:rsidRPr="00E8631E">
        <w:rPr>
          <w:sz w:val="28"/>
        </w:rPr>
        <w:t>н</w:t>
      </w:r>
      <w:r w:rsidRPr="00E8631E">
        <w:rPr>
          <w:sz w:val="28"/>
        </w:rPr>
        <w:t>но получать качественную информацию о состоянии и эффективном испол</w:t>
      </w:r>
      <w:r w:rsidRPr="00E8631E">
        <w:rPr>
          <w:sz w:val="28"/>
        </w:rPr>
        <w:t>ь</w:t>
      </w:r>
      <w:r w:rsidRPr="00E8631E">
        <w:rPr>
          <w:sz w:val="28"/>
        </w:rPr>
        <w:t>зовании долгосрочных активов в целом и объектов основных средств, в час</w:t>
      </w:r>
      <w:r w:rsidRPr="00E8631E">
        <w:rPr>
          <w:sz w:val="28"/>
        </w:rPr>
        <w:t>т</w:t>
      </w:r>
      <w:r w:rsidRPr="00E8631E">
        <w:rPr>
          <w:sz w:val="28"/>
        </w:rPr>
        <w:t xml:space="preserve">ности. </w:t>
      </w:r>
    </w:p>
    <w:p w:rsidR="00E8631E" w:rsidRPr="00E8631E" w:rsidRDefault="00E8631E" w:rsidP="00E8631E">
      <w:pPr>
        <w:tabs>
          <w:tab w:val="left" w:pos="924"/>
        </w:tabs>
        <w:spacing w:line="360" w:lineRule="auto"/>
        <w:ind w:firstLine="567"/>
        <w:jc w:val="both"/>
        <w:rPr>
          <w:sz w:val="28"/>
        </w:rPr>
      </w:pPr>
      <w:r w:rsidRPr="00E8631E">
        <w:rPr>
          <w:sz w:val="28"/>
        </w:rPr>
        <w:t>В целях организации контроля за своевременным получением объектов основных средств из ремонта инвентарные карточки по этим объектам в ка</w:t>
      </w:r>
      <w:r w:rsidRPr="00E8631E">
        <w:rPr>
          <w:sz w:val="28"/>
        </w:rPr>
        <w:t>р</w:t>
      </w:r>
      <w:r w:rsidRPr="00E8631E">
        <w:rPr>
          <w:sz w:val="28"/>
        </w:rPr>
        <w:t>тотеке рекомендуется переставлять в группу «Основные средства в ремонте». При поступлении объекта основных средств из ремонта производится соо</w:t>
      </w:r>
      <w:r w:rsidRPr="00E8631E">
        <w:rPr>
          <w:sz w:val="28"/>
        </w:rPr>
        <w:t>т</w:t>
      </w:r>
      <w:r w:rsidRPr="00E8631E">
        <w:rPr>
          <w:sz w:val="28"/>
        </w:rPr>
        <w:t>ветствующее перемещение инвентарной карточки. В инвентарной карточке по форме N ОС-6 на основании соответствующих документов отражаются прием, перемещение объектов основных средств внутри организации, вкл</w:t>
      </w:r>
      <w:r w:rsidRPr="00E8631E">
        <w:rPr>
          <w:sz w:val="28"/>
        </w:rPr>
        <w:t>ю</w:t>
      </w:r>
      <w:r w:rsidRPr="00E8631E">
        <w:rPr>
          <w:sz w:val="28"/>
        </w:rPr>
        <w:t>чая проведение реконструкции, модернизации, капитального ремонта, а та</w:t>
      </w:r>
      <w:r w:rsidRPr="00E8631E">
        <w:rPr>
          <w:sz w:val="28"/>
        </w:rPr>
        <w:t>к</w:t>
      </w:r>
      <w:r w:rsidRPr="00E8631E">
        <w:rPr>
          <w:sz w:val="28"/>
        </w:rPr>
        <w:t>же их выбытие или списание [8].</w:t>
      </w:r>
    </w:p>
    <w:p w:rsidR="00E8631E" w:rsidRPr="00E8631E" w:rsidRDefault="00E8631E" w:rsidP="00E8631E">
      <w:pPr>
        <w:tabs>
          <w:tab w:val="left" w:pos="924"/>
        </w:tabs>
        <w:spacing w:line="360" w:lineRule="auto"/>
        <w:ind w:firstLine="567"/>
        <w:jc w:val="both"/>
        <w:rPr>
          <w:sz w:val="28"/>
        </w:rPr>
      </w:pPr>
      <w:r w:rsidRPr="00E8631E">
        <w:rPr>
          <w:sz w:val="28"/>
        </w:rPr>
        <w:t>В связи с этим предлагается к синтетическому счету 01 «Основные сре</w:t>
      </w:r>
      <w:r w:rsidRPr="00E8631E">
        <w:rPr>
          <w:sz w:val="28"/>
        </w:rPr>
        <w:t>д</w:t>
      </w:r>
      <w:r w:rsidRPr="00E8631E">
        <w:rPr>
          <w:sz w:val="28"/>
        </w:rPr>
        <w:t>ства» открыть субсчет «Списание основных средств для капитального ремо</w:t>
      </w:r>
      <w:r w:rsidRPr="00E8631E">
        <w:rPr>
          <w:sz w:val="28"/>
        </w:rPr>
        <w:t>н</w:t>
      </w:r>
      <w:r w:rsidRPr="00E8631E">
        <w:rPr>
          <w:sz w:val="28"/>
        </w:rPr>
        <w:t>та»,</w:t>
      </w:r>
      <w:r w:rsidR="00C448FE">
        <w:rPr>
          <w:sz w:val="28"/>
        </w:rPr>
        <w:t xml:space="preserve"> </w:t>
      </w:r>
      <w:r w:rsidRPr="00E8631E">
        <w:rPr>
          <w:sz w:val="28"/>
        </w:rPr>
        <w:t>и при этом в целях налогового учета приостанавливается начисление амортизации и непосредственно стоимость объекта основных средств не б</w:t>
      </w:r>
      <w:r w:rsidRPr="00E8631E">
        <w:rPr>
          <w:sz w:val="28"/>
        </w:rPr>
        <w:t>у</w:t>
      </w:r>
      <w:r w:rsidRPr="00E8631E">
        <w:rPr>
          <w:sz w:val="28"/>
        </w:rPr>
        <w:t xml:space="preserve">дет входить в налогооблагаемую базу по имущественному налогу. </w:t>
      </w:r>
    </w:p>
    <w:p w:rsidR="0094093C" w:rsidRDefault="0094093C">
      <w:pPr>
        <w:spacing w:after="200" w:line="276" w:lineRule="auto"/>
        <w:rPr>
          <w:sz w:val="28"/>
        </w:rPr>
      </w:pPr>
      <w:r>
        <w:rPr>
          <w:sz w:val="28"/>
        </w:rPr>
        <w:br w:type="page"/>
      </w:r>
    </w:p>
    <w:p w:rsidR="00E8631E" w:rsidRPr="00E8631E" w:rsidRDefault="00E8631E" w:rsidP="005B1180">
      <w:pPr>
        <w:tabs>
          <w:tab w:val="left" w:pos="924"/>
        </w:tabs>
        <w:jc w:val="right"/>
        <w:rPr>
          <w:sz w:val="28"/>
        </w:rPr>
      </w:pPr>
      <w:r w:rsidRPr="00E8631E">
        <w:rPr>
          <w:sz w:val="28"/>
        </w:rPr>
        <w:lastRenderedPageBreak/>
        <w:t>Таблица 1</w:t>
      </w:r>
    </w:p>
    <w:p w:rsidR="00E8631E" w:rsidRPr="00E8631E" w:rsidRDefault="00E8631E" w:rsidP="005B1180">
      <w:pPr>
        <w:tabs>
          <w:tab w:val="left" w:pos="924"/>
        </w:tabs>
        <w:jc w:val="both"/>
        <w:rPr>
          <w:sz w:val="28"/>
        </w:rPr>
      </w:pPr>
      <w:r w:rsidRPr="00E8631E">
        <w:rPr>
          <w:sz w:val="28"/>
        </w:rPr>
        <w:t>Предлагаемый вариант отнесения затрат на капитальный ремонт автомобиля</w:t>
      </w:r>
    </w:p>
    <w:tbl>
      <w:tblPr>
        <w:tblW w:w="9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552"/>
        <w:gridCol w:w="2617"/>
        <w:gridCol w:w="1090"/>
      </w:tblGrid>
      <w:tr w:rsidR="00E8631E" w:rsidRPr="00E8631E" w:rsidTr="004E7EA3">
        <w:trPr>
          <w:trHeight w:val="538"/>
        </w:trPr>
        <w:tc>
          <w:tcPr>
            <w:tcW w:w="3402" w:type="dxa"/>
            <w:shd w:val="clear" w:color="auto" w:fill="auto"/>
          </w:tcPr>
          <w:p w:rsidR="00E8631E" w:rsidRPr="00E8631E" w:rsidRDefault="00E8631E" w:rsidP="00E8631E">
            <w:pPr>
              <w:tabs>
                <w:tab w:val="left" w:pos="0"/>
                <w:tab w:val="left" w:pos="142"/>
                <w:tab w:val="left" w:pos="993"/>
                <w:tab w:val="left" w:pos="1276"/>
              </w:tabs>
              <w:jc w:val="center"/>
              <w:rPr>
                <w:sz w:val="22"/>
                <w:szCs w:val="22"/>
              </w:rPr>
            </w:pPr>
            <w:r w:rsidRPr="00E8631E">
              <w:rPr>
                <w:sz w:val="22"/>
                <w:szCs w:val="22"/>
              </w:rPr>
              <w:t>Хозяйственная операция</w:t>
            </w:r>
          </w:p>
        </w:tc>
        <w:tc>
          <w:tcPr>
            <w:tcW w:w="2552" w:type="dxa"/>
            <w:shd w:val="clear" w:color="auto" w:fill="auto"/>
          </w:tcPr>
          <w:p w:rsidR="00E8631E" w:rsidRPr="00E8631E" w:rsidRDefault="00E8631E" w:rsidP="00E8631E">
            <w:pPr>
              <w:tabs>
                <w:tab w:val="left" w:pos="0"/>
                <w:tab w:val="left" w:pos="142"/>
                <w:tab w:val="left" w:pos="993"/>
                <w:tab w:val="left" w:pos="1276"/>
              </w:tabs>
              <w:jc w:val="center"/>
              <w:rPr>
                <w:sz w:val="22"/>
                <w:szCs w:val="22"/>
              </w:rPr>
            </w:pPr>
            <w:r w:rsidRPr="00E8631E">
              <w:rPr>
                <w:sz w:val="22"/>
                <w:szCs w:val="22"/>
              </w:rPr>
              <w:t>Дебет</w:t>
            </w:r>
          </w:p>
        </w:tc>
        <w:tc>
          <w:tcPr>
            <w:tcW w:w="2617" w:type="dxa"/>
            <w:shd w:val="clear" w:color="auto" w:fill="auto"/>
          </w:tcPr>
          <w:p w:rsidR="00E8631E" w:rsidRPr="00E8631E" w:rsidRDefault="00E8631E" w:rsidP="00E8631E">
            <w:pPr>
              <w:tabs>
                <w:tab w:val="left" w:pos="0"/>
                <w:tab w:val="left" w:pos="142"/>
                <w:tab w:val="left" w:pos="993"/>
                <w:tab w:val="left" w:pos="1276"/>
              </w:tabs>
              <w:jc w:val="center"/>
              <w:rPr>
                <w:sz w:val="22"/>
                <w:szCs w:val="22"/>
              </w:rPr>
            </w:pPr>
            <w:r w:rsidRPr="00E8631E">
              <w:rPr>
                <w:sz w:val="22"/>
                <w:szCs w:val="22"/>
              </w:rPr>
              <w:t>Кредит</w:t>
            </w:r>
          </w:p>
        </w:tc>
        <w:tc>
          <w:tcPr>
            <w:tcW w:w="1090" w:type="dxa"/>
            <w:shd w:val="clear" w:color="auto" w:fill="auto"/>
          </w:tcPr>
          <w:p w:rsidR="00E8631E" w:rsidRPr="00E8631E" w:rsidRDefault="00E8631E" w:rsidP="00E8631E">
            <w:pPr>
              <w:tabs>
                <w:tab w:val="left" w:pos="0"/>
                <w:tab w:val="left" w:pos="142"/>
                <w:tab w:val="left" w:pos="993"/>
                <w:tab w:val="left" w:pos="1276"/>
              </w:tabs>
              <w:jc w:val="center"/>
              <w:rPr>
                <w:sz w:val="22"/>
                <w:szCs w:val="22"/>
              </w:rPr>
            </w:pPr>
            <w:r w:rsidRPr="00E8631E">
              <w:rPr>
                <w:sz w:val="22"/>
                <w:szCs w:val="22"/>
              </w:rPr>
              <w:t>Сумма, руб.</w:t>
            </w:r>
          </w:p>
        </w:tc>
      </w:tr>
      <w:tr w:rsidR="00E8631E" w:rsidRPr="00E8631E" w:rsidTr="004E7EA3">
        <w:trPr>
          <w:trHeight w:val="1184"/>
        </w:trPr>
        <w:tc>
          <w:tcPr>
            <w:tcW w:w="340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Списана первоначальная сто</w:t>
            </w:r>
            <w:r w:rsidRPr="00E8631E">
              <w:rPr>
                <w:sz w:val="22"/>
                <w:szCs w:val="22"/>
              </w:rPr>
              <w:t>и</w:t>
            </w:r>
            <w:r w:rsidRPr="00E8631E">
              <w:rPr>
                <w:sz w:val="22"/>
                <w:szCs w:val="22"/>
              </w:rPr>
              <w:t>мость выбывшего в связи подл</w:t>
            </w:r>
            <w:r w:rsidRPr="00E8631E">
              <w:rPr>
                <w:sz w:val="22"/>
                <w:szCs w:val="22"/>
              </w:rPr>
              <w:t>е</w:t>
            </w:r>
            <w:r w:rsidRPr="00E8631E">
              <w:rPr>
                <w:sz w:val="22"/>
                <w:szCs w:val="22"/>
              </w:rPr>
              <w:t>жащим капитальным ремонтом основного средства</w:t>
            </w:r>
          </w:p>
        </w:tc>
        <w:tc>
          <w:tcPr>
            <w:tcW w:w="255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01 «Основные сре</w:t>
            </w:r>
            <w:r w:rsidRPr="00E8631E">
              <w:rPr>
                <w:sz w:val="22"/>
                <w:szCs w:val="22"/>
              </w:rPr>
              <w:t>д</w:t>
            </w:r>
            <w:r w:rsidRPr="00E8631E">
              <w:rPr>
                <w:sz w:val="22"/>
                <w:szCs w:val="22"/>
              </w:rPr>
              <w:t>ства», субсчет «Спис</w:t>
            </w:r>
            <w:r w:rsidRPr="00E8631E">
              <w:rPr>
                <w:sz w:val="22"/>
                <w:szCs w:val="22"/>
              </w:rPr>
              <w:t>а</w:t>
            </w:r>
            <w:r w:rsidRPr="00E8631E">
              <w:rPr>
                <w:sz w:val="22"/>
                <w:szCs w:val="22"/>
              </w:rPr>
              <w:t>ние основных средств для капитального р</w:t>
            </w:r>
            <w:r w:rsidRPr="00E8631E">
              <w:rPr>
                <w:sz w:val="22"/>
                <w:szCs w:val="22"/>
              </w:rPr>
              <w:t>е</w:t>
            </w:r>
            <w:r w:rsidRPr="00E8631E">
              <w:rPr>
                <w:sz w:val="22"/>
                <w:szCs w:val="22"/>
              </w:rPr>
              <w:t>монта»</w:t>
            </w:r>
          </w:p>
        </w:tc>
        <w:tc>
          <w:tcPr>
            <w:tcW w:w="2617"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01 «Основные средства»</w:t>
            </w:r>
          </w:p>
        </w:tc>
        <w:tc>
          <w:tcPr>
            <w:tcW w:w="1090" w:type="dxa"/>
            <w:shd w:val="clear" w:color="auto" w:fill="auto"/>
          </w:tcPr>
          <w:p w:rsidR="00E8631E" w:rsidRPr="00E8631E" w:rsidRDefault="00E8631E" w:rsidP="00E8631E">
            <w:pPr>
              <w:tabs>
                <w:tab w:val="left" w:pos="0"/>
                <w:tab w:val="left" w:pos="142"/>
                <w:tab w:val="left" w:pos="993"/>
                <w:tab w:val="left" w:pos="1276"/>
              </w:tabs>
              <w:jc w:val="both"/>
              <w:rPr>
                <w:sz w:val="22"/>
                <w:szCs w:val="22"/>
              </w:rPr>
            </w:pPr>
            <w:r w:rsidRPr="00E8631E">
              <w:rPr>
                <w:sz w:val="22"/>
                <w:szCs w:val="22"/>
              </w:rPr>
              <w:t>356000</w:t>
            </w:r>
          </w:p>
        </w:tc>
      </w:tr>
      <w:tr w:rsidR="00E8631E" w:rsidRPr="00E8631E" w:rsidTr="004E7EA3">
        <w:trPr>
          <w:trHeight w:val="1095"/>
        </w:trPr>
        <w:tc>
          <w:tcPr>
            <w:tcW w:w="340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Списана амортизация, выбывш</w:t>
            </w:r>
            <w:r w:rsidRPr="00E8631E">
              <w:rPr>
                <w:sz w:val="22"/>
                <w:szCs w:val="22"/>
              </w:rPr>
              <w:t>е</w:t>
            </w:r>
            <w:r w:rsidRPr="00E8631E">
              <w:rPr>
                <w:sz w:val="22"/>
                <w:szCs w:val="22"/>
              </w:rPr>
              <w:t>го в связи подлежащим кап</w:t>
            </w:r>
            <w:r w:rsidRPr="00E8631E">
              <w:rPr>
                <w:sz w:val="22"/>
                <w:szCs w:val="22"/>
              </w:rPr>
              <w:t>и</w:t>
            </w:r>
            <w:r w:rsidRPr="00E8631E">
              <w:rPr>
                <w:sz w:val="22"/>
                <w:szCs w:val="22"/>
              </w:rPr>
              <w:t>тальным ремонтом основного средства</w:t>
            </w:r>
          </w:p>
        </w:tc>
        <w:tc>
          <w:tcPr>
            <w:tcW w:w="255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02 «Амортизация о</w:t>
            </w:r>
            <w:r w:rsidRPr="00E8631E">
              <w:rPr>
                <w:sz w:val="22"/>
                <w:szCs w:val="22"/>
              </w:rPr>
              <w:t>с</w:t>
            </w:r>
            <w:r w:rsidRPr="00E8631E">
              <w:rPr>
                <w:sz w:val="22"/>
                <w:szCs w:val="22"/>
              </w:rPr>
              <w:t>новных средств»</w:t>
            </w:r>
          </w:p>
        </w:tc>
        <w:tc>
          <w:tcPr>
            <w:tcW w:w="2617"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01 «Основные средства», субсчет «Списание о</w:t>
            </w:r>
            <w:r w:rsidRPr="00E8631E">
              <w:rPr>
                <w:sz w:val="22"/>
                <w:szCs w:val="22"/>
              </w:rPr>
              <w:t>с</w:t>
            </w:r>
            <w:r w:rsidRPr="00E8631E">
              <w:rPr>
                <w:sz w:val="22"/>
                <w:szCs w:val="22"/>
              </w:rPr>
              <w:t>новных средств для к</w:t>
            </w:r>
            <w:r w:rsidRPr="00E8631E">
              <w:rPr>
                <w:sz w:val="22"/>
                <w:szCs w:val="22"/>
              </w:rPr>
              <w:t>а</w:t>
            </w:r>
            <w:r w:rsidRPr="00E8631E">
              <w:rPr>
                <w:sz w:val="22"/>
                <w:szCs w:val="22"/>
              </w:rPr>
              <w:t>питального ремонта»</w:t>
            </w:r>
          </w:p>
        </w:tc>
        <w:tc>
          <w:tcPr>
            <w:tcW w:w="1090" w:type="dxa"/>
            <w:shd w:val="clear" w:color="auto" w:fill="auto"/>
          </w:tcPr>
          <w:p w:rsidR="00E8631E" w:rsidRPr="00E8631E" w:rsidRDefault="00E8631E" w:rsidP="00E8631E">
            <w:pPr>
              <w:tabs>
                <w:tab w:val="left" w:pos="0"/>
                <w:tab w:val="left" w:pos="142"/>
                <w:tab w:val="left" w:pos="993"/>
                <w:tab w:val="left" w:pos="1276"/>
              </w:tabs>
              <w:jc w:val="both"/>
              <w:rPr>
                <w:sz w:val="22"/>
                <w:szCs w:val="22"/>
              </w:rPr>
            </w:pPr>
            <w:r w:rsidRPr="00E8631E">
              <w:rPr>
                <w:sz w:val="22"/>
                <w:szCs w:val="22"/>
              </w:rPr>
              <w:t>183000</w:t>
            </w:r>
          </w:p>
        </w:tc>
      </w:tr>
      <w:tr w:rsidR="00E8631E" w:rsidRPr="00E8631E" w:rsidTr="004E7EA3">
        <w:trPr>
          <w:trHeight w:val="1077"/>
        </w:trPr>
        <w:tc>
          <w:tcPr>
            <w:tcW w:w="340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Отнесена остаточная стоимость основного средства, подлежащ</w:t>
            </w:r>
            <w:r w:rsidRPr="00E8631E">
              <w:rPr>
                <w:sz w:val="22"/>
                <w:szCs w:val="22"/>
              </w:rPr>
              <w:t>е</w:t>
            </w:r>
            <w:r w:rsidRPr="00E8631E">
              <w:rPr>
                <w:sz w:val="22"/>
                <w:szCs w:val="22"/>
              </w:rPr>
              <w:t>го капитальному ремонту хозя</w:t>
            </w:r>
            <w:r w:rsidRPr="00E8631E">
              <w:rPr>
                <w:sz w:val="22"/>
                <w:szCs w:val="22"/>
              </w:rPr>
              <w:t>й</w:t>
            </w:r>
            <w:r w:rsidRPr="00E8631E">
              <w:rPr>
                <w:sz w:val="22"/>
                <w:szCs w:val="22"/>
              </w:rPr>
              <w:t>ственным способом</w:t>
            </w:r>
          </w:p>
        </w:tc>
        <w:tc>
          <w:tcPr>
            <w:tcW w:w="255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23 «Вспомогательные производства»</w:t>
            </w:r>
          </w:p>
        </w:tc>
        <w:tc>
          <w:tcPr>
            <w:tcW w:w="2617"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01 «Основные средства», субсчет «Списание о</w:t>
            </w:r>
            <w:r w:rsidRPr="00E8631E">
              <w:rPr>
                <w:sz w:val="22"/>
                <w:szCs w:val="22"/>
              </w:rPr>
              <w:t>с</w:t>
            </w:r>
            <w:r w:rsidRPr="00E8631E">
              <w:rPr>
                <w:sz w:val="22"/>
                <w:szCs w:val="22"/>
              </w:rPr>
              <w:t>новных средств для к</w:t>
            </w:r>
            <w:r w:rsidRPr="00E8631E">
              <w:rPr>
                <w:sz w:val="22"/>
                <w:szCs w:val="22"/>
              </w:rPr>
              <w:t>а</w:t>
            </w:r>
            <w:r w:rsidRPr="00E8631E">
              <w:rPr>
                <w:sz w:val="22"/>
                <w:szCs w:val="22"/>
              </w:rPr>
              <w:t>питального ремонта»</w:t>
            </w:r>
          </w:p>
        </w:tc>
        <w:tc>
          <w:tcPr>
            <w:tcW w:w="1090" w:type="dxa"/>
            <w:shd w:val="clear" w:color="auto" w:fill="auto"/>
          </w:tcPr>
          <w:p w:rsidR="00E8631E" w:rsidRPr="00E8631E" w:rsidRDefault="00E8631E" w:rsidP="00E8631E">
            <w:pPr>
              <w:tabs>
                <w:tab w:val="left" w:pos="0"/>
                <w:tab w:val="left" w:pos="142"/>
                <w:tab w:val="left" w:pos="993"/>
                <w:tab w:val="left" w:pos="1276"/>
              </w:tabs>
              <w:jc w:val="both"/>
              <w:rPr>
                <w:sz w:val="22"/>
                <w:szCs w:val="22"/>
              </w:rPr>
            </w:pPr>
            <w:r w:rsidRPr="00E8631E">
              <w:rPr>
                <w:sz w:val="22"/>
                <w:szCs w:val="22"/>
              </w:rPr>
              <w:t>173000</w:t>
            </w:r>
          </w:p>
        </w:tc>
      </w:tr>
      <w:tr w:rsidR="00E8631E" w:rsidRPr="00E8631E" w:rsidTr="004E7EA3">
        <w:trPr>
          <w:trHeight w:val="1122"/>
        </w:trPr>
        <w:tc>
          <w:tcPr>
            <w:tcW w:w="340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Отнесена остаточная стоимость основного средства, подлежащ</w:t>
            </w:r>
            <w:r w:rsidRPr="00E8631E">
              <w:rPr>
                <w:sz w:val="22"/>
                <w:szCs w:val="22"/>
              </w:rPr>
              <w:t>е</w:t>
            </w:r>
            <w:r w:rsidRPr="00E8631E">
              <w:rPr>
                <w:sz w:val="22"/>
                <w:szCs w:val="22"/>
              </w:rPr>
              <w:t>го капитальному ремонту по</w:t>
            </w:r>
            <w:r w:rsidRPr="00E8631E">
              <w:rPr>
                <w:sz w:val="22"/>
                <w:szCs w:val="22"/>
              </w:rPr>
              <w:t>д</w:t>
            </w:r>
            <w:r w:rsidRPr="00E8631E">
              <w:rPr>
                <w:sz w:val="22"/>
                <w:szCs w:val="22"/>
              </w:rPr>
              <w:t>рядным способом</w:t>
            </w:r>
          </w:p>
        </w:tc>
        <w:tc>
          <w:tcPr>
            <w:tcW w:w="255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60 «Расчеты с поста</w:t>
            </w:r>
            <w:r w:rsidRPr="00E8631E">
              <w:rPr>
                <w:sz w:val="22"/>
                <w:szCs w:val="22"/>
              </w:rPr>
              <w:t>в</w:t>
            </w:r>
            <w:r w:rsidRPr="00E8631E">
              <w:rPr>
                <w:sz w:val="22"/>
                <w:szCs w:val="22"/>
              </w:rPr>
              <w:t>щиками и подрядчик</w:t>
            </w:r>
            <w:r w:rsidRPr="00E8631E">
              <w:rPr>
                <w:sz w:val="22"/>
                <w:szCs w:val="22"/>
              </w:rPr>
              <w:t>а</w:t>
            </w:r>
            <w:r w:rsidRPr="00E8631E">
              <w:rPr>
                <w:sz w:val="22"/>
                <w:szCs w:val="22"/>
              </w:rPr>
              <w:t>ми»</w:t>
            </w:r>
          </w:p>
        </w:tc>
        <w:tc>
          <w:tcPr>
            <w:tcW w:w="2617"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01 «Основные средства»,</w:t>
            </w:r>
            <w:r w:rsidR="00C448FE">
              <w:rPr>
                <w:sz w:val="22"/>
                <w:szCs w:val="22"/>
              </w:rPr>
              <w:t xml:space="preserve"> </w:t>
            </w:r>
            <w:r w:rsidRPr="00E8631E">
              <w:rPr>
                <w:sz w:val="22"/>
                <w:szCs w:val="22"/>
              </w:rPr>
              <w:t>субсчет «Списание о</w:t>
            </w:r>
            <w:r w:rsidRPr="00E8631E">
              <w:rPr>
                <w:sz w:val="22"/>
                <w:szCs w:val="22"/>
              </w:rPr>
              <w:t>с</w:t>
            </w:r>
            <w:r w:rsidRPr="00E8631E">
              <w:rPr>
                <w:sz w:val="22"/>
                <w:szCs w:val="22"/>
              </w:rPr>
              <w:t>новных средств для к</w:t>
            </w:r>
            <w:r w:rsidRPr="00E8631E">
              <w:rPr>
                <w:sz w:val="22"/>
                <w:szCs w:val="22"/>
              </w:rPr>
              <w:t>а</w:t>
            </w:r>
            <w:r w:rsidRPr="00E8631E">
              <w:rPr>
                <w:sz w:val="22"/>
                <w:szCs w:val="22"/>
              </w:rPr>
              <w:t>питального ремонта»</w:t>
            </w:r>
          </w:p>
        </w:tc>
        <w:tc>
          <w:tcPr>
            <w:tcW w:w="1090" w:type="dxa"/>
            <w:shd w:val="clear" w:color="auto" w:fill="auto"/>
          </w:tcPr>
          <w:p w:rsidR="00E8631E" w:rsidRPr="00E8631E" w:rsidRDefault="00E8631E" w:rsidP="00E8631E">
            <w:pPr>
              <w:tabs>
                <w:tab w:val="left" w:pos="0"/>
                <w:tab w:val="left" w:pos="142"/>
                <w:tab w:val="left" w:pos="993"/>
                <w:tab w:val="left" w:pos="1276"/>
              </w:tabs>
              <w:jc w:val="both"/>
              <w:rPr>
                <w:sz w:val="22"/>
                <w:szCs w:val="22"/>
              </w:rPr>
            </w:pPr>
            <w:r w:rsidRPr="00E8631E">
              <w:rPr>
                <w:sz w:val="22"/>
                <w:szCs w:val="22"/>
              </w:rPr>
              <w:t>173000</w:t>
            </w:r>
          </w:p>
        </w:tc>
      </w:tr>
      <w:tr w:rsidR="00E8631E" w:rsidRPr="00E8631E" w:rsidTr="004E7EA3">
        <w:trPr>
          <w:trHeight w:val="816"/>
        </w:trPr>
        <w:tc>
          <w:tcPr>
            <w:tcW w:w="340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Отражена сумма приобретенных от поставщиков запасных частей к автомобилям и прочие матер</w:t>
            </w:r>
            <w:r w:rsidRPr="00E8631E">
              <w:rPr>
                <w:sz w:val="22"/>
                <w:szCs w:val="22"/>
              </w:rPr>
              <w:t>и</w:t>
            </w:r>
            <w:r w:rsidRPr="00E8631E">
              <w:rPr>
                <w:sz w:val="22"/>
                <w:szCs w:val="22"/>
              </w:rPr>
              <w:t>алы</w:t>
            </w:r>
          </w:p>
        </w:tc>
        <w:tc>
          <w:tcPr>
            <w:tcW w:w="255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10 «Материалы»</w:t>
            </w:r>
          </w:p>
        </w:tc>
        <w:tc>
          <w:tcPr>
            <w:tcW w:w="2617"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60 «Расчеты с поставщ</w:t>
            </w:r>
            <w:r w:rsidRPr="00E8631E">
              <w:rPr>
                <w:sz w:val="22"/>
                <w:szCs w:val="22"/>
              </w:rPr>
              <w:t>и</w:t>
            </w:r>
            <w:r w:rsidRPr="00E8631E">
              <w:rPr>
                <w:sz w:val="22"/>
                <w:szCs w:val="22"/>
              </w:rPr>
              <w:t>ками и подрядчиками»</w:t>
            </w:r>
          </w:p>
        </w:tc>
        <w:tc>
          <w:tcPr>
            <w:tcW w:w="1090" w:type="dxa"/>
            <w:shd w:val="clear" w:color="auto" w:fill="auto"/>
          </w:tcPr>
          <w:p w:rsidR="00E8631E" w:rsidRPr="00E8631E" w:rsidRDefault="00E8631E" w:rsidP="00E8631E">
            <w:pPr>
              <w:tabs>
                <w:tab w:val="left" w:pos="0"/>
                <w:tab w:val="left" w:pos="142"/>
                <w:tab w:val="left" w:pos="993"/>
                <w:tab w:val="left" w:pos="1276"/>
              </w:tabs>
              <w:jc w:val="both"/>
              <w:rPr>
                <w:sz w:val="22"/>
                <w:szCs w:val="22"/>
              </w:rPr>
            </w:pPr>
            <w:r w:rsidRPr="00E8631E">
              <w:rPr>
                <w:sz w:val="22"/>
                <w:szCs w:val="22"/>
              </w:rPr>
              <w:t>96000</w:t>
            </w:r>
          </w:p>
        </w:tc>
      </w:tr>
      <w:tr w:rsidR="00E8631E" w:rsidRPr="00E8631E" w:rsidTr="004E7EA3">
        <w:trPr>
          <w:trHeight w:val="1095"/>
        </w:trPr>
        <w:tc>
          <w:tcPr>
            <w:tcW w:w="340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Отражен НДС по приобретенным материалам</w:t>
            </w:r>
          </w:p>
        </w:tc>
        <w:tc>
          <w:tcPr>
            <w:tcW w:w="255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19 «НДС по приобр</w:t>
            </w:r>
            <w:r w:rsidRPr="00E8631E">
              <w:rPr>
                <w:sz w:val="22"/>
                <w:szCs w:val="22"/>
              </w:rPr>
              <w:t>е</w:t>
            </w:r>
            <w:r w:rsidRPr="00E8631E">
              <w:rPr>
                <w:sz w:val="22"/>
                <w:szCs w:val="22"/>
              </w:rPr>
              <w:t>тенным материальным ценностям»</w:t>
            </w:r>
          </w:p>
        </w:tc>
        <w:tc>
          <w:tcPr>
            <w:tcW w:w="2617"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60 «Расчеты с поставщ</w:t>
            </w:r>
            <w:r w:rsidRPr="00E8631E">
              <w:rPr>
                <w:sz w:val="22"/>
                <w:szCs w:val="22"/>
              </w:rPr>
              <w:t>и</w:t>
            </w:r>
            <w:r w:rsidRPr="00E8631E">
              <w:rPr>
                <w:sz w:val="22"/>
                <w:szCs w:val="22"/>
              </w:rPr>
              <w:t>ками и подрядчиками»</w:t>
            </w:r>
          </w:p>
        </w:tc>
        <w:tc>
          <w:tcPr>
            <w:tcW w:w="1090" w:type="dxa"/>
            <w:shd w:val="clear" w:color="auto" w:fill="auto"/>
          </w:tcPr>
          <w:p w:rsidR="00E8631E" w:rsidRPr="00E8631E" w:rsidRDefault="00E8631E" w:rsidP="00E8631E">
            <w:pPr>
              <w:tabs>
                <w:tab w:val="left" w:pos="0"/>
                <w:tab w:val="left" w:pos="142"/>
                <w:tab w:val="left" w:pos="993"/>
                <w:tab w:val="left" w:pos="1276"/>
              </w:tabs>
              <w:jc w:val="both"/>
              <w:rPr>
                <w:sz w:val="22"/>
                <w:szCs w:val="22"/>
              </w:rPr>
            </w:pPr>
            <w:r w:rsidRPr="00E8631E">
              <w:rPr>
                <w:sz w:val="22"/>
                <w:szCs w:val="22"/>
              </w:rPr>
              <w:t>14644</w:t>
            </w:r>
          </w:p>
        </w:tc>
      </w:tr>
      <w:tr w:rsidR="00E8631E" w:rsidRPr="00E8631E" w:rsidTr="004E7EA3">
        <w:trPr>
          <w:trHeight w:val="1095"/>
        </w:trPr>
        <w:tc>
          <w:tcPr>
            <w:tcW w:w="340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shd w:val="clear" w:color="auto" w:fill="FFFFFF"/>
              </w:rPr>
              <w:t>Отнесена стоимость израсход</w:t>
            </w:r>
            <w:r w:rsidRPr="00E8631E">
              <w:rPr>
                <w:sz w:val="22"/>
                <w:szCs w:val="22"/>
                <w:shd w:val="clear" w:color="auto" w:fill="FFFFFF"/>
              </w:rPr>
              <w:t>о</w:t>
            </w:r>
            <w:r w:rsidRPr="00E8631E">
              <w:rPr>
                <w:sz w:val="22"/>
                <w:szCs w:val="22"/>
                <w:shd w:val="clear" w:color="auto" w:fill="FFFFFF"/>
              </w:rPr>
              <w:t>ванных в ходе ремонта запасных частей и прочих материалов</w:t>
            </w:r>
          </w:p>
        </w:tc>
        <w:tc>
          <w:tcPr>
            <w:tcW w:w="255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23 «Вспомогательные производства»</w:t>
            </w:r>
          </w:p>
        </w:tc>
        <w:tc>
          <w:tcPr>
            <w:tcW w:w="2617"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10 «Материалы»</w:t>
            </w:r>
          </w:p>
        </w:tc>
        <w:tc>
          <w:tcPr>
            <w:tcW w:w="1090" w:type="dxa"/>
            <w:shd w:val="clear" w:color="auto" w:fill="auto"/>
          </w:tcPr>
          <w:p w:rsidR="00E8631E" w:rsidRPr="00E8631E" w:rsidRDefault="00E8631E" w:rsidP="00E8631E">
            <w:pPr>
              <w:tabs>
                <w:tab w:val="left" w:pos="0"/>
                <w:tab w:val="left" w:pos="142"/>
                <w:tab w:val="left" w:pos="993"/>
                <w:tab w:val="left" w:pos="1276"/>
              </w:tabs>
              <w:jc w:val="both"/>
              <w:rPr>
                <w:sz w:val="22"/>
                <w:szCs w:val="22"/>
              </w:rPr>
            </w:pPr>
            <w:r w:rsidRPr="00E8631E">
              <w:rPr>
                <w:sz w:val="22"/>
                <w:szCs w:val="22"/>
              </w:rPr>
              <w:t>81356</w:t>
            </w:r>
          </w:p>
          <w:p w:rsidR="00E8631E" w:rsidRPr="00E8631E" w:rsidRDefault="00E8631E" w:rsidP="00E8631E">
            <w:pPr>
              <w:tabs>
                <w:tab w:val="left" w:pos="0"/>
                <w:tab w:val="left" w:pos="142"/>
                <w:tab w:val="left" w:pos="993"/>
                <w:tab w:val="left" w:pos="1276"/>
              </w:tabs>
              <w:jc w:val="both"/>
              <w:rPr>
                <w:sz w:val="22"/>
                <w:szCs w:val="22"/>
              </w:rPr>
            </w:pPr>
          </w:p>
        </w:tc>
      </w:tr>
      <w:tr w:rsidR="00E8631E" w:rsidRPr="00E8631E" w:rsidTr="004E7EA3">
        <w:trPr>
          <w:trHeight w:val="797"/>
        </w:trPr>
        <w:tc>
          <w:tcPr>
            <w:tcW w:w="340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shd w:val="clear" w:color="auto" w:fill="FFFFFF"/>
              </w:rPr>
              <w:t>Начислена заработная плата р</w:t>
            </w:r>
            <w:r w:rsidRPr="00E8631E">
              <w:rPr>
                <w:sz w:val="22"/>
                <w:szCs w:val="22"/>
                <w:shd w:val="clear" w:color="auto" w:fill="FFFFFF"/>
              </w:rPr>
              <w:t>а</w:t>
            </w:r>
            <w:r w:rsidRPr="00E8631E">
              <w:rPr>
                <w:sz w:val="22"/>
                <w:szCs w:val="22"/>
                <w:shd w:val="clear" w:color="auto" w:fill="FFFFFF"/>
              </w:rPr>
              <w:t>ботникам, занятым капитальным</w:t>
            </w:r>
            <w:r w:rsidR="00C448FE">
              <w:rPr>
                <w:sz w:val="22"/>
                <w:szCs w:val="22"/>
                <w:shd w:val="clear" w:color="auto" w:fill="FFFFFF"/>
              </w:rPr>
              <w:t xml:space="preserve"> </w:t>
            </w:r>
            <w:r w:rsidRPr="00E8631E">
              <w:rPr>
                <w:sz w:val="22"/>
                <w:szCs w:val="22"/>
                <w:shd w:val="clear" w:color="auto" w:fill="FFFFFF"/>
              </w:rPr>
              <w:t>ремонтом</w:t>
            </w:r>
            <w:r w:rsidRPr="00E8631E">
              <w:rPr>
                <w:sz w:val="22"/>
                <w:szCs w:val="22"/>
              </w:rPr>
              <w:t xml:space="preserve"> основного средства</w:t>
            </w:r>
          </w:p>
        </w:tc>
        <w:tc>
          <w:tcPr>
            <w:tcW w:w="255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23 «Вспомогательные производства»</w:t>
            </w:r>
          </w:p>
        </w:tc>
        <w:tc>
          <w:tcPr>
            <w:tcW w:w="2617"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70 «Расчеты с персон</w:t>
            </w:r>
            <w:r w:rsidRPr="00E8631E">
              <w:rPr>
                <w:sz w:val="22"/>
                <w:szCs w:val="22"/>
              </w:rPr>
              <w:t>а</w:t>
            </w:r>
            <w:r w:rsidRPr="00E8631E">
              <w:rPr>
                <w:sz w:val="22"/>
                <w:szCs w:val="22"/>
              </w:rPr>
              <w:t>лом по оплате труда»</w:t>
            </w:r>
          </w:p>
        </w:tc>
        <w:tc>
          <w:tcPr>
            <w:tcW w:w="1090" w:type="dxa"/>
            <w:shd w:val="clear" w:color="auto" w:fill="auto"/>
          </w:tcPr>
          <w:p w:rsidR="00E8631E" w:rsidRPr="00E8631E" w:rsidRDefault="00E8631E" w:rsidP="00E8631E">
            <w:pPr>
              <w:tabs>
                <w:tab w:val="left" w:pos="0"/>
                <w:tab w:val="left" w:pos="142"/>
                <w:tab w:val="left" w:pos="993"/>
                <w:tab w:val="left" w:pos="1276"/>
              </w:tabs>
              <w:jc w:val="both"/>
              <w:rPr>
                <w:sz w:val="22"/>
                <w:szCs w:val="22"/>
              </w:rPr>
            </w:pPr>
            <w:r w:rsidRPr="00E8631E">
              <w:rPr>
                <w:sz w:val="22"/>
                <w:szCs w:val="22"/>
              </w:rPr>
              <w:t>5000</w:t>
            </w:r>
          </w:p>
        </w:tc>
      </w:tr>
      <w:tr w:rsidR="00E8631E" w:rsidRPr="00E8631E" w:rsidTr="004E7EA3">
        <w:trPr>
          <w:trHeight w:val="538"/>
        </w:trPr>
        <w:tc>
          <w:tcPr>
            <w:tcW w:w="340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shd w:val="clear" w:color="auto" w:fill="FFFFFF"/>
              </w:rPr>
              <w:t xml:space="preserve">Отражены прочие расходы по проведению </w:t>
            </w:r>
            <w:r w:rsidRPr="00E8631E">
              <w:rPr>
                <w:sz w:val="22"/>
                <w:szCs w:val="22"/>
              </w:rPr>
              <w:t>капитального р</w:t>
            </w:r>
            <w:r w:rsidRPr="00E8631E">
              <w:rPr>
                <w:sz w:val="22"/>
                <w:szCs w:val="22"/>
              </w:rPr>
              <w:t>е</w:t>
            </w:r>
            <w:r w:rsidRPr="00E8631E">
              <w:rPr>
                <w:sz w:val="22"/>
                <w:szCs w:val="22"/>
              </w:rPr>
              <w:t xml:space="preserve">монта </w:t>
            </w:r>
          </w:p>
        </w:tc>
        <w:tc>
          <w:tcPr>
            <w:tcW w:w="255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23 «Вспомогательные производства»</w:t>
            </w:r>
          </w:p>
        </w:tc>
        <w:tc>
          <w:tcPr>
            <w:tcW w:w="2617"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69 (68, 02 и другие) пр</w:t>
            </w:r>
            <w:r w:rsidRPr="00E8631E">
              <w:rPr>
                <w:sz w:val="22"/>
                <w:szCs w:val="22"/>
              </w:rPr>
              <w:t>о</w:t>
            </w:r>
            <w:r w:rsidRPr="00E8631E">
              <w:rPr>
                <w:sz w:val="22"/>
                <w:szCs w:val="22"/>
              </w:rPr>
              <w:t>чие расходы</w:t>
            </w:r>
          </w:p>
        </w:tc>
        <w:tc>
          <w:tcPr>
            <w:tcW w:w="1090" w:type="dxa"/>
            <w:shd w:val="clear" w:color="auto" w:fill="auto"/>
          </w:tcPr>
          <w:p w:rsidR="00E8631E" w:rsidRPr="00E8631E" w:rsidRDefault="00E8631E" w:rsidP="00E8631E">
            <w:pPr>
              <w:tabs>
                <w:tab w:val="left" w:pos="0"/>
                <w:tab w:val="left" w:pos="142"/>
                <w:tab w:val="left" w:pos="993"/>
                <w:tab w:val="left" w:pos="1276"/>
              </w:tabs>
              <w:jc w:val="both"/>
              <w:rPr>
                <w:sz w:val="22"/>
                <w:szCs w:val="22"/>
              </w:rPr>
            </w:pPr>
            <w:r w:rsidRPr="00E8631E">
              <w:rPr>
                <w:sz w:val="22"/>
                <w:szCs w:val="22"/>
              </w:rPr>
              <w:t>4800</w:t>
            </w:r>
          </w:p>
        </w:tc>
      </w:tr>
      <w:tr w:rsidR="00E8631E" w:rsidRPr="00E8631E" w:rsidTr="004E7EA3">
        <w:trPr>
          <w:trHeight w:val="1374"/>
        </w:trPr>
        <w:tc>
          <w:tcPr>
            <w:tcW w:w="340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Поступление основного средства после капитального ремонта</w:t>
            </w:r>
          </w:p>
        </w:tc>
        <w:tc>
          <w:tcPr>
            <w:tcW w:w="255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08 «Вложения во вн</w:t>
            </w:r>
            <w:r w:rsidRPr="00E8631E">
              <w:rPr>
                <w:sz w:val="22"/>
                <w:szCs w:val="22"/>
              </w:rPr>
              <w:t>е</w:t>
            </w:r>
            <w:r w:rsidRPr="00E8631E">
              <w:rPr>
                <w:sz w:val="22"/>
                <w:szCs w:val="22"/>
              </w:rPr>
              <w:t>оборотные активы», субсчет</w:t>
            </w:r>
            <w:r w:rsidR="00C448FE">
              <w:rPr>
                <w:sz w:val="22"/>
                <w:szCs w:val="22"/>
              </w:rPr>
              <w:t xml:space="preserve"> </w:t>
            </w:r>
            <w:r w:rsidRPr="00E8631E">
              <w:rPr>
                <w:sz w:val="22"/>
                <w:szCs w:val="22"/>
              </w:rPr>
              <w:t>«Принятие о</w:t>
            </w:r>
            <w:r w:rsidRPr="00E8631E">
              <w:rPr>
                <w:sz w:val="22"/>
                <w:szCs w:val="22"/>
              </w:rPr>
              <w:t>с</w:t>
            </w:r>
            <w:r w:rsidRPr="00E8631E">
              <w:rPr>
                <w:sz w:val="22"/>
                <w:szCs w:val="22"/>
              </w:rPr>
              <w:t>новного средства к уч</w:t>
            </w:r>
            <w:r w:rsidRPr="00E8631E">
              <w:rPr>
                <w:sz w:val="22"/>
                <w:szCs w:val="22"/>
              </w:rPr>
              <w:t>е</w:t>
            </w:r>
            <w:r w:rsidRPr="00E8631E">
              <w:rPr>
                <w:sz w:val="22"/>
                <w:szCs w:val="22"/>
              </w:rPr>
              <w:t>ту».</w:t>
            </w:r>
          </w:p>
        </w:tc>
        <w:tc>
          <w:tcPr>
            <w:tcW w:w="2617"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23 «Вспомогательные производства»</w:t>
            </w:r>
          </w:p>
        </w:tc>
        <w:tc>
          <w:tcPr>
            <w:tcW w:w="1090" w:type="dxa"/>
            <w:shd w:val="clear" w:color="auto" w:fill="auto"/>
          </w:tcPr>
          <w:p w:rsidR="00E8631E" w:rsidRPr="00E8631E" w:rsidRDefault="00E8631E" w:rsidP="00E8631E">
            <w:pPr>
              <w:tabs>
                <w:tab w:val="left" w:pos="0"/>
                <w:tab w:val="left" w:pos="142"/>
                <w:tab w:val="left" w:pos="993"/>
                <w:tab w:val="left" w:pos="1276"/>
              </w:tabs>
              <w:jc w:val="both"/>
              <w:rPr>
                <w:sz w:val="22"/>
                <w:szCs w:val="22"/>
              </w:rPr>
            </w:pPr>
            <w:r w:rsidRPr="00E8631E">
              <w:rPr>
                <w:sz w:val="22"/>
                <w:szCs w:val="22"/>
              </w:rPr>
              <w:t>264256</w:t>
            </w:r>
          </w:p>
        </w:tc>
      </w:tr>
      <w:tr w:rsidR="00E8631E" w:rsidRPr="00E8631E" w:rsidTr="004E7EA3">
        <w:trPr>
          <w:trHeight w:val="1374"/>
        </w:trPr>
        <w:tc>
          <w:tcPr>
            <w:tcW w:w="340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Принятие основного средства к учету после проведения кап</w:t>
            </w:r>
            <w:r w:rsidRPr="00E8631E">
              <w:rPr>
                <w:sz w:val="22"/>
                <w:szCs w:val="22"/>
              </w:rPr>
              <w:t>и</w:t>
            </w:r>
            <w:r w:rsidRPr="00E8631E">
              <w:rPr>
                <w:sz w:val="22"/>
                <w:szCs w:val="22"/>
              </w:rPr>
              <w:t>тального ремонта</w:t>
            </w:r>
          </w:p>
        </w:tc>
        <w:tc>
          <w:tcPr>
            <w:tcW w:w="2552"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01 «Основные средства»</w:t>
            </w:r>
          </w:p>
        </w:tc>
        <w:tc>
          <w:tcPr>
            <w:tcW w:w="2617" w:type="dxa"/>
            <w:shd w:val="clear" w:color="auto" w:fill="auto"/>
          </w:tcPr>
          <w:p w:rsidR="00E8631E" w:rsidRPr="00E8631E" w:rsidRDefault="00E8631E" w:rsidP="00E8631E">
            <w:pPr>
              <w:tabs>
                <w:tab w:val="left" w:pos="0"/>
                <w:tab w:val="left" w:pos="142"/>
                <w:tab w:val="left" w:pos="993"/>
                <w:tab w:val="left" w:pos="1276"/>
              </w:tabs>
              <w:rPr>
                <w:sz w:val="22"/>
                <w:szCs w:val="22"/>
              </w:rPr>
            </w:pPr>
            <w:r w:rsidRPr="00E8631E">
              <w:rPr>
                <w:sz w:val="22"/>
                <w:szCs w:val="22"/>
              </w:rPr>
              <w:t>08 «Вложения во вн</w:t>
            </w:r>
            <w:r w:rsidRPr="00E8631E">
              <w:rPr>
                <w:sz w:val="22"/>
                <w:szCs w:val="22"/>
              </w:rPr>
              <w:t>е</w:t>
            </w:r>
            <w:r w:rsidRPr="00E8631E">
              <w:rPr>
                <w:sz w:val="22"/>
                <w:szCs w:val="22"/>
              </w:rPr>
              <w:t>оборотные активы», су</w:t>
            </w:r>
            <w:r w:rsidRPr="00E8631E">
              <w:rPr>
                <w:sz w:val="22"/>
                <w:szCs w:val="22"/>
              </w:rPr>
              <w:t>б</w:t>
            </w:r>
            <w:r w:rsidRPr="00E8631E">
              <w:rPr>
                <w:sz w:val="22"/>
                <w:szCs w:val="22"/>
              </w:rPr>
              <w:t>счет</w:t>
            </w:r>
            <w:r w:rsidR="00C448FE">
              <w:rPr>
                <w:sz w:val="22"/>
                <w:szCs w:val="22"/>
              </w:rPr>
              <w:t xml:space="preserve"> </w:t>
            </w:r>
            <w:r w:rsidRPr="00E8631E">
              <w:rPr>
                <w:sz w:val="22"/>
                <w:szCs w:val="22"/>
              </w:rPr>
              <w:t>«Принятие основн</w:t>
            </w:r>
            <w:r w:rsidRPr="00E8631E">
              <w:rPr>
                <w:sz w:val="22"/>
                <w:szCs w:val="22"/>
              </w:rPr>
              <w:t>о</w:t>
            </w:r>
            <w:r w:rsidRPr="00E8631E">
              <w:rPr>
                <w:sz w:val="22"/>
                <w:szCs w:val="22"/>
              </w:rPr>
              <w:t>го средства к учету».</w:t>
            </w:r>
          </w:p>
        </w:tc>
        <w:tc>
          <w:tcPr>
            <w:tcW w:w="1090" w:type="dxa"/>
            <w:shd w:val="clear" w:color="auto" w:fill="auto"/>
          </w:tcPr>
          <w:p w:rsidR="00E8631E" w:rsidRPr="00E8631E" w:rsidRDefault="00E8631E" w:rsidP="00E8631E">
            <w:pPr>
              <w:tabs>
                <w:tab w:val="left" w:pos="0"/>
                <w:tab w:val="left" w:pos="142"/>
                <w:tab w:val="left" w:pos="993"/>
                <w:tab w:val="left" w:pos="1276"/>
              </w:tabs>
              <w:jc w:val="both"/>
              <w:rPr>
                <w:sz w:val="22"/>
                <w:szCs w:val="22"/>
              </w:rPr>
            </w:pPr>
            <w:r w:rsidRPr="00E8631E">
              <w:rPr>
                <w:sz w:val="22"/>
                <w:szCs w:val="22"/>
              </w:rPr>
              <w:t>264256</w:t>
            </w:r>
          </w:p>
        </w:tc>
      </w:tr>
    </w:tbl>
    <w:p w:rsidR="00E8631E" w:rsidRDefault="00E8631E" w:rsidP="00E8631E">
      <w:pPr>
        <w:tabs>
          <w:tab w:val="left" w:pos="924"/>
        </w:tabs>
        <w:spacing w:line="360" w:lineRule="auto"/>
        <w:ind w:firstLine="567"/>
        <w:jc w:val="both"/>
        <w:rPr>
          <w:sz w:val="28"/>
        </w:rPr>
      </w:pPr>
    </w:p>
    <w:p w:rsidR="0094093C" w:rsidRPr="00E8631E" w:rsidRDefault="0094093C" w:rsidP="0094093C">
      <w:pPr>
        <w:tabs>
          <w:tab w:val="left" w:pos="924"/>
        </w:tabs>
        <w:spacing w:line="360" w:lineRule="auto"/>
        <w:ind w:firstLine="567"/>
        <w:jc w:val="both"/>
        <w:rPr>
          <w:sz w:val="28"/>
        </w:rPr>
      </w:pPr>
      <w:r w:rsidRPr="00E8631E">
        <w:rPr>
          <w:sz w:val="28"/>
        </w:rPr>
        <w:lastRenderedPageBreak/>
        <w:t>В связи с этим возникает необходимость уточнения порядка разгранич</w:t>
      </w:r>
      <w:r w:rsidRPr="00E8631E">
        <w:rPr>
          <w:sz w:val="28"/>
        </w:rPr>
        <w:t>е</w:t>
      </w:r>
      <w:r w:rsidRPr="00E8631E">
        <w:rPr>
          <w:sz w:val="28"/>
        </w:rPr>
        <w:t>ния затрат на капитальные работы и работы по реконструкции и (или) м</w:t>
      </w:r>
      <w:r w:rsidRPr="00E8631E">
        <w:rPr>
          <w:sz w:val="28"/>
        </w:rPr>
        <w:t>о</w:t>
      </w:r>
      <w:r w:rsidRPr="00E8631E">
        <w:rPr>
          <w:sz w:val="28"/>
        </w:rPr>
        <w:t xml:space="preserve">дернизации объектов основных средств с целью правильного отражении этих операций. </w:t>
      </w:r>
    </w:p>
    <w:p w:rsidR="0094093C" w:rsidRPr="00E8631E" w:rsidRDefault="0094093C" w:rsidP="0094093C">
      <w:pPr>
        <w:tabs>
          <w:tab w:val="left" w:pos="924"/>
        </w:tabs>
        <w:spacing w:line="360" w:lineRule="auto"/>
        <w:ind w:firstLine="567"/>
        <w:jc w:val="both"/>
        <w:rPr>
          <w:sz w:val="28"/>
        </w:rPr>
      </w:pPr>
      <w:r w:rsidRPr="00E8631E">
        <w:rPr>
          <w:sz w:val="28"/>
        </w:rPr>
        <w:t>Кроме того, можно к синтетическому счету 08 «Вложения во внеоборо</w:t>
      </w:r>
      <w:r w:rsidRPr="00E8631E">
        <w:rPr>
          <w:sz w:val="28"/>
        </w:rPr>
        <w:t>т</w:t>
      </w:r>
      <w:r w:rsidRPr="00E8631E">
        <w:rPr>
          <w:sz w:val="28"/>
        </w:rPr>
        <w:t>ные активы» открыть субсчет «Поступление основных средств после кап</w:t>
      </w:r>
      <w:r w:rsidRPr="00E8631E">
        <w:rPr>
          <w:sz w:val="28"/>
        </w:rPr>
        <w:t>и</w:t>
      </w:r>
      <w:r w:rsidRPr="00E8631E">
        <w:rPr>
          <w:sz w:val="28"/>
        </w:rPr>
        <w:t>тального ремонта».</w:t>
      </w:r>
      <w:r w:rsidR="00C448FE">
        <w:rPr>
          <w:sz w:val="28"/>
        </w:rPr>
        <w:t xml:space="preserve"> </w:t>
      </w:r>
      <w:r w:rsidRPr="00E8631E">
        <w:rPr>
          <w:sz w:val="28"/>
        </w:rPr>
        <w:t>Принятие основного средства к учету в таком случае,</w:t>
      </w:r>
      <w:r w:rsidR="00C448FE">
        <w:rPr>
          <w:sz w:val="28"/>
        </w:rPr>
        <w:t xml:space="preserve"> </w:t>
      </w:r>
      <w:r w:rsidRPr="00E8631E">
        <w:rPr>
          <w:sz w:val="28"/>
        </w:rPr>
        <w:t>б</w:t>
      </w:r>
      <w:r w:rsidRPr="00E8631E">
        <w:rPr>
          <w:sz w:val="28"/>
        </w:rPr>
        <w:t>у</w:t>
      </w:r>
      <w:r w:rsidRPr="00E8631E">
        <w:rPr>
          <w:sz w:val="28"/>
        </w:rPr>
        <w:t xml:space="preserve">дет осуществлено бухгалтерской проводкой: </w:t>
      </w:r>
    </w:p>
    <w:p w:rsidR="0094093C" w:rsidRPr="00E8631E" w:rsidRDefault="0094093C" w:rsidP="0094093C">
      <w:pPr>
        <w:tabs>
          <w:tab w:val="left" w:pos="924"/>
        </w:tabs>
        <w:spacing w:line="360" w:lineRule="auto"/>
        <w:ind w:firstLine="567"/>
        <w:jc w:val="both"/>
        <w:rPr>
          <w:sz w:val="28"/>
        </w:rPr>
      </w:pPr>
      <w:r w:rsidRPr="00E8631E">
        <w:rPr>
          <w:sz w:val="28"/>
        </w:rPr>
        <w:t>Д-т счета 01 «Основные средства»</w:t>
      </w:r>
      <w:r w:rsidR="00C448FE">
        <w:rPr>
          <w:sz w:val="28"/>
        </w:rPr>
        <w:t xml:space="preserve"> </w:t>
      </w:r>
      <w:r w:rsidRPr="00E8631E">
        <w:rPr>
          <w:sz w:val="28"/>
        </w:rPr>
        <w:t>К-т счета 08 «Вложения во внеоб</w:t>
      </w:r>
      <w:r w:rsidRPr="00E8631E">
        <w:rPr>
          <w:sz w:val="28"/>
        </w:rPr>
        <w:t>о</w:t>
      </w:r>
      <w:r w:rsidRPr="00E8631E">
        <w:rPr>
          <w:sz w:val="28"/>
        </w:rPr>
        <w:t>ротные активы», субсчет</w:t>
      </w:r>
      <w:r w:rsidR="00C448FE">
        <w:rPr>
          <w:sz w:val="28"/>
        </w:rPr>
        <w:t xml:space="preserve"> </w:t>
      </w:r>
      <w:r w:rsidRPr="00E8631E">
        <w:rPr>
          <w:sz w:val="28"/>
        </w:rPr>
        <w:t>«Принятие основного средства к учету».</w:t>
      </w:r>
    </w:p>
    <w:p w:rsidR="005B1180" w:rsidRPr="00E8631E" w:rsidRDefault="005B1180" w:rsidP="005B1180">
      <w:pPr>
        <w:tabs>
          <w:tab w:val="left" w:pos="924"/>
        </w:tabs>
        <w:spacing w:line="360" w:lineRule="auto"/>
        <w:ind w:firstLine="567"/>
        <w:jc w:val="both"/>
        <w:rPr>
          <w:sz w:val="28"/>
        </w:rPr>
      </w:pPr>
      <w:r w:rsidRPr="00E8631E">
        <w:rPr>
          <w:sz w:val="28"/>
        </w:rPr>
        <w:t xml:space="preserve">Пример. </w:t>
      </w:r>
    </w:p>
    <w:p w:rsidR="005B1180" w:rsidRPr="00E8631E" w:rsidRDefault="005B1180" w:rsidP="005B1180">
      <w:pPr>
        <w:tabs>
          <w:tab w:val="left" w:pos="924"/>
        </w:tabs>
        <w:spacing w:line="360" w:lineRule="auto"/>
        <w:ind w:firstLine="567"/>
        <w:jc w:val="both"/>
        <w:rPr>
          <w:sz w:val="28"/>
        </w:rPr>
      </w:pPr>
      <w:r w:rsidRPr="00E8631E">
        <w:rPr>
          <w:sz w:val="28"/>
        </w:rPr>
        <w:t>Организация в октябре 2016 г. произвело ремонт автомашины собстве</w:t>
      </w:r>
      <w:r w:rsidRPr="00E8631E">
        <w:rPr>
          <w:sz w:val="28"/>
        </w:rPr>
        <w:t>н</w:t>
      </w:r>
      <w:r w:rsidRPr="00E8631E">
        <w:rPr>
          <w:sz w:val="28"/>
        </w:rPr>
        <w:t>ными силами,</w:t>
      </w:r>
      <w:r w:rsidR="00C448FE">
        <w:rPr>
          <w:sz w:val="28"/>
        </w:rPr>
        <w:t xml:space="preserve"> </w:t>
      </w:r>
      <w:r w:rsidRPr="00E8631E">
        <w:rPr>
          <w:sz w:val="28"/>
        </w:rPr>
        <w:t>т. е хозяйственным способом. При этом в состав затрат на р</w:t>
      </w:r>
      <w:r w:rsidRPr="00E8631E">
        <w:rPr>
          <w:sz w:val="28"/>
        </w:rPr>
        <w:t>е</w:t>
      </w:r>
      <w:r w:rsidRPr="00E8631E">
        <w:rPr>
          <w:sz w:val="28"/>
        </w:rPr>
        <w:t>монт вошли следующие расходы:</w:t>
      </w:r>
    </w:p>
    <w:p w:rsidR="005B1180" w:rsidRPr="00E8631E" w:rsidRDefault="005B1180" w:rsidP="005B1180">
      <w:pPr>
        <w:tabs>
          <w:tab w:val="left" w:pos="924"/>
        </w:tabs>
        <w:spacing w:line="360" w:lineRule="auto"/>
        <w:ind w:firstLine="567"/>
        <w:jc w:val="both"/>
        <w:rPr>
          <w:sz w:val="28"/>
        </w:rPr>
      </w:pPr>
      <w:r w:rsidRPr="00E8631E">
        <w:rPr>
          <w:sz w:val="28"/>
        </w:rPr>
        <w:t>- оплата труда ремонтных рабочих – 5 000 рублей;</w:t>
      </w:r>
    </w:p>
    <w:p w:rsidR="005B1180" w:rsidRPr="00E8631E" w:rsidRDefault="005B1180" w:rsidP="005B1180">
      <w:pPr>
        <w:tabs>
          <w:tab w:val="left" w:pos="924"/>
        </w:tabs>
        <w:spacing w:line="360" w:lineRule="auto"/>
        <w:ind w:firstLine="567"/>
        <w:jc w:val="both"/>
        <w:rPr>
          <w:sz w:val="28"/>
        </w:rPr>
      </w:pPr>
      <w:r w:rsidRPr="00E8631E">
        <w:rPr>
          <w:sz w:val="28"/>
        </w:rPr>
        <w:t>- страховые взносы – 1 800 рублей;</w:t>
      </w:r>
    </w:p>
    <w:p w:rsidR="005B1180" w:rsidRPr="00E8631E" w:rsidRDefault="005B1180" w:rsidP="005B1180">
      <w:pPr>
        <w:tabs>
          <w:tab w:val="left" w:pos="924"/>
        </w:tabs>
        <w:spacing w:line="360" w:lineRule="auto"/>
        <w:ind w:firstLine="567"/>
        <w:jc w:val="both"/>
        <w:rPr>
          <w:sz w:val="28"/>
        </w:rPr>
      </w:pPr>
      <w:r w:rsidRPr="00E8631E">
        <w:rPr>
          <w:sz w:val="28"/>
        </w:rPr>
        <w:t>- прочие расходы – 3 000 рублей.</w:t>
      </w:r>
    </w:p>
    <w:p w:rsidR="005B1180" w:rsidRPr="00E8631E" w:rsidRDefault="005B1180" w:rsidP="005B1180">
      <w:pPr>
        <w:tabs>
          <w:tab w:val="left" w:pos="924"/>
        </w:tabs>
        <w:spacing w:line="360" w:lineRule="auto"/>
        <w:ind w:firstLine="567"/>
        <w:jc w:val="both"/>
        <w:rPr>
          <w:sz w:val="28"/>
        </w:rPr>
      </w:pPr>
      <w:r w:rsidRPr="00E8631E">
        <w:rPr>
          <w:sz w:val="28"/>
        </w:rPr>
        <w:t xml:space="preserve">Кроме того, для ремонта автомашин были приобретены и использованы запасные части и прочие материалы (смазка, краска и т.п.) на сумму 96 000 рублей (включая НДС </w:t>
      </w:r>
      <w:r w:rsidRPr="00DC4FC0">
        <w:rPr>
          <w:sz w:val="28"/>
        </w:rPr>
        <w:t xml:space="preserve">18% - 14 644 рубля). </w:t>
      </w:r>
    </w:p>
    <w:p w:rsidR="005B1180" w:rsidRPr="00E8631E" w:rsidRDefault="005B1180" w:rsidP="005B1180">
      <w:pPr>
        <w:tabs>
          <w:tab w:val="left" w:pos="924"/>
        </w:tabs>
        <w:spacing w:line="360" w:lineRule="auto"/>
        <w:ind w:firstLine="567"/>
        <w:jc w:val="both"/>
        <w:rPr>
          <w:sz w:val="28"/>
        </w:rPr>
      </w:pPr>
      <w:r w:rsidRPr="00E8631E">
        <w:rPr>
          <w:sz w:val="28"/>
        </w:rPr>
        <w:t>В бухгалтерском учете при предлагаемом варианте отражения затрат на капитальный ремонт основных средств</w:t>
      </w:r>
      <w:r w:rsidR="00C448FE">
        <w:rPr>
          <w:sz w:val="28"/>
        </w:rPr>
        <w:t xml:space="preserve"> </w:t>
      </w:r>
      <w:r w:rsidRPr="00E8631E">
        <w:rPr>
          <w:sz w:val="28"/>
        </w:rPr>
        <w:t>будут сделаны записи, представле</w:t>
      </w:r>
      <w:r w:rsidRPr="00E8631E">
        <w:rPr>
          <w:sz w:val="28"/>
        </w:rPr>
        <w:t>н</w:t>
      </w:r>
      <w:r w:rsidRPr="00E8631E">
        <w:rPr>
          <w:sz w:val="28"/>
        </w:rPr>
        <w:t>ные в таблице 1.</w:t>
      </w:r>
    </w:p>
    <w:p w:rsidR="00E8631E" w:rsidRPr="00E8631E" w:rsidRDefault="00E8631E" w:rsidP="00E8631E">
      <w:pPr>
        <w:tabs>
          <w:tab w:val="left" w:pos="924"/>
        </w:tabs>
        <w:spacing w:line="360" w:lineRule="auto"/>
        <w:ind w:firstLine="567"/>
        <w:jc w:val="both"/>
        <w:rPr>
          <w:sz w:val="28"/>
        </w:rPr>
      </w:pPr>
      <w:r w:rsidRPr="00E8631E">
        <w:rPr>
          <w:sz w:val="28"/>
        </w:rPr>
        <w:t>Такой порядок отражения операций по учету затрат на капитальный р</w:t>
      </w:r>
      <w:r w:rsidRPr="00E8631E">
        <w:rPr>
          <w:sz w:val="28"/>
        </w:rPr>
        <w:t>е</w:t>
      </w:r>
      <w:r w:rsidRPr="00E8631E">
        <w:rPr>
          <w:sz w:val="28"/>
        </w:rPr>
        <w:t>монт основных средств будет способствовать правильному определению стоимости отремонтированного объекта основных средств.</w:t>
      </w:r>
      <w:r w:rsidR="00C448FE">
        <w:rPr>
          <w:sz w:val="28"/>
        </w:rPr>
        <w:t xml:space="preserve"> </w:t>
      </w:r>
      <w:r w:rsidRPr="00E8631E">
        <w:rPr>
          <w:sz w:val="28"/>
        </w:rPr>
        <w:t>К тому же в целях налогового учета на период ремонта приостанавливается начисление аморт</w:t>
      </w:r>
      <w:r w:rsidRPr="00E8631E">
        <w:rPr>
          <w:sz w:val="28"/>
        </w:rPr>
        <w:t>и</w:t>
      </w:r>
      <w:r w:rsidRPr="00E8631E">
        <w:rPr>
          <w:sz w:val="28"/>
        </w:rPr>
        <w:t>зации и стоимость объекта основных средств не будет входить в налогообл</w:t>
      </w:r>
      <w:r w:rsidRPr="00E8631E">
        <w:rPr>
          <w:sz w:val="28"/>
        </w:rPr>
        <w:t>а</w:t>
      </w:r>
      <w:r w:rsidRPr="00E8631E">
        <w:rPr>
          <w:sz w:val="28"/>
        </w:rPr>
        <w:t>гаемую базу по имущественному налогу.</w:t>
      </w:r>
    </w:p>
    <w:p w:rsidR="00E8631E" w:rsidRPr="00E8631E" w:rsidRDefault="00E8631E" w:rsidP="00E8631E">
      <w:pPr>
        <w:tabs>
          <w:tab w:val="left" w:pos="924"/>
        </w:tabs>
        <w:spacing w:line="360" w:lineRule="auto"/>
        <w:ind w:firstLine="567"/>
        <w:jc w:val="both"/>
        <w:rPr>
          <w:sz w:val="28"/>
        </w:rPr>
      </w:pPr>
      <w:r w:rsidRPr="00E8631E">
        <w:rPr>
          <w:sz w:val="28"/>
        </w:rPr>
        <w:lastRenderedPageBreak/>
        <w:t>В настоящее время есть возможность разработать конфигурацию пр</w:t>
      </w:r>
      <w:r w:rsidRPr="00E8631E">
        <w:rPr>
          <w:sz w:val="28"/>
        </w:rPr>
        <w:t>о</w:t>
      </w:r>
      <w:r w:rsidRPr="00E8631E">
        <w:rPr>
          <w:sz w:val="28"/>
        </w:rPr>
        <w:t>граммного продукта «1С: Бухгалтерия», с помощью</w:t>
      </w:r>
      <w:r w:rsidR="00C448FE">
        <w:rPr>
          <w:sz w:val="28"/>
        </w:rPr>
        <w:t xml:space="preserve"> </w:t>
      </w:r>
      <w:r w:rsidRPr="00E8631E">
        <w:rPr>
          <w:sz w:val="28"/>
        </w:rPr>
        <w:t>которой можно орган</w:t>
      </w:r>
      <w:r w:rsidRPr="00E8631E">
        <w:rPr>
          <w:sz w:val="28"/>
        </w:rPr>
        <w:t>и</w:t>
      </w:r>
      <w:r w:rsidRPr="00E8631E">
        <w:rPr>
          <w:sz w:val="28"/>
        </w:rPr>
        <w:t>зовать конкретный учет ремонта основных средств на предприятиях АПК, а так же вносить данные</w:t>
      </w:r>
      <w:r w:rsidR="00C448FE">
        <w:rPr>
          <w:sz w:val="28"/>
        </w:rPr>
        <w:t xml:space="preserve"> </w:t>
      </w:r>
      <w:r w:rsidRPr="00E8631E">
        <w:rPr>
          <w:sz w:val="28"/>
        </w:rPr>
        <w:t>первичных документов по учету капитального ремо</w:t>
      </w:r>
      <w:r w:rsidRPr="00E8631E">
        <w:rPr>
          <w:sz w:val="28"/>
        </w:rPr>
        <w:t>н</w:t>
      </w:r>
      <w:r w:rsidRPr="00E8631E">
        <w:rPr>
          <w:sz w:val="28"/>
        </w:rPr>
        <w:t>та основных средств по предлагаемому варианту.</w:t>
      </w:r>
    </w:p>
    <w:p w:rsidR="0094093C" w:rsidRDefault="0094093C" w:rsidP="00DC4FC0">
      <w:pPr>
        <w:tabs>
          <w:tab w:val="left" w:pos="924"/>
        </w:tabs>
        <w:spacing w:line="360" w:lineRule="auto"/>
        <w:ind w:firstLine="567"/>
        <w:jc w:val="center"/>
        <w:rPr>
          <w:sz w:val="28"/>
        </w:rPr>
      </w:pPr>
    </w:p>
    <w:p w:rsidR="00E8631E" w:rsidRPr="00E8631E" w:rsidRDefault="00E8631E" w:rsidP="00DC4FC0">
      <w:pPr>
        <w:tabs>
          <w:tab w:val="left" w:pos="924"/>
        </w:tabs>
        <w:spacing w:line="360" w:lineRule="auto"/>
        <w:ind w:firstLine="567"/>
        <w:jc w:val="center"/>
        <w:rPr>
          <w:sz w:val="28"/>
        </w:rPr>
      </w:pPr>
      <w:r w:rsidRPr="00E8631E">
        <w:rPr>
          <w:sz w:val="28"/>
        </w:rPr>
        <w:t>Список литературы</w:t>
      </w:r>
    </w:p>
    <w:p w:rsidR="002E5688" w:rsidRDefault="00E8631E" w:rsidP="002E5688">
      <w:pPr>
        <w:tabs>
          <w:tab w:val="left" w:pos="924"/>
        </w:tabs>
        <w:spacing w:line="360" w:lineRule="auto"/>
        <w:ind w:firstLine="567"/>
        <w:jc w:val="both"/>
        <w:rPr>
          <w:sz w:val="28"/>
        </w:rPr>
      </w:pPr>
      <w:r w:rsidRPr="00E8631E">
        <w:rPr>
          <w:sz w:val="28"/>
        </w:rPr>
        <w:t>1.</w:t>
      </w:r>
      <w:r w:rsidRPr="00E8631E">
        <w:rPr>
          <w:sz w:val="28"/>
        </w:rPr>
        <w:tab/>
      </w:r>
      <w:r w:rsidR="005B1180" w:rsidRPr="005B1180">
        <w:rPr>
          <w:sz w:val="28"/>
        </w:rPr>
        <w:t xml:space="preserve">"Налоговый кодекс Российской Федерации (часть вторая)" от 05.08.2000 N 117-ФЗ </w:t>
      </w:r>
    </w:p>
    <w:p w:rsidR="002E5688" w:rsidRDefault="00E8631E" w:rsidP="002E5688">
      <w:pPr>
        <w:tabs>
          <w:tab w:val="left" w:pos="924"/>
        </w:tabs>
        <w:spacing w:line="360" w:lineRule="auto"/>
        <w:ind w:firstLine="567"/>
        <w:jc w:val="both"/>
        <w:rPr>
          <w:rFonts w:eastAsiaTheme="minorHAnsi"/>
          <w:sz w:val="28"/>
          <w:szCs w:val="28"/>
          <w:lang w:eastAsia="en-US"/>
        </w:rPr>
      </w:pPr>
      <w:r w:rsidRPr="00E8631E">
        <w:rPr>
          <w:sz w:val="28"/>
        </w:rPr>
        <w:t>2.</w:t>
      </w:r>
      <w:r w:rsidRPr="00E8631E">
        <w:rPr>
          <w:sz w:val="28"/>
        </w:rPr>
        <w:tab/>
      </w:r>
      <w:r w:rsidR="002E5688">
        <w:rPr>
          <w:rFonts w:eastAsiaTheme="minorHAnsi"/>
          <w:sz w:val="26"/>
          <w:szCs w:val="26"/>
          <w:lang w:eastAsia="en-US"/>
        </w:rPr>
        <w:t xml:space="preserve">Приказ Минфина России от 30.03.2001 N 26н (ред. от 16.05.2016) </w:t>
      </w:r>
      <w:r w:rsidR="002E5688">
        <w:rPr>
          <w:rFonts w:eastAsiaTheme="minorHAnsi"/>
          <w:sz w:val="28"/>
          <w:szCs w:val="28"/>
          <w:lang w:eastAsia="en-US"/>
        </w:rPr>
        <w:t>"Об утверждении Положения по бухгалтерскому учету "Учет основных средств" ПБУ 6/01"</w:t>
      </w:r>
    </w:p>
    <w:p w:rsidR="00E8631E" w:rsidRPr="00E8631E" w:rsidRDefault="00E8631E" w:rsidP="00E8631E">
      <w:pPr>
        <w:tabs>
          <w:tab w:val="left" w:pos="924"/>
        </w:tabs>
        <w:spacing w:line="360" w:lineRule="auto"/>
        <w:ind w:firstLine="567"/>
        <w:jc w:val="both"/>
        <w:rPr>
          <w:sz w:val="28"/>
        </w:rPr>
      </w:pPr>
      <w:r w:rsidRPr="00E8631E">
        <w:rPr>
          <w:sz w:val="28"/>
        </w:rPr>
        <w:t>3.</w:t>
      </w:r>
      <w:r w:rsidRPr="00E8631E">
        <w:rPr>
          <w:sz w:val="28"/>
        </w:rPr>
        <w:tab/>
        <w:t>Проект «Федерального стандарта бухгалтерского учета «Основные средства» (по состоянию на 08.09.2017) (подготовлен Фондом «НРБУ «БМЦ»)1</w:t>
      </w:r>
    </w:p>
    <w:p w:rsidR="00E8631E" w:rsidRPr="00E8631E" w:rsidRDefault="00E8631E" w:rsidP="00E8631E">
      <w:pPr>
        <w:tabs>
          <w:tab w:val="left" w:pos="924"/>
        </w:tabs>
        <w:spacing w:line="360" w:lineRule="auto"/>
        <w:ind w:firstLine="567"/>
        <w:jc w:val="both"/>
        <w:rPr>
          <w:sz w:val="28"/>
        </w:rPr>
      </w:pPr>
      <w:r w:rsidRPr="00E8631E">
        <w:rPr>
          <w:sz w:val="28"/>
        </w:rPr>
        <w:t>4.</w:t>
      </w:r>
      <w:r w:rsidRPr="00E8631E">
        <w:rPr>
          <w:sz w:val="28"/>
        </w:rPr>
        <w:tab/>
        <w:t>Международный стандарт финансовой отчетности (IAS) 16 «Осно</w:t>
      </w:r>
      <w:r w:rsidRPr="00E8631E">
        <w:rPr>
          <w:sz w:val="28"/>
        </w:rPr>
        <w:t>в</w:t>
      </w:r>
      <w:r w:rsidRPr="00E8631E">
        <w:rPr>
          <w:sz w:val="28"/>
        </w:rPr>
        <w:t>ные средства» (введен в действие на территории Российской Федерации пр</w:t>
      </w:r>
      <w:r w:rsidRPr="00E8631E">
        <w:rPr>
          <w:sz w:val="28"/>
        </w:rPr>
        <w:t>и</w:t>
      </w:r>
      <w:r w:rsidRPr="00E8631E">
        <w:rPr>
          <w:sz w:val="28"/>
        </w:rPr>
        <w:t>казом Минфина России от 28.12.2015 N 217н) (ред. от 27.06.2016) 2</w:t>
      </w:r>
    </w:p>
    <w:p w:rsidR="00E8631E" w:rsidRPr="00E8631E" w:rsidRDefault="00E8631E" w:rsidP="00E8631E">
      <w:pPr>
        <w:tabs>
          <w:tab w:val="left" w:pos="924"/>
        </w:tabs>
        <w:spacing w:line="360" w:lineRule="auto"/>
        <w:ind w:firstLine="567"/>
        <w:jc w:val="both"/>
        <w:rPr>
          <w:sz w:val="28"/>
        </w:rPr>
      </w:pPr>
      <w:r w:rsidRPr="00E8631E">
        <w:rPr>
          <w:sz w:val="28"/>
        </w:rPr>
        <w:t>5.</w:t>
      </w:r>
      <w:r w:rsidRPr="00E8631E">
        <w:rPr>
          <w:sz w:val="28"/>
        </w:rPr>
        <w:tab/>
        <w:t>Градостроительный кодекс Российской Федерации от 29.12.2004 N 190-ФЗ (ред. от 31.12.2017) 3</w:t>
      </w:r>
    </w:p>
    <w:p w:rsidR="00E8631E" w:rsidRPr="00E8631E" w:rsidRDefault="00E8631E" w:rsidP="00E8631E">
      <w:pPr>
        <w:tabs>
          <w:tab w:val="left" w:pos="924"/>
        </w:tabs>
        <w:spacing w:line="360" w:lineRule="auto"/>
        <w:ind w:firstLine="567"/>
        <w:jc w:val="both"/>
        <w:rPr>
          <w:sz w:val="28"/>
        </w:rPr>
      </w:pPr>
      <w:r w:rsidRPr="00E8631E">
        <w:rPr>
          <w:sz w:val="28"/>
        </w:rPr>
        <w:t>6.</w:t>
      </w:r>
      <w:r w:rsidRPr="00E8631E">
        <w:rPr>
          <w:sz w:val="28"/>
        </w:rPr>
        <w:tab/>
        <w:t>Демина И.Д. Учет основных средств: проблемы и возможные пути их решения // Все для бухгалтера.- 2017, N 4. 6</w:t>
      </w:r>
    </w:p>
    <w:p w:rsidR="00E8631E" w:rsidRPr="00E8631E" w:rsidRDefault="00E8631E" w:rsidP="00E8631E">
      <w:pPr>
        <w:tabs>
          <w:tab w:val="left" w:pos="924"/>
        </w:tabs>
        <w:spacing w:line="360" w:lineRule="auto"/>
        <w:ind w:firstLine="567"/>
        <w:jc w:val="both"/>
        <w:rPr>
          <w:sz w:val="28"/>
        </w:rPr>
      </w:pPr>
      <w:r w:rsidRPr="00E8631E">
        <w:rPr>
          <w:sz w:val="28"/>
        </w:rPr>
        <w:t>7.</w:t>
      </w:r>
      <w:r w:rsidRPr="00E8631E">
        <w:rPr>
          <w:sz w:val="28"/>
        </w:rPr>
        <w:tab/>
      </w:r>
      <w:proofErr w:type="spellStart"/>
      <w:r w:rsidRPr="00E8631E">
        <w:rPr>
          <w:sz w:val="28"/>
        </w:rPr>
        <w:t>Дружиловская</w:t>
      </w:r>
      <w:proofErr w:type="spellEnd"/>
      <w:r w:rsidRPr="00E8631E">
        <w:rPr>
          <w:sz w:val="28"/>
        </w:rPr>
        <w:t xml:space="preserve"> Т.Ю., </w:t>
      </w:r>
      <w:proofErr w:type="spellStart"/>
      <w:r w:rsidRPr="00E8631E">
        <w:rPr>
          <w:sz w:val="28"/>
        </w:rPr>
        <w:t>Дрыгинкина</w:t>
      </w:r>
      <w:proofErr w:type="spellEnd"/>
      <w:r w:rsidRPr="00E8631E">
        <w:rPr>
          <w:sz w:val="28"/>
        </w:rPr>
        <w:t xml:space="preserve"> В.А. Современные проблемы п</w:t>
      </w:r>
      <w:r w:rsidRPr="00E8631E">
        <w:rPr>
          <w:sz w:val="28"/>
        </w:rPr>
        <w:t>о</w:t>
      </w:r>
      <w:r w:rsidRPr="00E8631E">
        <w:rPr>
          <w:sz w:val="28"/>
        </w:rPr>
        <w:t>следующей оценки основных средств в учете российских организаций //</w:t>
      </w:r>
      <w:r w:rsidR="00C448FE">
        <w:rPr>
          <w:sz w:val="28"/>
        </w:rPr>
        <w:t xml:space="preserve"> </w:t>
      </w:r>
      <w:r w:rsidRPr="00E8631E">
        <w:rPr>
          <w:sz w:val="28"/>
        </w:rPr>
        <w:t>Международный бухгалтерский учет.- 2015, N 35.</w:t>
      </w:r>
      <w:r w:rsidR="00C448FE">
        <w:rPr>
          <w:sz w:val="28"/>
        </w:rPr>
        <w:t xml:space="preserve"> </w:t>
      </w:r>
      <w:r w:rsidRPr="00E8631E">
        <w:rPr>
          <w:sz w:val="28"/>
        </w:rPr>
        <w:t>7</w:t>
      </w:r>
    </w:p>
    <w:p w:rsidR="00E8631E" w:rsidRPr="00E8631E" w:rsidRDefault="00E8631E" w:rsidP="00E8631E">
      <w:pPr>
        <w:tabs>
          <w:tab w:val="left" w:pos="924"/>
        </w:tabs>
        <w:spacing w:line="360" w:lineRule="auto"/>
        <w:ind w:firstLine="567"/>
        <w:jc w:val="both"/>
        <w:rPr>
          <w:sz w:val="28"/>
        </w:rPr>
      </w:pPr>
      <w:r w:rsidRPr="00E8631E">
        <w:rPr>
          <w:sz w:val="28"/>
        </w:rPr>
        <w:t>8.</w:t>
      </w:r>
      <w:r w:rsidRPr="00E8631E">
        <w:rPr>
          <w:sz w:val="28"/>
        </w:rPr>
        <w:tab/>
      </w:r>
      <w:proofErr w:type="spellStart"/>
      <w:r w:rsidRPr="00E8631E">
        <w:rPr>
          <w:sz w:val="28"/>
        </w:rPr>
        <w:t>Лошинина</w:t>
      </w:r>
      <w:proofErr w:type="spellEnd"/>
      <w:r w:rsidRPr="00E8631E">
        <w:rPr>
          <w:sz w:val="28"/>
        </w:rPr>
        <w:t xml:space="preserve"> Г.М. Нюансы признания расходов на ремонт основных средств // Российский налоговый курьер.- 2010, N 19.</w:t>
      </w:r>
      <w:r w:rsidR="00C448FE">
        <w:rPr>
          <w:sz w:val="28"/>
        </w:rPr>
        <w:t xml:space="preserve"> </w:t>
      </w:r>
      <w:r w:rsidRPr="00E8631E">
        <w:rPr>
          <w:sz w:val="28"/>
        </w:rPr>
        <w:t>13</w:t>
      </w:r>
    </w:p>
    <w:p w:rsidR="00E8631E" w:rsidRPr="00E8631E" w:rsidRDefault="00E8631E" w:rsidP="00E8631E">
      <w:pPr>
        <w:tabs>
          <w:tab w:val="left" w:pos="924"/>
        </w:tabs>
        <w:spacing w:line="360" w:lineRule="auto"/>
        <w:ind w:firstLine="567"/>
        <w:jc w:val="both"/>
        <w:rPr>
          <w:sz w:val="28"/>
        </w:rPr>
      </w:pPr>
      <w:r w:rsidRPr="00E8631E">
        <w:rPr>
          <w:sz w:val="28"/>
        </w:rPr>
        <w:t>9.</w:t>
      </w:r>
      <w:r w:rsidRPr="00E8631E">
        <w:rPr>
          <w:sz w:val="28"/>
        </w:rPr>
        <w:tab/>
        <w:t>Семенихин В.В. Основные средства и нематериальные активы (3-е издание, переработанное и дополненное) / «</w:t>
      </w:r>
      <w:proofErr w:type="spellStart"/>
      <w:r w:rsidRPr="00E8631E">
        <w:rPr>
          <w:sz w:val="28"/>
        </w:rPr>
        <w:t>ГроссМедиа</w:t>
      </w:r>
      <w:proofErr w:type="spellEnd"/>
      <w:r w:rsidRPr="00E8631E">
        <w:rPr>
          <w:sz w:val="28"/>
        </w:rPr>
        <w:t>», «РОСБУХ».- 2016.</w:t>
      </w:r>
      <w:r w:rsidR="00C448FE">
        <w:rPr>
          <w:sz w:val="28"/>
        </w:rPr>
        <w:t xml:space="preserve"> </w:t>
      </w:r>
      <w:r w:rsidRPr="00E8631E">
        <w:rPr>
          <w:sz w:val="28"/>
        </w:rPr>
        <w:t>17</w:t>
      </w:r>
    </w:p>
    <w:p w:rsidR="00DB1D90" w:rsidRPr="00DB1D90" w:rsidRDefault="00E8631E" w:rsidP="00E8631E">
      <w:pPr>
        <w:tabs>
          <w:tab w:val="left" w:pos="924"/>
        </w:tabs>
        <w:spacing w:line="360" w:lineRule="auto"/>
        <w:ind w:firstLine="567"/>
        <w:jc w:val="both"/>
        <w:rPr>
          <w:sz w:val="28"/>
        </w:rPr>
      </w:pPr>
      <w:r w:rsidRPr="00E8631E">
        <w:rPr>
          <w:sz w:val="28"/>
        </w:rPr>
        <w:lastRenderedPageBreak/>
        <w:t>10.</w:t>
      </w:r>
      <w:r w:rsidRPr="00E8631E">
        <w:rPr>
          <w:sz w:val="28"/>
        </w:rPr>
        <w:tab/>
      </w:r>
      <w:proofErr w:type="spellStart"/>
      <w:r w:rsidRPr="00E8631E">
        <w:rPr>
          <w:sz w:val="28"/>
        </w:rPr>
        <w:t>Туякова</w:t>
      </w:r>
      <w:proofErr w:type="spellEnd"/>
      <w:r w:rsidRPr="00E8631E">
        <w:rPr>
          <w:sz w:val="28"/>
        </w:rPr>
        <w:t xml:space="preserve"> З.С., </w:t>
      </w:r>
      <w:proofErr w:type="spellStart"/>
      <w:r w:rsidRPr="00E8631E">
        <w:rPr>
          <w:sz w:val="28"/>
        </w:rPr>
        <w:t>Черемушникова</w:t>
      </w:r>
      <w:proofErr w:type="spellEnd"/>
      <w:r w:rsidRPr="00E8631E">
        <w:rPr>
          <w:sz w:val="28"/>
        </w:rPr>
        <w:t xml:space="preserve"> Т.В. Особенности учета и оценки о</w:t>
      </w:r>
      <w:r w:rsidRPr="00E8631E">
        <w:rPr>
          <w:sz w:val="28"/>
        </w:rPr>
        <w:t>с</w:t>
      </w:r>
      <w:r w:rsidRPr="00E8631E">
        <w:rPr>
          <w:sz w:val="28"/>
        </w:rPr>
        <w:t>новных средств на различных этапах их жизненного цикла в соответствии с требованиями МСФО // Международный бухгалтерский учет.- 2015, N 38.</w:t>
      </w:r>
      <w:r w:rsidR="00C448FE">
        <w:rPr>
          <w:sz w:val="28"/>
        </w:rPr>
        <w:t xml:space="preserve"> </w:t>
      </w:r>
      <w:r w:rsidRPr="00E8631E">
        <w:rPr>
          <w:sz w:val="28"/>
        </w:rPr>
        <w:t>20</w:t>
      </w:r>
    </w:p>
    <w:p w:rsidR="00C448FE" w:rsidRDefault="00C448FE" w:rsidP="00373096">
      <w:pPr>
        <w:ind w:firstLine="709"/>
        <w:jc w:val="right"/>
        <w:rPr>
          <w:rStyle w:val="20"/>
          <w:rFonts w:ascii="Times New Roman" w:hAnsi="Times New Roman" w:cs="Times New Roman"/>
          <w:b w:val="0"/>
          <w:color w:val="auto"/>
          <w:sz w:val="28"/>
          <w:szCs w:val="28"/>
        </w:rPr>
      </w:pPr>
      <w:bookmarkStart w:id="118" w:name="_Toc11065856"/>
      <w:bookmarkStart w:id="119" w:name="_Toc11069954"/>
      <w:bookmarkStart w:id="120" w:name="_Toc11071078"/>
      <w:bookmarkStart w:id="121" w:name="_Toc373673473"/>
      <w:bookmarkStart w:id="122" w:name="_Toc373242855"/>
      <w:bookmarkStart w:id="123" w:name="_Toc373673471"/>
      <w:bookmarkStart w:id="124" w:name="_Toc350465057"/>
    </w:p>
    <w:p w:rsidR="00C448FE" w:rsidRDefault="00C448FE" w:rsidP="00373096">
      <w:pPr>
        <w:ind w:firstLine="709"/>
        <w:jc w:val="right"/>
        <w:rPr>
          <w:rStyle w:val="20"/>
          <w:rFonts w:ascii="Times New Roman" w:hAnsi="Times New Roman" w:cs="Times New Roman"/>
          <w:b w:val="0"/>
          <w:color w:val="auto"/>
          <w:sz w:val="28"/>
          <w:szCs w:val="28"/>
        </w:rPr>
      </w:pPr>
    </w:p>
    <w:p w:rsidR="00373096" w:rsidRPr="006736F6" w:rsidRDefault="00E91957" w:rsidP="00373096">
      <w:pPr>
        <w:ind w:firstLine="709"/>
        <w:jc w:val="right"/>
        <w:rPr>
          <w:rFonts w:eastAsiaTheme="minorHAnsi"/>
          <w:sz w:val="28"/>
          <w:szCs w:val="28"/>
          <w:lang w:eastAsia="en-US"/>
        </w:rPr>
      </w:pPr>
      <w:proofErr w:type="spellStart"/>
      <w:r w:rsidRPr="00E91957">
        <w:rPr>
          <w:rStyle w:val="20"/>
          <w:rFonts w:ascii="Times New Roman" w:hAnsi="Times New Roman" w:cs="Times New Roman"/>
          <w:b w:val="0"/>
          <w:color w:val="auto"/>
          <w:sz w:val="28"/>
          <w:szCs w:val="28"/>
        </w:rPr>
        <w:t>Халалмагомедова</w:t>
      </w:r>
      <w:proofErr w:type="spellEnd"/>
      <w:r w:rsidRPr="00E91957">
        <w:rPr>
          <w:rStyle w:val="20"/>
          <w:rFonts w:ascii="Times New Roman" w:hAnsi="Times New Roman" w:cs="Times New Roman"/>
          <w:b w:val="0"/>
          <w:color w:val="auto"/>
          <w:sz w:val="28"/>
          <w:szCs w:val="28"/>
        </w:rPr>
        <w:t xml:space="preserve"> А.</w:t>
      </w:r>
      <w:r w:rsidR="00373096" w:rsidRPr="00E91957">
        <w:rPr>
          <w:rStyle w:val="20"/>
          <w:rFonts w:ascii="Times New Roman" w:hAnsi="Times New Roman" w:cs="Times New Roman"/>
          <w:b w:val="0"/>
          <w:color w:val="auto"/>
          <w:sz w:val="28"/>
          <w:szCs w:val="28"/>
          <w:lang w:eastAsia="en-US"/>
        </w:rPr>
        <w:t>,</w:t>
      </w:r>
      <w:bookmarkEnd w:id="118"/>
      <w:bookmarkEnd w:id="119"/>
      <w:bookmarkEnd w:id="120"/>
      <w:r w:rsidR="00373096" w:rsidRPr="00E91957">
        <w:rPr>
          <w:rFonts w:eastAsia="Calibri"/>
          <w:sz w:val="28"/>
          <w:szCs w:val="28"/>
          <w:lang w:eastAsia="en-US"/>
        </w:rPr>
        <w:t xml:space="preserve"> </w:t>
      </w:r>
      <w:r w:rsidR="00373096" w:rsidRPr="009A7A56">
        <w:rPr>
          <w:rFonts w:eastAsia="Calibri"/>
          <w:sz w:val="28"/>
          <w:szCs w:val="28"/>
          <w:lang w:eastAsia="en-US"/>
        </w:rPr>
        <w:t>магистрант</w:t>
      </w:r>
    </w:p>
    <w:p w:rsidR="00373096" w:rsidRPr="00E8631E" w:rsidRDefault="0036313B" w:rsidP="00373096">
      <w:pPr>
        <w:tabs>
          <w:tab w:val="left" w:pos="924"/>
        </w:tabs>
        <w:ind w:firstLine="567"/>
        <w:jc w:val="right"/>
        <w:rPr>
          <w:sz w:val="28"/>
        </w:rPr>
      </w:pPr>
      <w:bookmarkStart w:id="125" w:name="_Toc11065857"/>
      <w:bookmarkStart w:id="126" w:name="_Toc11069955"/>
      <w:bookmarkStart w:id="127" w:name="_Toc11071079"/>
      <w:proofErr w:type="spellStart"/>
      <w:r>
        <w:rPr>
          <w:rStyle w:val="20"/>
          <w:rFonts w:ascii="Times New Roman" w:hAnsi="Times New Roman" w:cs="Times New Roman"/>
          <w:b w:val="0"/>
          <w:color w:val="auto"/>
          <w:sz w:val="28"/>
          <w:szCs w:val="28"/>
        </w:rPr>
        <w:t>Оруджева</w:t>
      </w:r>
      <w:proofErr w:type="spellEnd"/>
      <w:r>
        <w:rPr>
          <w:rStyle w:val="20"/>
          <w:rFonts w:ascii="Times New Roman" w:hAnsi="Times New Roman" w:cs="Times New Roman"/>
          <w:b w:val="0"/>
          <w:color w:val="auto"/>
          <w:sz w:val="28"/>
          <w:szCs w:val="28"/>
        </w:rPr>
        <w:t xml:space="preserve"> З.А.</w:t>
      </w:r>
      <w:r w:rsidR="009A7A56">
        <w:rPr>
          <w:rStyle w:val="20"/>
          <w:rFonts w:ascii="Times New Roman" w:hAnsi="Times New Roman" w:cs="Times New Roman"/>
          <w:b w:val="0"/>
          <w:color w:val="auto"/>
          <w:sz w:val="28"/>
          <w:szCs w:val="28"/>
        </w:rPr>
        <w:t>,</w:t>
      </w:r>
      <w:bookmarkEnd w:id="125"/>
      <w:bookmarkEnd w:id="126"/>
      <w:bookmarkEnd w:id="127"/>
      <w:r w:rsidR="00373096" w:rsidRPr="00E8631E">
        <w:rPr>
          <w:sz w:val="28"/>
        </w:rPr>
        <w:t xml:space="preserve"> научный руководитель, </w:t>
      </w:r>
      <w:r>
        <w:rPr>
          <w:sz w:val="28"/>
        </w:rPr>
        <w:t>ст. преподаватель</w:t>
      </w:r>
      <w:r w:rsidR="00C448FE">
        <w:rPr>
          <w:sz w:val="28"/>
        </w:rPr>
        <w:t xml:space="preserve"> </w:t>
      </w:r>
    </w:p>
    <w:p w:rsidR="00373096" w:rsidRPr="00E8631E" w:rsidRDefault="00373096" w:rsidP="00373096">
      <w:pPr>
        <w:tabs>
          <w:tab w:val="left" w:pos="924"/>
        </w:tabs>
        <w:ind w:firstLine="567"/>
        <w:jc w:val="right"/>
        <w:rPr>
          <w:sz w:val="28"/>
        </w:rPr>
      </w:pPr>
      <w:r w:rsidRPr="00E8631E">
        <w:rPr>
          <w:sz w:val="28"/>
        </w:rPr>
        <w:t xml:space="preserve">кафедры бухгалтерского учета, аудита и финансов, </w:t>
      </w:r>
    </w:p>
    <w:p w:rsidR="00373096" w:rsidRDefault="00373096" w:rsidP="00373096">
      <w:pPr>
        <w:tabs>
          <w:tab w:val="left" w:pos="924"/>
        </w:tabs>
        <w:ind w:firstLine="567"/>
        <w:jc w:val="right"/>
        <w:rPr>
          <w:sz w:val="28"/>
        </w:rPr>
      </w:pPr>
      <w:r w:rsidRPr="00E8631E">
        <w:rPr>
          <w:sz w:val="28"/>
        </w:rPr>
        <w:t xml:space="preserve">ФГБОУ ВО «Дагестанский ГАУ им. М.М. </w:t>
      </w:r>
      <w:proofErr w:type="spellStart"/>
      <w:r w:rsidRPr="00E8631E">
        <w:rPr>
          <w:sz w:val="28"/>
        </w:rPr>
        <w:t>Джамбулатова</w:t>
      </w:r>
      <w:proofErr w:type="spellEnd"/>
      <w:r w:rsidRPr="00E8631E">
        <w:rPr>
          <w:sz w:val="28"/>
        </w:rPr>
        <w:t>»</w:t>
      </w:r>
    </w:p>
    <w:p w:rsidR="00373096" w:rsidRDefault="00373096" w:rsidP="00373096">
      <w:pPr>
        <w:keepNext/>
        <w:jc w:val="center"/>
        <w:outlineLvl w:val="1"/>
        <w:rPr>
          <w:rFonts w:eastAsia="Calibri"/>
          <w:b/>
          <w:sz w:val="28"/>
          <w:szCs w:val="28"/>
          <w:lang w:eastAsia="en-US"/>
        </w:rPr>
      </w:pPr>
    </w:p>
    <w:p w:rsidR="00373096" w:rsidRPr="00600EC1" w:rsidRDefault="00600EC1" w:rsidP="00600EC1">
      <w:pPr>
        <w:pStyle w:val="2"/>
        <w:jc w:val="center"/>
        <w:rPr>
          <w:rFonts w:ascii="Times New Roman" w:eastAsia="Calibri" w:hAnsi="Times New Roman" w:cs="Times New Roman"/>
          <w:color w:val="auto"/>
          <w:sz w:val="28"/>
          <w:szCs w:val="28"/>
          <w:lang w:eastAsia="en-US"/>
        </w:rPr>
      </w:pPr>
      <w:bookmarkStart w:id="128" w:name="_Toc11071080"/>
      <w:r w:rsidRPr="00600EC1">
        <w:rPr>
          <w:rFonts w:ascii="Times New Roman" w:eastAsia="Calibri" w:hAnsi="Times New Roman" w:cs="Times New Roman"/>
          <w:color w:val="auto"/>
          <w:sz w:val="28"/>
          <w:szCs w:val="28"/>
          <w:lang w:eastAsia="en-US"/>
        </w:rPr>
        <w:t>ПРОБЛЕМЫ УЧЕТА КОРМОВ В ПРОИЗВОДСТВЕ</w:t>
      </w:r>
      <w:bookmarkEnd w:id="128"/>
    </w:p>
    <w:bookmarkEnd w:id="121"/>
    <w:p w:rsidR="00373096" w:rsidRPr="00373096" w:rsidRDefault="00373096" w:rsidP="00373096">
      <w:pPr>
        <w:tabs>
          <w:tab w:val="left" w:pos="924"/>
        </w:tabs>
        <w:autoSpaceDE w:val="0"/>
        <w:autoSpaceDN w:val="0"/>
        <w:adjustRightInd w:val="0"/>
        <w:jc w:val="right"/>
        <w:rPr>
          <w:b/>
          <w:i/>
        </w:rPr>
      </w:pPr>
    </w:p>
    <w:bookmarkEnd w:id="122"/>
    <w:bookmarkEnd w:id="123"/>
    <w:bookmarkEnd w:id="124"/>
    <w:p w:rsidR="00373096" w:rsidRPr="00373096" w:rsidRDefault="00373096" w:rsidP="00373096">
      <w:pPr>
        <w:autoSpaceDE w:val="0"/>
        <w:autoSpaceDN w:val="0"/>
        <w:adjustRightInd w:val="0"/>
        <w:spacing w:line="360" w:lineRule="auto"/>
        <w:ind w:firstLine="709"/>
        <w:jc w:val="both"/>
        <w:rPr>
          <w:sz w:val="28"/>
          <w:szCs w:val="28"/>
        </w:rPr>
      </w:pPr>
      <w:r w:rsidRPr="00373096">
        <w:rPr>
          <w:sz w:val="28"/>
          <w:szCs w:val="28"/>
        </w:rPr>
        <w:t>В современных условиях социально-экономического развития корм</w:t>
      </w:r>
      <w:r w:rsidRPr="00373096">
        <w:rPr>
          <w:sz w:val="28"/>
          <w:szCs w:val="28"/>
        </w:rPr>
        <w:t>о</w:t>
      </w:r>
      <w:r w:rsidRPr="00373096">
        <w:rPr>
          <w:sz w:val="28"/>
          <w:szCs w:val="28"/>
        </w:rPr>
        <w:t>производство является самой многофункциональной и масштабной отраслью сельского хозяйства России. В нем интегрированы основные отрасли сел</w:t>
      </w:r>
      <w:r w:rsidRPr="00373096">
        <w:rPr>
          <w:sz w:val="28"/>
          <w:szCs w:val="28"/>
        </w:rPr>
        <w:t>ь</w:t>
      </w:r>
      <w:r w:rsidRPr="00373096">
        <w:rPr>
          <w:sz w:val="28"/>
          <w:szCs w:val="28"/>
        </w:rPr>
        <w:t>ского хозяйства (земледелие, растениеводство, животноводство)</w:t>
      </w:r>
      <w:r w:rsidR="00C448FE">
        <w:rPr>
          <w:sz w:val="28"/>
          <w:szCs w:val="28"/>
        </w:rPr>
        <w:t xml:space="preserve"> </w:t>
      </w:r>
      <w:r w:rsidRPr="00373096">
        <w:rPr>
          <w:sz w:val="28"/>
          <w:szCs w:val="28"/>
        </w:rPr>
        <w:t>в единую взаимосвязанную систему. Ввиду того, что кормопроизводство представляет собой ресурсную основу развития животноводства, высокие производстве</w:t>
      </w:r>
      <w:r w:rsidRPr="00373096">
        <w:rPr>
          <w:sz w:val="28"/>
          <w:szCs w:val="28"/>
        </w:rPr>
        <w:t>н</w:t>
      </w:r>
      <w:r w:rsidRPr="00373096">
        <w:rPr>
          <w:sz w:val="28"/>
          <w:szCs w:val="28"/>
        </w:rPr>
        <w:t>ные показатели этой отрасли дают возможность для эффективного ведения отрасли животноводства.</w:t>
      </w:r>
    </w:p>
    <w:p w:rsidR="00373096" w:rsidRPr="00373096" w:rsidRDefault="00373096" w:rsidP="00373096">
      <w:pPr>
        <w:autoSpaceDE w:val="0"/>
        <w:autoSpaceDN w:val="0"/>
        <w:adjustRightInd w:val="0"/>
        <w:spacing w:line="360" w:lineRule="auto"/>
        <w:ind w:firstLine="709"/>
        <w:jc w:val="both"/>
        <w:rPr>
          <w:sz w:val="28"/>
          <w:szCs w:val="28"/>
        </w:rPr>
      </w:pPr>
      <w:r w:rsidRPr="00373096">
        <w:rPr>
          <w:rFonts w:eastAsia="Calibri"/>
          <w:sz w:val="28"/>
          <w:szCs w:val="28"/>
        </w:rPr>
        <w:t>Основными материальными ценностями, используемыми в животн</w:t>
      </w:r>
      <w:r w:rsidRPr="00373096">
        <w:rPr>
          <w:rFonts w:eastAsia="Calibri"/>
          <w:sz w:val="28"/>
          <w:szCs w:val="28"/>
        </w:rPr>
        <w:t>о</w:t>
      </w:r>
      <w:r w:rsidRPr="00373096">
        <w:rPr>
          <w:rFonts w:eastAsia="Calibri"/>
          <w:sz w:val="28"/>
          <w:szCs w:val="28"/>
        </w:rPr>
        <w:t xml:space="preserve">водстве, являются корма и </w:t>
      </w:r>
      <w:r w:rsidRPr="00373096">
        <w:rPr>
          <w:sz w:val="28"/>
          <w:szCs w:val="28"/>
        </w:rPr>
        <w:t>важнейшим фактором повышения конкурентосп</w:t>
      </w:r>
      <w:r w:rsidRPr="00373096">
        <w:rPr>
          <w:sz w:val="28"/>
          <w:szCs w:val="28"/>
        </w:rPr>
        <w:t>о</w:t>
      </w:r>
      <w:r w:rsidRPr="00373096">
        <w:rPr>
          <w:sz w:val="28"/>
          <w:szCs w:val="28"/>
        </w:rPr>
        <w:t>собности отрасли животноводства становится</w:t>
      </w:r>
      <w:r w:rsidR="00C448FE">
        <w:rPr>
          <w:sz w:val="28"/>
          <w:szCs w:val="28"/>
        </w:rPr>
        <w:t xml:space="preserve"> </w:t>
      </w:r>
      <w:r w:rsidRPr="00373096">
        <w:rPr>
          <w:sz w:val="28"/>
          <w:szCs w:val="28"/>
        </w:rPr>
        <w:t>качество кормов и проблема его</w:t>
      </w:r>
      <w:r w:rsidR="00C448FE">
        <w:rPr>
          <w:sz w:val="28"/>
          <w:szCs w:val="28"/>
        </w:rPr>
        <w:t xml:space="preserve"> </w:t>
      </w:r>
      <w:r w:rsidRPr="00373096">
        <w:rPr>
          <w:sz w:val="28"/>
          <w:szCs w:val="28"/>
        </w:rPr>
        <w:t>повышения.</w:t>
      </w:r>
      <w:r w:rsidR="00C448FE">
        <w:rPr>
          <w:sz w:val="28"/>
          <w:szCs w:val="28"/>
        </w:rPr>
        <w:t xml:space="preserve"> </w:t>
      </w:r>
      <w:r w:rsidRPr="00373096">
        <w:rPr>
          <w:sz w:val="28"/>
          <w:szCs w:val="28"/>
        </w:rPr>
        <w:t>В этих условиях повышается значимость учета и контроля затрат на повышение качества кормов.</w:t>
      </w:r>
    </w:p>
    <w:p w:rsidR="00373096" w:rsidRPr="00373096" w:rsidRDefault="00C448FE" w:rsidP="00373096">
      <w:pPr>
        <w:spacing w:line="360" w:lineRule="auto"/>
        <w:ind w:firstLine="709"/>
        <w:jc w:val="both"/>
        <w:rPr>
          <w:sz w:val="28"/>
          <w:szCs w:val="28"/>
        </w:rPr>
      </w:pPr>
      <w:r>
        <w:rPr>
          <w:sz w:val="28"/>
          <w:szCs w:val="28"/>
        </w:rPr>
        <w:t xml:space="preserve"> </w:t>
      </w:r>
      <w:r w:rsidR="00373096" w:rsidRPr="00373096">
        <w:rPr>
          <w:sz w:val="28"/>
          <w:szCs w:val="28"/>
        </w:rPr>
        <w:t>Снабжение животных полноценными кормами, точный учет не только количества, но и качества</w:t>
      </w:r>
      <w:r>
        <w:rPr>
          <w:sz w:val="28"/>
          <w:szCs w:val="28"/>
        </w:rPr>
        <w:t xml:space="preserve"> </w:t>
      </w:r>
      <w:r w:rsidR="00373096" w:rsidRPr="00373096">
        <w:rPr>
          <w:sz w:val="28"/>
          <w:szCs w:val="28"/>
        </w:rPr>
        <w:t>являются важной задачей, решение которой позв</w:t>
      </w:r>
      <w:r w:rsidR="00373096" w:rsidRPr="00373096">
        <w:rPr>
          <w:sz w:val="28"/>
          <w:szCs w:val="28"/>
        </w:rPr>
        <w:t>о</w:t>
      </w:r>
      <w:r w:rsidR="00373096" w:rsidRPr="00373096">
        <w:rPr>
          <w:sz w:val="28"/>
          <w:szCs w:val="28"/>
        </w:rPr>
        <w:t>лит делать уверенные заключения об экономической эффективности испол</w:t>
      </w:r>
      <w:r w:rsidR="00373096" w:rsidRPr="00373096">
        <w:rPr>
          <w:sz w:val="28"/>
          <w:szCs w:val="28"/>
        </w:rPr>
        <w:t>ь</w:t>
      </w:r>
      <w:r w:rsidR="00373096" w:rsidRPr="00373096">
        <w:rPr>
          <w:sz w:val="28"/>
          <w:szCs w:val="28"/>
        </w:rPr>
        <w:t>зования тех или иных кормов.</w:t>
      </w:r>
    </w:p>
    <w:p w:rsidR="00373096" w:rsidRPr="00373096" w:rsidRDefault="00373096" w:rsidP="00373096">
      <w:pPr>
        <w:shd w:val="clear" w:color="auto" w:fill="FFFFFF"/>
        <w:spacing w:line="360" w:lineRule="auto"/>
        <w:ind w:firstLine="709"/>
        <w:jc w:val="both"/>
        <w:rPr>
          <w:sz w:val="28"/>
          <w:szCs w:val="28"/>
        </w:rPr>
      </w:pPr>
      <w:r w:rsidRPr="00373096">
        <w:rPr>
          <w:sz w:val="28"/>
          <w:szCs w:val="28"/>
        </w:rPr>
        <w:t xml:space="preserve">В районах Северного Кавказа значение пастбищ и пастбищного корма возрастает благодаря большой продолжительности пастбищного периода (7-8 месяцев, а нередко и круглый год). Во время пастбищного содержания скота </w:t>
      </w:r>
      <w:r w:rsidRPr="00373096">
        <w:rPr>
          <w:sz w:val="28"/>
          <w:szCs w:val="28"/>
        </w:rPr>
        <w:lastRenderedPageBreak/>
        <w:t>получают основную массу животноводческой продукции (коровы дают до 60-70% годового надоя молока), в этот же период успешно идет нагул и о</w:t>
      </w:r>
      <w:r w:rsidRPr="00373096">
        <w:rPr>
          <w:sz w:val="28"/>
          <w:szCs w:val="28"/>
        </w:rPr>
        <w:t>т</w:t>
      </w:r>
      <w:r w:rsidRPr="00373096">
        <w:rPr>
          <w:sz w:val="28"/>
          <w:szCs w:val="28"/>
        </w:rPr>
        <w:t>корм.</w:t>
      </w:r>
    </w:p>
    <w:p w:rsidR="00373096" w:rsidRPr="00373096" w:rsidRDefault="00373096" w:rsidP="00373096">
      <w:pPr>
        <w:shd w:val="clear" w:color="auto" w:fill="FFFFFF"/>
        <w:spacing w:line="360" w:lineRule="auto"/>
        <w:ind w:firstLine="709"/>
        <w:jc w:val="both"/>
        <w:rPr>
          <w:sz w:val="28"/>
          <w:szCs w:val="28"/>
        </w:rPr>
      </w:pPr>
      <w:r w:rsidRPr="00373096">
        <w:rPr>
          <w:sz w:val="28"/>
          <w:szCs w:val="28"/>
        </w:rPr>
        <w:t>Пастбищное содержание оказывает многостороннее благоприятное влияние на животных. Оно способствует хорошему развитию животного,</w:t>
      </w:r>
      <w:r w:rsidR="00C448FE">
        <w:rPr>
          <w:sz w:val="28"/>
          <w:szCs w:val="28"/>
        </w:rPr>
        <w:t xml:space="preserve"> </w:t>
      </w:r>
      <w:r w:rsidRPr="00373096">
        <w:rPr>
          <w:sz w:val="28"/>
          <w:szCs w:val="28"/>
        </w:rPr>
        <w:t>с</w:t>
      </w:r>
      <w:r w:rsidRPr="00373096">
        <w:rPr>
          <w:sz w:val="28"/>
          <w:szCs w:val="28"/>
        </w:rPr>
        <w:t>о</w:t>
      </w:r>
      <w:r w:rsidRPr="00373096">
        <w:rPr>
          <w:sz w:val="28"/>
          <w:szCs w:val="28"/>
        </w:rPr>
        <w:t>здаются условия для получения здорового приплода, а также для роста и ра</w:t>
      </w:r>
      <w:r w:rsidRPr="00373096">
        <w:rPr>
          <w:sz w:val="28"/>
          <w:szCs w:val="28"/>
        </w:rPr>
        <w:t>з</w:t>
      </w:r>
      <w:r w:rsidRPr="00373096">
        <w:rPr>
          <w:sz w:val="28"/>
          <w:szCs w:val="28"/>
        </w:rPr>
        <w:t>вития молодняка.</w:t>
      </w:r>
    </w:p>
    <w:p w:rsidR="00373096" w:rsidRPr="00373096" w:rsidRDefault="00373096" w:rsidP="00373096">
      <w:pPr>
        <w:shd w:val="clear" w:color="auto" w:fill="FFFFFF"/>
        <w:spacing w:line="360" w:lineRule="auto"/>
        <w:ind w:firstLine="709"/>
        <w:jc w:val="both"/>
        <w:rPr>
          <w:sz w:val="28"/>
          <w:szCs w:val="28"/>
        </w:rPr>
      </w:pPr>
      <w:r w:rsidRPr="00373096">
        <w:rPr>
          <w:sz w:val="28"/>
          <w:szCs w:val="28"/>
        </w:rPr>
        <w:t>При таком важном значении пастбищного содержания скота вопросы учета и использования пастбищных кормов являются в высшей степени акт</w:t>
      </w:r>
      <w:r w:rsidRPr="00373096">
        <w:rPr>
          <w:sz w:val="28"/>
          <w:szCs w:val="28"/>
        </w:rPr>
        <w:t>у</w:t>
      </w:r>
      <w:r w:rsidRPr="00373096">
        <w:rPr>
          <w:sz w:val="28"/>
          <w:szCs w:val="28"/>
        </w:rPr>
        <w:t>альны.</w:t>
      </w:r>
    </w:p>
    <w:p w:rsidR="00373096" w:rsidRPr="00373096" w:rsidRDefault="00373096" w:rsidP="00373096">
      <w:pPr>
        <w:spacing w:line="360" w:lineRule="auto"/>
        <w:ind w:firstLine="709"/>
        <w:jc w:val="both"/>
        <w:rPr>
          <w:sz w:val="28"/>
          <w:szCs w:val="28"/>
        </w:rPr>
      </w:pPr>
      <w:r w:rsidRPr="00373096">
        <w:rPr>
          <w:sz w:val="28"/>
          <w:szCs w:val="28"/>
        </w:rPr>
        <w:t>Следует отметить, что в животноводстве часть кормов скармливается крупному и мелкому рогатому скоту без предварительной уборки путем в</w:t>
      </w:r>
      <w:r w:rsidRPr="00373096">
        <w:rPr>
          <w:sz w:val="28"/>
          <w:szCs w:val="28"/>
        </w:rPr>
        <w:t>ы</w:t>
      </w:r>
      <w:r w:rsidRPr="00373096">
        <w:rPr>
          <w:sz w:val="28"/>
          <w:szCs w:val="28"/>
        </w:rPr>
        <w:t>паса, часть в виде скошенной зеленой</w:t>
      </w:r>
      <w:r w:rsidR="00C448FE">
        <w:rPr>
          <w:sz w:val="28"/>
          <w:szCs w:val="28"/>
        </w:rPr>
        <w:t xml:space="preserve"> </w:t>
      </w:r>
      <w:r w:rsidRPr="00373096">
        <w:rPr>
          <w:sz w:val="28"/>
          <w:szCs w:val="28"/>
        </w:rPr>
        <w:t>массы трав, ботвы и листьев, получе</w:t>
      </w:r>
      <w:r w:rsidRPr="00373096">
        <w:rPr>
          <w:sz w:val="28"/>
          <w:szCs w:val="28"/>
        </w:rPr>
        <w:t>н</w:t>
      </w:r>
      <w:r w:rsidRPr="00373096">
        <w:rPr>
          <w:sz w:val="28"/>
          <w:szCs w:val="28"/>
        </w:rPr>
        <w:t>ных при уборке корнеплодов и овощей, сена, соломы, силосы, сенажа, ко</w:t>
      </w:r>
      <w:r w:rsidRPr="00373096">
        <w:rPr>
          <w:sz w:val="28"/>
          <w:szCs w:val="28"/>
        </w:rPr>
        <w:t>м</w:t>
      </w:r>
      <w:r w:rsidRPr="00373096">
        <w:rPr>
          <w:sz w:val="28"/>
          <w:szCs w:val="28"/>
        </w:rPr>
        <w:t>бикормов. И вести учет этих кормов очень сложно.</w:t>
      </w:r>
    </w:p>
    <w:p w:rsidR="00373096" w:rsidRPr="00373096" w:rsidRDefault="00C448FE" w:rsidP="00373096">
      <w:pPr>
        <w:autoSpaceDE w:val="0"/>
        <w:autoSpaceDN w:val="0"/>
        <w:adjustRightInd w:val="0"/>
        <w:spacing w:line="360" w:lineRule="auto"/>
        <w:ind w:firstLine="709"/>
        <w:jc w:val="both"/>
        <w:rPr>
          <w:rFonts w:eastAsia="Calibri"/>
          <w:sz w:val="28"/>
          <w:szCs w:val="28"/>
        </w:rPr>
      </w:pPr>
      <w:r>
        <w:rPr>
          <w:sz w:val="28"/>
          <w:szCs w:val="28"/>
        </w:rPr>
        <w:t xml:space="preserve"> </w:t>
      </w:r>
      <w:r w:rsidR="00373096" w:rsidRPr="00373096">
        <w:rPr>
          <w:rFonts w:eastAsia="Calibri"/>
          <w:sz w:val="28"/>
          <w:szCs w:val="28"/>
        </w:rPr>
        <w:t>Если скоту скармливается предварительно убранная зеленая масса, то она сначала приходуется по учету. Для этого составляется акт на оприход</w:t>
      </w:r>
      <w:r w:rsidR="00373096" w:rsidRPr="00373096">
        <w:rPr>
          <w:rFonts w:eastAsia="Calibri"/>
          <w:sz w:val="28"/>
          <w:szCs w:val="28"/>
        </w:rPr>
        <w:t>о</w:t>
      </w:r>
      <w:r w:rsidR="00373096" w:rsidRPr="00373096">
        <w:rPr>
          <w:rFonts w:eastAsia="Calibri"/>
          <w:sz w:val="28"/>
          <w:szCs w:val="28"/>
        </w:rPr>
        <w:t>вание продукции. Данный документ составляет бригадир растениеводства исходя из отпущенной зеленой массы по ее видам. Подписывают этот акт также агроном и зоотехник. Акт составляется в двух экземплярах, первый из которых сдается в бухгалтерию для списания с подотчета бригадира отп</w:t>
      </w:r>
      <w:r w:rsidR="00373096" w:rsidRPr="00373096">
        <w:rPr>
          <w:rFonts w:eastAsia="Calibri"/>
          <w:sz w:val="28"/>
          <w:szCs w:val="28"/>
        </w:rPr>
        <w:t>у</w:t>
      </w:r>
      <w:r w:rsidR="00373096" w:rsidRPr="00373096">
        <w:rPr>
          <w:rFonts w:eastAsia="Calibri"/>
          <w:sz w:val="28"/>
          <w:szCs w:val="28"/>
        </w:rPr>
        <w:t>щенной зеленой массы, а второй передается объездчику (фуражиру) вместе с планом поля.</w:t>
      </w:r>
    </w:p>
    <w:p w:rsidR="00373096" w:rsidRPr="00373096" w:rsidRDefault="00373096" w:rsidP="00373096">
      <w:pPr>
        <w:autoSpaceDE w:val="0"/>
        <w:autoSpaceDN w:val="0"/>
        <w:adjustRightInd w:val="0"/>
        <w:spacing w:line="360" w:lineRule="auto"/>
        <w:ind w:firstLine="709"/>
        <w:jc w:val="both"/>
        <w:rPr>
          <w:rFonts w:eastAsia="Calibri"/>
          <w:sz w:val="28"/>
          <w:szCs w:val="28"/>
        </w:rPr>
      </w:pPr>
      <w:r w:rsidRPr="00373096">
        <w:rPr>
          <w:rFonts w:eastAsia="Calibri"/>
          <w:sz w:val="28"/>
          <w:szCs w:val="28"/>
        </w:rPr>
        <w:t>Для учета пастбищных кормов, скармливаемых скоту без предвар</w:t>
      </w:r>
      <w:r w:rsidRPr="00373096">
        <w:rPr>
          <w:rFonts w:eastAsia="Calibri"/>
          <w:sz w:val="28"/>
          <w:szCs w:val="28"/>
        </w:rPr>
        <w:t>и</w:t>
      </w:r>
      <w:r w:rsidRPr="00373096">
        <w:rPr>
          <w:rFonts w:eastAsia="Calibri"/>
          <w:sz w:val="28"/>
          <w:szCs w:val="28"/>
        </w:rPr>
        <w:t>тельной уборки, т.е. путем выпаса, составляется акт на оприходование пас</w:t>
      </w:r>
      <w:r w:rsidRPr="00373096">
        <w:rPr>
          <w:rFonts w:eastAsia="Calibri"/>
          <w:sz w:val="28"/>
          <w:szCs w:val="28"/>
        </w:rPr>
        <w:t>т</w:t>
      </w:r>
      <w:r w:rsidRPr="00373096">
        <w:rPr>
          <w:rFonts w:eastAsia="Calibri"/>
          <w:sz w:val="28"/>
          <w:szCs w:val="28"/>
        </w:rPr>
        <w:t xml:space="preserve">бищных кормов. </w:t>
      </w:r>
    </w:p>
    <w:p w:rsidR="00373096" w:rsidRPr="00373096" w:rsidRDefault="00373096" w:rsidP="00373096">
      <w:pPr>
        <w:spacing w:line="360" w:lineRule="auto"/>
        <w:ind w:firstLine="709"/>
        <w:jc w:val="both"/>
        <w:rPr>
          <w:sz w:val="28"/>
          <w:szCs w:val="28"/>
        </w:rPr>
      </w:pPr>
      <w:r w:rsidRPr="00373096">
        <w:rPr>
          <w:sz w:val="28"/>
          <w:szCs w:val="28"/>
        </w:rPr>
        <w:t>Пастбищные корма (зеленая масса культурных, улучшенных и ест</w:t>
      </w:r>
      <w:r w:rsidRPr="00373096">
        <w:rPr>
          <w:sz w:val="28"/>
          <w:szCs w:val="28"/>
        </w:rPr>
        <w:t>е</w:t>
      </w:r>
      <w:r w:rsidRPr="00373096">
        <w:rPr>
          <w:sz w:val="28"/>
          <w:szCs w:val="28"/>
        </w:rPr>
        <w:t>ственных пастбищ, скормленных скоту без предварительной уборки) отр</w:t>
      </w:r>
      <w:r w:rsidRPr="00373096">
        <w:rPr>
          <w:sz w:val="28"/>
          <w:szCs w:val="28"/>
        </w:rPr>
        <w:t>а</w:t>
      </w:r>
      <w:r w:rsidRPr="00373096">
        <w:rPr>
          <w:sz w:val="28"/>
          <w:szCs w:val="28"/>
        </w:rPr>
        <w:t xml:space="preserve">жаются в учете, минуя счет № 10 «Материалы», непосредственно с кредита счета № 20, субсчет № 1 «Растениеводство», в дебет счета № 20, субсчет № 2 </w:t>
      </w:r>
      <w:r w:rsidRPr="00373096">
        <w:rPr>
          <w:sz w:val="28"/>
          <w:szCs w:val="28"/>
        </w:rPr>
        <w:lastRenderedPageBreak/>
        <w:t>«Животноводство», на аналитических счетах тех групп скота, которые пол</w:t>
      </w:r>
      <w:r w:rsidRPr="00373096">
        <w:rPr>
          <w:sz w:val="28"/>
          <w:szCs w:val="28"/>
        </w:rPr>
        <w:t>ь</w:t>
      </w:r>
      <w:r w:rsidRPr="00373096">
        <w:rPr>
          <w:sz w:val="28"/>
          <w:szCs w:val="28"/>
        </w:rPr>
        <w:t>зовались пастбищами [3]. Составляется, как было сказано выше,</w:t>
      </w:r>
      <w:r w:rsidR="00C448FE">
        <w:rPr>
          <w:sz w:val="28"/>
          <w:szCs w:val="28"/>
        </w:rPr>
        <w:t xml:space="preserve"> </w:t>
      </w:r>
      <w:r w:rsidRPr="00373096">
        <w:rPr>
          <w:sz w:val="28"/>
          <w:szCs w:val="28"/>
        </w:rPr>
        <w:t xml:space="preserve">документ «Акт на оприходование пастбищных кормов» </w:t>
      </w:r>
      <w:r w:rsidRPr="00373096">
        <w:rPr>
          <w:bCs/>
          <w:sz w:val="28"/>
          <w:szCs w:val="28"/>
        </w:rPr>
        <w:t>(форма № СП-18) или «Акт на оприходование пастбищных кормов, учтенных по укосному методу» (форма № СП-19)</w:t>
      </w:r>
      <w:r w:rsidRPr="00373096">
        <w:rPr>
          <w:sz w:val="28"/>
          <w:szCs w:val="28"/>
        </w:rPr>
        <w:t>».</w:t>
      </w:r>
    </w:p>
    <w:p w:rsidR="00373096" w:rsidRPr="00373096" w:rsidRDefault="00373096" w:rsidP="00373096">
      <w:pPr>
        <w:autoSpaceDE w:val="0"/>
        <w:autoSpaceDN w:val="0"/>
        <w:adjustRightInd w:val="0"/>
        <w:spacing w:line="360" w:lineRule="auto"/>
        <w:ind w:firstLine="709"/>
        <w:jc w:val="both"/>
        <w:rPr>
          <w:rFonts w:eastAsia="Calibri"/>
          <w:sz w:val="28"/>
          <w:szCs w:val="28"/>
        </w:rPr>
      </w:pPr>
      <w:r w:rsidRPr="00373096">
        <w:rPr>
          <w:sz w:val="28"/>
          <w:szCs w:val="28"/>
        </w:rPr>
        <w:t>Но фактически на предприятиях сельскохозяйственного типа корма, скормленные скоту путем выпаса, на складе и в бухгалтерских регистрах не приходуются. При этом</w:t>
      </w:r>
      <w:r w:rsidR="00C448FE">
        <w:rPr>
          <w:sz w:val="28"/>
          <w:szCs w:val="28"/>
        </w:rPr>
        <w:t xml:space="preserve"> </w:t>
      </w:r>
      <w:r w:rsidRPr="00373096">
        <w:rPr>
          <w:sz w:val="28"/>
          <w:szCs w:val="28"/>
        </w:rPr>
        <w:t>«Акт на оприходование пастбищных кормов»</w:t>
      </w:r>
      <w:r w:rsidRPr="00373096">
        <w:rPr>
          <w:color w:val="000000"/>
          <w:sz w:val="28"/>
          <w:szCs w:val="28"/>
        </w:rPr>
        <w:t>,</w:t>
      </w:r>
      <w:r w:rsidRPr="00373096">
        <w:rPr>
          <w:i/>
          <w:sz w:val="28"/>
          <w:szCs w:val="28"/>
        </w:rPr>
        <w:t xml:space="preserve"> </w:t>
      </w:r>
      <w:r w:rsidRPr="00373096">
        <w:rPr>
          <w:sz w:val="28"/>
          <w:szCs w:val="28"/>
        </w:rPr>
        <w:t>кот</w:t>
      </w:r>
      <w:r w:rsidRPr="00373096">
        <w:rPr>
          <w:sz w:val="28"/>
          <w:szCs w:val="28"/>
        </w:rPr>
        <w:t>о</w:t>
      </w:r>
      <w:r w:rsidRPr="00373096">
        <w:rPr>
          <w:sz w:val="28"/>
          <w:szCs w:val="28"/>
        </w:rPr>
        <w:t xml:space="preserve">рый следовало бы заполнять, остается незаполненным, так как существуют определенные сложности </w:t>
      </w:r>
      <w:r w:rsidRPr="00373096">
        <w:rPr>
          <w:color w:val="000000"/>
          <w:sz w:val="28"/>
          <w:szCs w:val="28"/>
        </w:rPr>
        <w:t>при оприхо</w:t>
      </w:r>
      <w:r w:rsidRPr="00373096">
        <w:rPr>
          <w:color w:val="000000"/>
          <w:sz w:val="28"/>
          <w:szCs w:val="28"/>
        </w:rPr>
        <w:softHyphen/>
        <w:t xml:space="preserve">довании пастбищных кормов на корню. </w:t>
      </w:r>
      <w:r w:rsidRPr="00373096">
        <w:rPr>
          <w:rFonts w:eastAsia="Calibri"/>
          <w:sz w:val="28"/>
          <w:szCs w:val="28"/>
        </w:rPr>
        <w:t>Количество скормленных кормов должен определить главный агроном и главный зоотехник сельхозпредприятия расчетным путем, взвешивая урожай с контрольных участков. Также расчетным путем такие корма должны сп</w:t>
      </w:r>
      <w:r w:rsidRPr="00373096">
        <w:rPr>
          <w:rFonts w:eastAsia="Calibri"/>
          <w:sz w:val="28"/>
          <w:szCs w:val="28"/>
        </w:rPr>
        <w:t>и</w:t>
      </w:r>
      <w:r w:rsidRPr="00373096">
        <w:rPr>
          <w:rFonts w:eastAsia="Calibri"/>
          <w:sz w:val="28"/>
          <w:szCs w:val="28"/>
        </w:rPr>
        <w:t xml:space="preserve">сываться на затраты по группам животных [2]. </w:t>
      </w:r>
    </w:p>
    <w:p w:rsidR="00373096" w:rsidRPr="00373096" w:rsidRDefault="00373096" w:rsidP="00373096">
      <w:pPr>
        <w:shd w:val="clear" w:color="auto" w:fill="FFFFFF"/>
        <w:autoSpaceDE w:val="0"/>
        <w:autoSpaceDN w:val="0"/>
        <w:adjustRightInd w:val="0"/>
        <w:spacing w:line="360" w:lineRule="auto"/>
        <w:ind w:firstLine="709"/>
        <w:jc w:val="both"/>
        <w:rPr>
          <w:sz w:val="28"/>
          <w:szCs w:val="28"/>
        </w:rPr>
      </w:pPr>
      <w:r w:rsidRPr="00373096">
        <w:rPr>
          <w:color w:val="000000"/>
          <w:sz w:val="28"/>
          <w:szCs w:val="28"/>
        </w:rPr>
        <w:t>Ведь урожай зе</w:t>
      </w:r>
      <w:r w:rsidRPr="00373096">
        <w:rPr>
          <w:color w:val="000000"/>
          <w:sz w:val="28"/>
          <w:szCs w:val="28"/>
        </w:rPr>
        <w:softHyphen/>
        <w:t>леной массы с пастбищ можно оприходовать двумя м</w:t>
      </w:r>
      <w:r w:rsidRPr="00373096">
        <w:rPr>
          <w:color w:val="000000"/>
          <w:sz w:val="28"/>
          <w:szCs w:val="28"/>
        </w:rPr>
        <w:t>е</w:t>
      </w:r>
      <w:r w:rsidRPr="00373096">
        <w:rPr>
          <w:color w:val="000000"/>
          <w:sz w:val="28"/>
          <w:szCs w:val="28"/>
        </w:rPr>
        <w:t>тодами: зоотехническим и укосным. И д</w:t>
      </w:r>
      <w:r w:rsidRPr="00373096">
        <w:rPr>
          <w:sz w:val="28"/>
          <w:szCs w:val="28"/>
        </w:rPr>
        <w:t>ля оприходования указанной пр</w:t>
      </w:r>
      <w:r w:rsidRPr="00373096">
        <w:rPr>
          <w:sz w:val="28"/>
          <w:szCs w:val="28"/>
        </w:rPr>
        <w:t>о</w:t>
      </w:r>
      <w:r w:rsidRPr="00373096">
        <w:rPr>
          <w:sz w:val="28"/>
          <w:szCs w:val="28"/>
        </w:rPr>
        <w:t>дукции создается специальная комиссия. В состав комиссии обязательно включаются представители агрономических и зоотехнических служб. Кол</w:t>
      </w:r>
      <w:r w:rsidRPr="00373096">
        <w:rPr>
          <w:sz w:val="28"/>
          <w:szCs w:val="28"/>
        </w:rPr>
        <w:t>и</w:t>
      </w:r>
      <w:r w:rsidRPr="00373096">
        <w:rPr>
          <w:sz w:val="28"/>
          <w:szCs w:val="28"/>
        </w:rPr>
        <w:t>чество зеленой массы определяется по типовой методике. Выбор того или иного метода учета использованных кормов (зоотехнический или укосный) определяется членами комиссии с учетом особенностей травостоя на участке.</w:t>
      </w:r>
    </w:p>
    <w:p w:rsidR="00373096" w:rsidRPr="00373096" w:rsidRDefault="00373096" w:rsidP="00373096">
      <w:pPr>
        <w:shd w:val="clear" w:color="auto" w:fill="FFFFFF"/>
        <w:autoSpaceDE w:val="0"/>
        <w:autoSpaceDN w:val="0"/>
        <w:adjustRightInd w:val="0"/>
        <w:spacing w:line="360" w:lineRule="auto"/>
        <w:ind w:firstLine="709"/>
        <w:jc w:val="both"/>
        <w:rPr>
          <w:color w:val="000000"/>
          <w:sz w:val="28"/>
          <w:szCs w:val="28"/>
        </w:rPr>
      </w:pPr>
      <w:r w:rsidRPr="00373096">
        <w:rPr>
          <w:color w:val="000000"/>
          <w:sz w:val="28"/>
          <w:szCs w:val="28"/>
        </w:rPr>
        <w:t>При укосном методе ко</w:t>
      </w:r>
      <w:r w:rsidRPr="00373096">
        <w:rPr>
          <w:color w:val="000000"/>
          <w:sz w:val="28"/>
          <w:szCs w:val="28"/>
        </w:rPr>
        <w:softHyphen/>
        <w:t>личество скормленной зеленой массы опред</w:t>
      </w:r>
      <w:r w:rsidRPr="00373096">
        <w:rPr>
          <w:color w:val="000000"/>
          <w:sz w:val="28"/>
          <w:szCs w:val="28"/>
        </w:rPr>
        <w:t>е</w:t>
      </w:r>
      <w:r w:rsidRPr="00373096">
        <w:rPr>
          <w:color w:val="000000"/>
          <w:sz w:val="28"/>
          <w:szCs w:val="28"/>
        </w:rPr>
        <w:t>ляют перед кормлением животных путем контрольного скашивания и взв</w:t>
      </w:r>
      <w:r w:rsidRPr="00373096">
        <w:rPr>
          <w:color w:val="000000"/>
          <w:sz w:val="28"/>
          <w:szCs w:val="28"/>
        </w:rPr>
        <w:t>е</w:t>
      </w:r>
      <w:r w:rsidRPr="00373096">
        <w:rPr>
          <w:color w:val="000000"/>
          <w:sz w:val="28"/>
          <w:szCs w:val="28"/>
        </w:rPr>
        <w:t>шивания отдельных квадратов площади, а при зоотехническом — после скармлива</w:t>
      </w:r>
      <w:r w:rsidRPr="00373096">
        <w:rPr>
          <w:color w:val="000000"/>
          <w:sz w:val="28"/>
          <w:szCs w:val="28"/>
        </w:rPr>
        <w:softHyphen/>
        <w:t>ния, путем расчета, исходя из количества получен</w:t>
      </w:r>
      <w:r w:rsidRPr="00373096">
        <w:rPr>
          <w:color w:val="000000"/>
          <w:sz w:val="28"/>
          <w:szCs w:val="28"/>
        </w:rPr>
        <w:softHyphen/>
        <w:t>ной животново</w:t>
      </w:r>
      <w:r w:rsidRPr="00373096">
        <w:rPr>
          <w:color w:val="000000"/>
          <w:sz w:val="28"/>
          <w:szCs w:val="28"/>
        </w:rPr>
        <w:t>д</w:t>
      </w:r>
      <w:r w:rsidRPr="00373096">
        <w:rPr>
          <w:color w:val="000000"/>
          <w:sz w:val="28"/>
          <w:szCs w:val="28"/>
        </w:rPr>
        <w:t>ческой продукции. Эти методы сопровождаются трудностями в определении количества продукции, в связи с чем, от заполнения документа «А</w:t>
      </w:r>
      <w:r w:rsidRPr="00373096">
        <w:rPr>
          <w:sz w:val="28"/>
          <w:szCs w:val="28"/>
        </w:rPr>
        <w:t>кт на оприходование пастбищных кормов»</w:t>
      </w:r>
      <w:r w:rsidRPr="00373096">
        <w:rPr>
          <w:color w:val="000000"/>
          <w:sz w:val="28"/>
          <w:szCs w:val="28"/>
        </w:rPr>
        <w:t xml:space="preserve"> в основном отказываются, считая, что пастбищный корм – это корм бесплатный.</w:t>
      </w:r>
    </w:p>
    <w:p w:rsidR="00373096" w:rsidRPr="00373096" w:rsidRDefault="00373096" w:rsidP="00373096">
      <w:pPr>
        <w:spacing w:line="360" w:lineRule="auto"/>
        <w:ind w:firstLine="709"/>
        <w:jc w:val="both"/>
        <w:rPr>
          <w:sz w:val="28"/>
          <w:szCs w:val="28"/>
        </w:rPr>
      </w:pPr>
      <w:r w:rsidRPr="00373096">
        <w:rPr>
          <w:sz w:val="28"/>
          <w:szCs w:val="28"/>
        </w:rPr>
        <w:lastRenderedPageBreak/>
        <w:t>Соответственно, аналитический счет «Зеленый пастбищный корм» к субсчету «Корма» ни в одном сельхозпредприятии не открывается.</w:t>
      </w:r>
    </w:p>
    <w:p w:rsidR="00373096" w:rsidRPr="00373096" w:rsidRDefault="00373096" w:rsidP="00373096">
      <w:pPr>
        <w:spacing w:line="360" w:lineRule="auto"/>
        <w:ind w:firstLine="709"/>
        <w:jc w:val="both"/>
      </w:pPr>
      <w:proofErr w:type="spellStart"/>
      <w:r w:rsidRPr="00373096">
        <w:rPr>
          <w:sz w:val="28"/>
          <w:szCs w:val="28"/>
        </w:rPr>
        <w:t>Неучет</w:t>
      </w:r>
      <w:proofErr w:type="spellEnd"/>
      <w:r w:rsidRPr="00373096">
        <w:rPr>
          <w:sz w:val="28"/>
          <w:szCs w:val="28"/>
        </w:rPr>
        <w:t xml:space="preserve"> пастбищного корма, а именно зеленной массы на выпасе</w:t>
      </w:r>
      <w:r w:rsidR="00C448FE">
        <w:rPr>
          <w:sz w:val="28"/>
          <w:szCs w:val="28"/>
        </w:rPr>
        <w:t xml:space="preserve"> </w:t>
      </w:r>
      <w:r w:rsidRPr="00373096">
        <w:rPr>
          <w:sz w:val="28"/>
          <w:szCs w:val="28"/>
        </w:rPr>
        <w:t>влечет за собой явное искажение</w:t>
      </w:r>
      <w:r w:rsidR="00C448FE">
        <w:rPr>
          <w:sz w:val="28"/>
          <w:szCs w:val="28"/>
        </w:rPr>
        <w:t xml:space="preserve"> </w:t>
      </w:r>
      <w:r w:rsidRPr="00373096">
        <w:rPr>
          <w:sz w:val="28"/>
          <w:szCs w:val="28"/>
        </w:rPr>
        <w:t>себестоимости производимой продукции, с в связи с чем, необходимо наладить надлежащий контроль над правильным и сво</w:t>
      </w:r>
      <w:r w:rsidRPr="00373096">
        <w:rPr>
          <w:sz w:val="28"/>
          <w:szCs w:val="28"/>
        </w:rPr>
        <w:t>е</w:t>
      </w:r>
      <w:r w:rsidRPr="00373096">
        <w:rPr>
          <w:sz w:val="28"/>
          <w:szCs w:val="28"/>
        </w:rPr>
        <w:t>временным заполнением первичного документа по оприходованию пастби</w:t>
      </w:r>
      <w:r w:rsidRPr="00373096">
        <w:rPr>
          <w:sz w:val="28"/>
          <w:szCs w:val="28"/>
        </w:rPr>
        <w:t>щ</w:t>
      </w:r>
      <w:r w:rsidRPr="00373096">
        <w:rPr>
          <w:sz w:val="28"/>
          <w:szCs w:val="28"/>
        </w:rPr>
        <w:t>ного корма.</w:t>
      </w:r>
    </w:p>
    <w:p w:rsidR="00373096" w:rsidRPr="00373096" w:rsidRDefault="00373096" w:rsidP="00373096">
      <w:pPr>
        <w:spacing w:line="360" w:lineRule="auto"/>
        <w:ind w:firstLine="709"/>
        <w:jc w:val="center"/>
        <w:rPr>
          <w:sz w:val="28"/>
          <w:szCs w:val="28"/>
        </w:rPr>
      </w:pPr>
      <w:r w:rsidRPr="00373096">
        <w:rPr>
          <w:sz w:val="28"/>
          <w:szCs w:val="28"/>
        </w:rPr>
        <w:t>Список</w:t>
      </w:r>
      <w:r w:rsidR="00C448FE">
        <w:rPr>
          <w:sz w:val="28"/>
          <w:szCs w:val="28"/>
        </w:rPr>
        <w:t xml:space="preserve"> </w:t>
      </w:r>
      <w:r w:rsidRPr="00373096">
        <w:rPr>
          <w:sz w:val="28"/>
          <w:szCs w:val="28"/>
        </w:rPr>
        <w:t>литературы:</w:t>
      </w:r>
    </w:p>
    <w:p w:rsidR="00373096" w:rsidRPr="00373096" w:rsidRDefault="00373096" w:rsidP="00373096">
      <w:pPr>
        <w:numPr>
          <w:ilvl w:val="0"/>
          <w:numId w:val="10"/>
        </w:numPr>
        <w:tabs>
          <w:tab w:val="num" w:pos="540"/>
        </w:tabs>
        <w:autoSpaceDE w:val="0"/>
        <w:autoSpaceDN w:val="0"/>
        <w:adjustRightInd w:val="0"/>
        <w:spacing w:line="360" w:lineRule="auto"/>
        <w:ind w:left="0" w:firstLine="709"/>
        <w:jc w:val="both"/>
        <w:outlineLvl w:val="0"/>
        <w:rPr>
          <w:bCs/>
          <w:sz w:val="28"/>
          <w:szCs w:val="28"/>
        </w:rPr>
      </w:pPr>
      <w:r w:rsidRPr="00373096">
        <w:rPr>
          <w:bCs/>
          <w:sz w:val="28"/>
          <w:szCs w:val="28"/>
        </w:rPr>
        <w:t>Лопатина С.Н. Пастбищное содержание скота. // "Главбух". Пр</w:t>
      </w:r>
      <w:r w:rsidRPr="00373096">
        <w:rPr>
          <w:bCs/>
          <w:sz w:val="28"/>
          <w:szCs w:val="28"/>
        </w:rPr>
        <w:t>и</w:t>
      </w:r>
      <w:r w:rsidRPr="00373096">
        <w:rPr>
          <w:bCs/>
          <w:sz w:val="28"/>
          <w:szCs w:val="28"/>
        </w:rPr>
        <w:t>ложение "Учет в сельском хозяйстве", N 3, 2004</w:t>
      </w:r>
    </w:p>
    <w:p w:rsidR="00373096" w:rsidRPr="00373096" w:rsidRDefault="00373096" w:rsidP="00373096">
      <w:pPr>
        <w:numPr>
          <w:ilvl w:val="0"/>
          <w:numId w:val="10"/>
        </w:numPr>
        <w:tabs>
          <w:tab w:val="num" w:pos="540"/>
        </w:tabs>
        <w:autoSpaceDE w:val="0"/>
        <w:autoSpaceDN w:val="0"/>
        <w:adjustRightInd w:val="0"/>
        <w:spacing w:line="360" w:lineRule="auto"/>
        <w:ind w:left="0" w:firstLine="709"/>
        <w:jc w:val="both"/>
        <w:outlineLvl w:val="0"/>
        <w:rPr>
          <w:bCs/>
          <w:sz w:val="28"/>
          <w:szCs w:val="28"/>
        </w:rPr>
      </w:pPr>
      <w:r w:rsidRPr="00373096">
        <w:rPr>
          <w:rFonts w:eastAsia="Calibri"/>
          <w:sz w:val="28"/>
          <w:szCs w:val="28"/>
        </w:rPr>
        <w:t>Тимченко В.А. Аудит сохранности продукции животноводства и кормов // Аудиторские ведомости.- 2001, N 4</w:t>
      </w:r>
    </w:p>
    <w:p w:rsidR="00373096" w:rsidRPr="00373096" w:rsidRDefault="00373096" w:rsidP="00373096">
      <w:pPr>
        <w:numPr>
          <w:ilvl w:val="0"/>
          <w:numId w:val="10"/>
        </w:numPr>
        <w:tabs>
          <w:tab w:val="num" w:pos="540"/>
        </w:tabs>
        <w:autoSpaceDE w:val="0"/>
        <w:autoSpaceDN w:val="0"/>
        <w:adjustRightInd w:val="0"/>
        <w:spacing w:line="360" w:lineRule="auto"/>
        <w:ind w:left="0" w:firstLine="709"/>
        <w:jc w:val="both"/>
        <w:outlineLvl w:val="0"/>
        <w:rPr>
          <w:bCs/>
          <w:sz w:val="28"/>
          <w:szCs w:val="28"/>
        </w:rPr>
      </w:pPr>
      <w:r w:rsidRPr="00373096">
        <w:rPr>
          <w:rFonts w:eastAsia="Calibri"/>
          <w:sz w:val="28"/>
          <w:szCs w:val="28"/>
        </w:rPr>
        <w:t>Тепляков А.Б. 14 500 бухгалтерских проводок с комментариями (10-е издание, переработанное и дополненное) // «</w:t>
      </w:r>
      <w:proofErr w:type="spellStart"/>
      <w:r w:rsidRPr="00373096">
        <w:rPr>
          <w:rFonts w:eastAsia="Calibri"/>
          <w:sz w:val="28"/>
          <w:szCs w:val="28"/>
        </w:rPr>
        <w:t>ГроссМедиа</w:t>
      </w:r>
      <w:proofErr w:type="spellEnd"/>
      <w:r w:rsidRPr="00373096">
        <w:rPr>
          <w:rFonts w:eastAsia="Calibri"/>
          <w:sz w:val="28"/>
          <w:szCs w:val="28"/>
        </w:rPr>
        <w:t>», «РОСБУХ», 2015.</w:t>
      </w:r>
    </w:p>
    <w:p w:rsidR="00C448FE" w:rsidRDefault="00C448FE" w:rsidP="00495288">
      <w:pPr>
        <w:jc w:val="right"/>
        <w:rPr>
          <w:rStyle w:val="20"/>
          <w:rFonts w:ascii="Times New Roman" w:hAnsi="Times New Roman" w:cs="Times New Roman"/>
          <w:b w:val="0"/>
          <w:color w:val="auto"/>
          <w:sz w:val="28"/>
          <w:szCs w:val="28"/>
          <w:lang w:eastAsia="en-US"/>
        </w:rPr>
      </w:pPr>
      <w:bookmarkStart w:id="129" w:name="_Toc11065859"/>
      <w:bookmarkStart w:id="130" w:name="_Toc11069957"/>
      <w:bookmarkStart w:id="131" w:name="_Toc11071081"/>
    </w:p>
    <w:p w:rsidR="00495288" w:rsidRPr="00495288" w:rsidRDefault="00EB1FBE" w:rsidP="00495288">
      <w:pPr>
        <w:jc w:val="right"/>
        <w:rPr>
          <w:rFonts w:eastAsia="Calibri"/>
          <w:sz w:val="28"/>
          <w:szCs w:val="28"/>
          <w:lang w:eastAsia="en-US"/>
        </w:rPr>
      </w:pPr>
      <w:r>
        <w:rPr>
          <w:rStyle w:val="20"/>
          <w:rFonts w:ascii="Times New Roman" w:hAnsi="Times New Roman" w:cs="Times New Roman"/>
          <w:b w:val="0"/>
          <w:color w:val="auto"/>
          <w:sz w:val="28"/>
          <w:szCs w:val="28"/>
          <w:lang w:eastAsia="en-US"/>
        </w:rPr>
        <w:t>Карибов И.А.</w:t>
      </w:r>
      <w:bookmarkEnd w:id="129"/>
      <w:bookmarkEnd w:id="130"/>
      <w:bookmarkEnd w:id="131"/>
      <w:r w:rsidR="00495288" w:rsidRPr="00495288">
        <w:rPr>
          <w:rFonts w:eastAsia="Calibri"/>
          <w:sz w:val="28"/>
          <w:szCs w:val="28"/>
          <w:lang w:eastAsia="en-US"/>
        </w:rPr>
        <w:t xml:space="preserve">, </w:t>
      </w:r>
      <w:r>
        <w:rPr>
          <w:rFonts w:eastAsia="Calibri"/>
          <w:sz w:val="28"/>
          <w:szCs w:val="28"/>
          <w:lang w:eastAsia="en-US"/>
        </w:rPr>
        <w:t>магистрант</w:t>
      </w:r>
    </w:p>
    <w:p w:rsidR="00495288" w:rsidRPr="00495288" w:rsidRDefault="009A7A56" w:rsidP="00495288">
      <w:pPr>
        <w:jc w:val="right"/>
        <w:rPr>
          <w:rFonts w:eastAsia="Calibri"/>
          <w:sz w:val="28"/>
          <w:szCs w:val="28"/>
          <w:lang w:eastAsia="en-US"/>
        </w:rPr>
      </w:pPr>
      <w:bookmarkStart w:id="132" w:name="_Toc11065860"/>
      <w:bookmarkStart w:id="133" w:name="_Toc11069958"/>
      <w:bookmarkStart w:id="134" w:name="_Toc11071082"/>
      <w:proofErr w:type="spellStart"/>
      <w:r w:rsidRPr="009A7A56">
        <w:rPr>
          <w:rStyle w:val="20"/>
          <w:rFonts w:ascii="Times New Roman" w:hAnsi="Times New Roman" w:cs="Times New Roman"/>
          <w:b w:val="0"/>
          <w:color w:val="auto"/>
          <w:sz w:val="28"/>
          <w:szCs w:val="28"/>
          <w:lang w:eastAsia="en-US"/>
        </w:rPr>
        <w:t>Оруджева</w:t>
      </w:r>
      <w:proofErr w:type="spellEnd"/>
      <w:r w:rsidRPr="009A7A56">
        <w:rPr>
          <w:rStyle w:val="20"/>
          <w:rFonts w:ascii="Times New Roman" w:hAnsi="Times New Roman" w:cs="Times New Roman"/>
          <w:b w:val="0"/>
          <w:color w:val="auto"/>
          <w:sz w:val="28"/>
          <w:szCs w:val="28"/>
          <w:lang w:eastAsia="en-US"/>
        </w:rPr>
        <w:t xml:space="preserve"> Л.Ш</w:t>
      </w:r>
      <w:r>
        <w:rPr>
          <w:rStyle w:val="20"/>
          <w:rFonts w:ascii="Times New Roman" w:hAnsi="Times New Roman" w:cs="Times New Roman"/>
          <w:b w:val="0"/>
          <w:color w:val="auto"/>
          <w:sz w:val="28"/>
          <w:szCs w:val="28"/>
          <w:lang w:eastAsia="en-US"/>
        </w:rPr>
        <w:t>.</w:t>
      </w:r>
      <w:bookmarkEnd w:id="132"/>
      <w:bookmarkEnd w:id="133"/>
      <w:bookmarkEnd w:id="134"/>
      <w:r w:rsidR="00495288" w:rsidRPr="00495288">
        <w:rPr>
          <w:rFonts w:eastAsia="Calibri"/>
          <w:sz w:val="28"/>
          <w:szCs w:val="28"/>
          <w:lang w:eastAsia="en-US"/>
        </w:rPr>
        <w:t>, научный руководитель, к.э.н., доцент</w:t>
      </w:r>
      <w:r w:rsidR="00C448FE">
        <w:rPr>
          <w:rFonts w:eastAsia="Calibri"/>
          <w:sz w:val="28"/>
          <w:szCs w:val="28"/>
          <w:lang w:eastAsia="en-US"/>
        </w:rPr>
        <w:t xml:space="preserve"> </w:t>
      </w:r>
    </w:p>
    <w:p w:rsidR="00495288" w:rsidRPr="00495288" w:rsidRDefault="00495288" w:rsidP="00495288">
      <w:pPr>
        <w:jc w:val="right"/>
        <w:rPr>
          <w:rFonts w:eastAsia="Calibri"/>
          <w:sz w:val="28"/>
          <w:szCs w:val="28"/>
          <w:lang w:eastAsia="en-US"/>
        </w:rPr>
      </w:pPr>
      <w:r w:rsidRPr="00495288">
        <w:rPr>
          <w:rFonts w:eastAsia="Calibri"/>
          <w:sz w:val="28"/>
          <w:szCs w:val="28"/>
          <w:lang w:eastAsia="en-US"/>
        </w:rPr>
        <w:t xml:space="preserve">кафедры бухгалтерского учета, аудита и финансов, </w:t>
      </w:r>
    </w:p>
    <w:p w:rsidR="00495288" w:rsidRDefault="00495288" w:rsidP="00495288">
      <w:pPr>
        <w:jc w:val="right"/>
        <w:rPr>
          <w:rFonts w:eastAsia="Calibri"/>
          <w:sz w:val="28"/>
          <w:szCs w:val="28"/>
          <w:lang w:eastAsia="en-US"/>
        </w:rPr>
      </w:pPr>
      <w:r w:rsidRPr="00495288">
        <w:rPr>
          <w:rFonts w:eastAsia="Calibri"/>
          <w:sz w:val="28"/>
          <w:szCs w:val="28"/>
          <w:lang w:eastAsia="en-US"/>
        </w:rPr>
        <w:t xml:space="preserve">ФГБОУ ВО «Дагестанский ГАУ им. М.М. </w:t>
      </w:r>
      <w:proofErr w:type="spellStart"/>
      <w:r w:rsidRPr="00495288">
        <w:rPr>
          <w:rFonts w:eastAsia="Calibri"/>
          <w:sz w:val="28"/>
          <w:szCs w:val="28"/>
          <w:lang w:eastAsia="en-US"/>
        </w:rPr>
        <w:t>Джамбулатова</w:t>
      </w:r>
      <w:proofErr w:type="spellEnd"/>
      <w:r w:rsidRPr="00495288">
        <w:rPr>
          <w:rFonts w:eastAsia="Calibri"/>
          <w:sz w:val="28"/>
          <w:szCs w:val="28"/>
          <w:lang w:eastAsia="en-US"/>
        </w:rPr>
        <w:t>»</w:t>
      </w:r>
    </w:p>
    <w:p w:rsidR="00495288" w:rsidRDefault="00495288" w:rsidP="00495288">
      <w:pPr>
        <w:pStyle w:val="2"/>
        <w:jc w:val="center"/>
        <w:rPr>
          <w:rFonts w:ascii="Times New Roman" w:eastAsia="Calibri" w:hAnsi="Times New Roman" w:cs="Times New Roman"/>
          <w:color w:val="auto"/>
          <w:sz w:val="28"/>
          <w:szCs w:val="28"/>
          <w:lang w:eastAsia="en-US"/>
        </w:rPr>
      </w:pPr>
      <w:bookmarkStart w:id="135" w:name="_Toc11071083"/>
      <w:r w:rsidRPr="00495288">
        <w:rPr>
          <w:rFonts w:ascii="Times New Roman" w:eastAsia="Calibri" w:hAnsi="Times New Roman" w:cs="Times New Roman"/>
          <w:color w:val="auto"/>
          <w:sz w:val="28"/>
          <w:szCs w:val="28"/>
          <w:lang w:eastAsia="en-US"/>
        </w:rPr>
        <w:t>ПРОБЛЕМЫ ЭФФЕКТИВНОЙ ОРГАНИЗАЦИИ ФОРМИРОВАНИЯ БЮДЖЕТА РФ</w:t>
      </w:r>
      <w:bookmarkEnd w:id="135"/>
    </w:p>
    <w:p w:rsidR="002E5688" w:rsidRPr="002E5688" w:rsidRDefault="002E5688" w:rsidP="002E5688">
      <w:pPr>
        <w:rPr>
          <w:rFonts w:eastAsia="Calibri"/>
          <w:lang w:eastAsia="en-US"/>
        </w:rPr>
      </w:pP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Одной из важнейших составляющих развития экономики страны и народного хозяйства является эффективная организация формирования бю</w:t>
      </w:r>
      <w:r w:rsidRPr="00495288">
        <w:rPr>
          <w:rFonts w:eastAsia="Calibri"/>
          <w:sz w:val="28"/>
          <w:szCs w:val="28"/>
          <w:lang w:eastAsia="en-US"/>
        </w:rPr>
        <w:t>д</w:t>
      </w:r>
      <w:r w:rsidRPr="00495288">
        <w:rPr>
          <w:rFonts w:eastAsia="Calibri"/>
          <w:sz w:val="28"/>
          <w:szCs w:val="28"/>
          <w:lang w:eastAsia="en-US"/>
        </w:rPr>
        <w:t>жета страны. От решения данного вопроса будет зависеть эффективное ра</w:t>
      </w:r>
      <w:r w:rsidRPr="00495288">
        <w:rPr>
          <w:rFonts w:eastAsia="Calibri"/>
          <w:sz w:val="28"/>
          <w:szCs w:val="28"/>
          <w:lang w:eastAsia="en-US"/>
        </w:rPr>
        <w:t>с</w:t>
      </w:r>
      <w:r w:rsidRPr="00495288">
        <w:rPr>
          <w:rFonts w:eastAsia="Calibri"/>
          <w:sz w:val="28"/>
          <w:szCs w:val="28"/>
          <w:lang w:eastAsia="en-US"/>
        </w:rPr>
        <w:t>пределение средств по отраслям экономики, своевременность финансиров</w:t>
      </w:r>
      <w:r w:rsidRPr="00495288">
        <w:rPr>
          <w:rFonts w:eastAsia="Calibri"/>
          <w:sz w:val="28"/>
          <w:szCs w:val="28"/>
          <w:lang w:eastAsia="en-US"/>
        </w:rPr>
        <w:t>а</w:t>
      </w:r>
      <w:r w:rsidRPr="00495288">
        <w:rPr>
          <w:rFonts w:eastAsia="Calibri"/>
          <w:sz w:val="28"/>
          <w:szCs w:val="28"/>
          <w:lang w:eastAsia="en-US"/>
        </w:rPr>
        <w:t>ния государственных учреждений, приведение в действие социальных пр</w:t>
      </w:r>
      <w:r w:rsidRPr="00495288">
        <w:rPr>
          <w:rFonts w:eastAsia="Calibri"/>
          <w:sz w:val="28"/>
          <w:szCs w:val="28"/>
          <w:lang w:eastAsia="en-US"/>
        </w:rPr>
        <w:t>о</w:t>
      </w:r>
      <w:r w:rsidRPr="00495288">
        <w:rPr>
          <w:rFonts w:eastAsia="Calibri"/>
          <w:sz w:val="28"/>
          <w:szCs w:val="28"/>
          <w:lang w:eastAsia="en-US"/>
        </w:rPr>
        <w:t>грамм и сокращение внешнего долга страны.</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На сегодняшний день актуален вопрос имеющегося дефицита бюджета РФ. Наблюдается негативная тенденция постоянного увеличения дефицита на протяжении 2014-2018гг.</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lastRenderedPageBreak/>
        <w:t>На сегодняшний день существует несколько причин образования д</w:t>
      </w:r>
      <w:r w:rsidRPr="00495288">
        <w:rPr>
          <w:rFonts w:eastAsia="Calibri"/>
          <w:sz w:val="28"/>
          <w:szCs w:val="28"/>
          <w:lang w:eastAsia="en-US"/>
        </w:rPr>
        <w:t>е</w:t>
      </w:r>
      <w:r w:rsidRPr="00495288">
        <w:rPr>
          <w:rFonts w:eastAsia="Calibri"/>
          <w:sz w:val="28"/>
          <w:szCs w:val="28"/>
          <w:lang w:eastAsia="en-US"/>
        </w:rPr>
        <w:t>фицита бюджета:</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1. Затянувшееся действие санкций со стороны запада, что привело к проблематичному импортозамещению.</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2. Агрессивная политика НАТО по наращиванию наступательного п</w:t>
      </w:r>
      <w:r w:rsidRPr="00495288">
        <w:rPr>
          <w:rFonts w:eastAsia="Calibri"/>
          <w:sz w:val="28"/>
          <w:szCs w:val="28"/>
          <w:lang w:eastAsia="en-US"/>
        </w:rPr>
        <w:t>о</w:t>
      </w:r>
      <w:r w:rsidRPr="00495288">
        <w:rPr>
          <w:rFonts w:eastAsia="Calibri"/>
          <w:sz w:val="28"/>
          <w:szCs w:val="28"/>
          <w:lang w:eastAsia="en-US"/>
        </w:rPr>
        <w:t>тенциала у границ России, что требует дополнительных вливаний в оборон</w:t>
      </w:r>
      <w:r w:rsidRPr="00495288">
        <w:rPr>
          <w:rFonts w:eastAsia="Calibri"/>
          <w:sz w:val="28"/>
          <w:szCs w:val="28"/>
          <w:lang w:eastAsia="en-US"/>
        </w:rPr>
        <w:t>и</w:t>
      </w:r>
      <w:r w:rsidRPr="00495288">
        <w:rPr>
          <w:rFonts w:eastAsia="Calibri"/>
          <w:sz w:val="28"/>
          <w:szCs w:val="28"/>
          <w:lang w:eastAsia="en-US"/>
        </w:rPr>
        <w:t>тельную структуру РФ.</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3. Дополнительные затраты, образовавшиеся вследствие проведения ресурсоемких антитеррористических операций в Сирии, осуществления г</w:t>
      </w:r>
      <w:r w:rsidRPr="00495288">
        <w:rPr>
          <w:rFonts w:eastAsia="Calibri"/>
          <w:sz w:val="28"/>
          <w:szCs w:val="28"/>
          <w:lang w:eastAsia="en-US"/>
        </w:rPr>
        <w:t>у</w:t>
      </w:r>
      <w:r w:rsidRPr="00495288">
        <w:rPr>
          <w:rFonts w:eastAsia="Calibri"/>
          <w:sz w:val="28"/>
          <w:szCs w:val="28"/>
          <w:lang w:eastAsia="en-US"/>
        </w:rPr>
        <w:t>манитарной помощи населению провозглашенных республиками регионов в Украине.</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4. Финансовое обеспечение для восстановления Крыма, а также Стро</w:t>
      </w:r>
      <w:r w:rsidRPr="00495288">
        <w:rPr>
          <w:rFonts w:eastAsia="Calibri"/>
          <w:sz w:val="28"/>
          <w:szCs w:val="28"/>
          <w:lang w:eastAsia="en-US"/>
        </w:rPr>
        <w:t>и</w:t>
      </w:r>
      <w:r w:rsidRPr="00495288">
        <w:rPr>
          <w:rFonts w:eastAsia="Calibri"/>
          <w:sz w:val="28"/>
          <w:szCs w:val="28"/>
          <w:lang w:eastAsia="en-US"/>
        </w:rPr>
        <w:t>тельство Керченского моста, связывающего южно-российский регион с Крымским полуостровом.</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5. Санкционный характер ограничений по внешним государственным займам для покрытия дефицита бюджета и обслуживания государственного долга [3, с.358].</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Россия в настоящее время находится в непростой экономической сит</w:t>
      </w:r>
      <w:r w:rsidRPr="00495288">
        <w:rPr>
          <w:rFonts w:eastAsia="Calibri"/>
          <w:sz w:val="28"/>
          <w:szCs w:val="28"/>
          <w:lang w:eastAsia="en-US"/>
        </w:rPr>
        <w:t>у</w:t>
      </w:r>
      <w:r w:rsidRPr="00495288">
        <w:rPr>
          <w:rFonts w:eastAsia="Calibri"/>
          <w:sz w:val="28"/>
          <w:szCs w:val="28"/>
          <w:lang w:eastAsia="en-US"/>
        </w:rPr>
        <w:t>ации, поэтому не следует финансировать дефицит путем займов у иностра</w:t>
      </w:r>
      <w:r w:rsidRPr="00495288">
        <w:rPr>
          <w:rFonts w:eastAsia="Calibri"/>
          <w:sz w:val="28"/>
          <w:szCs w:val="28"/>
          <w:lang w:eastAsia="en-US"/>
        </w:rPr>
        <w:t>н</w:t>
      </w:r>
      <w:r w:rsidRPr="00495288">
        <w:rPr>
          <w:rFonts w:eastAsia="Calibri"/>
          <w:sz w:val="28"/>
          <w:szCs w:val="28"/>
          <w:lang w:eastAsia="en-US"/>
        </w:rPr>
        <w:t>ных государств, что может привести не только к увеличению внешнего до</w:t>
      </w:r>
      <w:r w:rsidRPr="00495288">
        <w:rPr>
          <w:rFonts w:eastAsia="Calibri"/>
          <w:sz w:val="28"/>
          <w:szCs w:val="28"/>
          <w:lang w:eastAsia="en-US"/>
        </w:rPr>
        <w:t>л</w:t>
      </w:r>
      <w:r w:rsidRPr="00495288">
        <w:rPr>
          <w:rFonts w:eastAsia="Calibri"/>
          <w:sz w:val="28"/>
          <w:szCs w:val="28"/>
          <w:lang w:eastAsia="en-US"/>
        </w:rPr>
        <w:t>га, но и к частичной потере независимости страны, это связано с тем, что иностранные кредиты дороже. Источники доходов бюджета необходимо и</w:t>
      </w:r>
      <w:r w:rsidRPr="00495288">
        <w:rPr>
          <w:rFonts w:eastAsia="Calibri"/>
          <w:sz w:val="28"/>
          <w:szCs w:val="28"/>
          <w:lang w:eastAsia="en-US"/>
        </w:rPr>
        <w:t>с</w:t>
      </w:r>
      <w:r w:rsidRPr="00495288">
        <w:rPr>
          <w:rFonts w:eastAsia="Calibri"/>
          <w:sz w:val="28"/>
          <w:szCs w:val="28"/>
          <w:lang w:eastAsia="en-US"/>
        </w:rPr>
        <w:t>кать внутри государства, а не за его пределами.</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К увеличению доходной части РФ может привести повышение цен на нефть и газ, приватизация частных нефтегазовых компаний, однако данный способ уже изжил себя, и на сегодняшний день надо делать упор на развитие малого и среднего бизнеса, так как это приведет к большему поступлению налоговых доходов и увеличению ВВП.</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lastRenderedPageBreak/>
        <w:t>Доходы бюджета можно увеличить путем перехода страны на безн</w:t>
      </w:r>
      <w:r w:rsidRPr="00495288">
        <w:rPr>
          <w:rFonts w:eastAsia="Calibri"/>
          <w:sz w:val="28"/>
          <w:szCs w:val="28"/>
          <w:lang w:eastAsia="en-US"/>
        </w:rPr>
        <w:t>а</w:t>
      </w:r>
      <w:r w:rsidRPr="00495288">
        <w:rPr>
          <w:rFonts w:eastAsia="Calibri"/>
          <w:sz w:val="28"/>
          <w:szCs w:val="28"/>
          <w:lang w:eastAsia="en-US"/>
        </w:rPr>
        <w:t>личные расчеты. По нашему мнению, это позволит сократить расходы бю</w:t>
      </w:r>
      <w:r w:rsidRPr="00495288">
        <w:rPr>
          <w:rFonts w:eastAsia="Calibri"/>
          <w:sz w:val="28"/>
          <w:szCs w:val="28"/>
          <w:lang w:eastAsia="en-US"/>
        </w:rPr>
        <w:t>д</w:t>
      </w:r>
      <w:r w:rsidRPr="00495288">
        <w:rPr>
          <w:rFonts w:eastAsia="Calibri"/>
          <w:sz w:val="28"/>
          <w:szCs w:val="28"/>
          <w:lang w:eastAsia="en-US"/>
        </w:rPr>
        <w:t>жета направленные на стабилизацию экономики, путем:</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1.снижения уклонения от налогов - исчезает возможность мошеннич</w:t>
      </w:r>
      <w:r w:rsidRPr="00495288">
        <w:rPr>
          <w:rFonts w:eastAsia="Calibri"/>
          <w:sz w:val="28"/>
          <w:szCs w:val="28"/>
          <w:lang w:eastAsia="en-US"/>
        </w:rPr>
        <w:t>е</w:t>
      </w:r>
      <w:r w:rsidRPr="00495288">
        <w:rPr>
          <w:rFonts w:eastAsia="Calibri"/>
          <w:sz w:val="28"/>
          <w:szCs w:val="28"/>
          <w:lang w:eastAsia="en-US"/>
        </w:rPr>
        <w:t>ства с фальшивыми деньгами, а также полный контроль со стороны банков и государства при совершении сделок юридическими и физическими лицами;</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2.снижения расходов на эмиссию и изъятие денег - при существовании электронных денежных средств пропадает необходимость использования «бумажных денег» и монет, что полностью исключает расходы со стороны государства на выпуск новых и изъятие старых денег. Также преимущество электронных денег состоит в неограниченном сроке хранения денежных средств на счетах банка;</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3. повышения эффективности системы контроля за торговыми сетями, так как совершенные операции отражаются в реальном времени, что прив</w:t>
      </w:r>
      <w:r w:rsidRPr="00495288">
        <w:rPr>
          <w:rFonts w:eastAsia="Calibri"/>
          <w:sz w:val="28"/>
          <w:szCs w:val="28"/>
          <w:lang w:eastAsia="en-US"/>
        </w:rPr>
        <w:t>е</w:t>
      </w:r>
      <w:r w:rsidRPr="00495288">
        <w:rPr>
          <w:rFonts w:eastAsia="Calibri"/>
          <w:sz w:val="28"/>
          <w:szCs w:val="28"/>
          <w:lang w:eastAsia="en-US"/>
        </w:rPr>
        <w:t>дет к сокращению доли теневой экономики;</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 xml:space="preserve">4. осуществления более эффективного перераспределения денежных средств по отраслям экономики благодаря увеличению прозрачности и </w:t>
      </w:r>
      <w:proofErr w:type="spellStart"/>
      <w:r w:rsidRPr="00495288">
        <w:rPr>
          <w:rFonts w:eastAsia="Calibri"/>
          <w:sz w:val="28"/>
          <w:szCs w:val="28"/>
          <w:lang w:eastAsia="en-US"/>
        </w:rPr>
        <w:t>пр</w:t>
      </w:r>
      <w:r w:rsidRPr="00495288">
        <w:rPr>
          <w:rFonts w:eastAsia="Calibri"/>
          <w:sz w:val="28"/>
          <w:szCs w:val="28"/>
          <w:lang w:eastAsia="en-US"/>
        </w:rPr>
        <w:t>о</w:t>
      </w:r>
      <w:r w:rsidRPr="00495288">
        <w:rPr>
          <w:rFonts w:eastAsia="Calibri"/>
          <w:sz w:val="28"/>
          <w:szCs w:val="28"/>
          <w:lang w:eastAsia="en-US"/>
        </w:rPr>
        <w:t>веряемости</w:t>
      </w:r>
      <w:proofErr w:type="spellEnd"/>
      <w:r w:rsidRPr="00495288">
        <w:rPr>
          <w:rFonts w:eastAsia="Calibri"/>
          <w:sz w:val="28"/>
          <w:szCs w:val="28"/>
          <w:lang w:eastAsia="en-US"/>
        </w:rPr>
        <w:t xml:space="preserve"> со стороны государства информации о деятельности финансовых институтов, промышленных предприятий [1, с.80].</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С каждым годом расходы бюджета неуклонно увеличиваются, что пр</w:t>
      </w:r>
      <w:r w:rsidRPr="00495288">
        <w:rPr>
          <w:rFonts w:eastAsia="Calibri"/>
          <w:sz w:val="28"/>
          <w:szCs w:val="28"/>
          <w:lang w:eastAsia="en-US"/>
        </w:rPr>
        <w:t>и</w:t>
      </w:r>
      <w:r w:rsidRPr="00495288">
        <w:rPr>
          <w:rFonts w:eastAsia="Calibri"/>
          <w:sz w:val="28"/>
          <w:szCs w:val="28"/>
          <w:lang w:eastAsia="en-US"/>
        </w:rPr>
        <w:t>водит к необходимости постоянного поиска альтернативных источников п</w:t>
      </w:r>
      <w:r w:rsidRPr="00495288">
        <w:rPr>
          <w:rFonts w:eastAsia="Calibri"/>
          <w:sz w:val="28"/>
          <w:szCs w:val="28"/>
          <w:lang w:eastAsia="en-US"/>
        </w:rPr>
        <w:t>о</w:t>
      </w:r>
      <w:r w:rsidRPr="00495288">
        <w:rPr>
          <w:rFonts w:eastAsia="Calibri"/>
          <w:sz w:val="28"/>
          <w:szCs w:val="28"/>
          <w:lang w:eastAsia="en-US"/>
        </w:rPr>
        <w:t>полнения бюджета.</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На сегодняшний день упор следует сделать на малый и средний бизнес, также увеличить доходы бюджета позволяют сокращение доли теневой эк</w:t>
      </w:r>
      <w:r w:rsidRPr="00495288">
        <w:rPr>
          <w:rFonts w:eastAsia="Calibri"/>
          <w:sz w:val="28"/>
          <w:szCs w:val="28"/>
          <w:lang w:eastAsia="en-US"/>
        </w:rPr>
        <w:t>о</w:t>
      </w:r>
      <w:r w:rsidRPr="00495288">
        <w:rPr>
          <w:rFonts w:eastAsia="Calibri"/>
          <w:sz w:val="28"/>
          <w:szCs w:val="28"/>
          <w:lang w:eastAsia="en-US"/>
        </w:rPr>
        <w:t>номики и переход платежной системы страны на безналичные расчеты.</w:t>
      </w:r>
    </w:p>
    <w:p w:rsidR="00600EC1" w:rsidRPr="00495288" w:rsidRDefault="00600EC1" w:rsidP="00495288">
      <w:pPr>
        <w:spacing w:line="360" w:lineRule="auto"/>
        <w:ind w:firstLine="709"/>
        <w:jc w:val="both"/>
        <w:rPr>
          <w:rFonts w:eastAsia="Calibri"/>
          <w:sz w:val="28"/>
          <w:szCs w:val="28"/>
          <w:lang w:eastAsia="en-US"/>
        </w:rPr>
      </w:pPr>
      <w:r w:rsidRPr="00495288">
        <w:rPr>
          <w:rFonts w:eastAsia="Calibri"/>
          <w:sz w:val="28"/>
          <w:szCs w:val="28"/>
          <w:lang w:eastAsia="en-US"/>
        </w:rPr>
        <w:t>В целях сбалансированности и формирования бездефицитного бюджета необходимо ежегодно проводить мероприятия по инвентаризации бюдже</w:t>
      </w:r>
      <w:r w:rsidRPr="00495288">
        <w:rPr>
          <w:rFonts w:eastAsia="Calibri"/>
          <w:sz w:val="28"/>
          <w:szCs w:val="28"/>
          <w:lang w:eastAsia="en-US"/>
        </w:rPr>
        <w:t>т</w:t>
      </w:r>
      <w:r w:rsidRPr="00495288">
        <w:rPr>
          <w:rFonts w:eastAsia="Calibri"/>
          <w:sz w:val="28"/>
          <w:szCs w:val="28"/>
          <w:lang w:eastAsia="en-US"/>
        </w:rPr>
        <w:t>ной сети, контингентов получателей различных социальных выплат из бю</w:t>
      </w:r>
      <w:r w:rsidRPr="00495288">
        <w:rPr>
          <w:rFonts w:eastAsia="Calibri"/>
          <w:sz w:val="28"/>
          <w:szCs w:val="28"/>
          <w:lang w:eastAsia="en-US"/>
        </w:rPr>
        <w:t>д</w:t>
      </w:r>
      <w:r w:rsidRPr="00495288">
        <w:rPr>
          <w:rFonts w:eastAsia="Calibri"/>
          <w:sz w:val="28"/>
          <w:szCs w:val="28"/>
          <w:lang w:eastAsia="en-US"/>
        </w:rPr>
        <w:t>жета и, как конечный результат – оптимизации расходов [2, с.116].</w:t>
      </w:r>
    </w:p>
    <w:p w:rsidR="00600EC1" w:rsidRPr="00495288" w:rsidRDefault="00600EC1" w:rsidP="00495288">
      <w:pPr>
        <w:spacing w:line="360" w:lineRule="auto"/>
        <w:jc w:val="center"/>
        <w:rPr>
          <w:rFonts w:eastAsia="Calibri"/>
          <w:sz w:val="28"/>
          <w:szCs w:val="28"/>
          <w:lang w:eastAsia="en-US"/>
        </w:rPr>
      </w:pPr>
      <w:r w:rsidRPr="00495288">
        <w:rPr>
          <w:rFonts w:eastAsia="Calibri"/>
          <w:sz w:val="28"/>
          <w:szCs w:val="28"/>
          <w:lang w:eastAsia="en-US"/>
        </w:rPr>
        <w:t>Список литературы</w:t>
      </w:r>
    </w:p>
    <w:p w:rsidR="00600EC1" w:rsidRPr="00495288" w:rsidRDefault="00600EC1" w:rsidP="00495288">
      <w:pPr>
        <w:spacing w:line="360" w:lineRule="auto"/>
        <w:jc w:val="both"/>
        <w:rPr>
          <w:rFonts w:eastAsia="Calibri"/>
          <w:sz w:val="28"/>
          <w:szCs w:val="28"/>
          <w:lang w:eastAsia="en-US"/>
        </w:rPr>
      </w:pPr>
      <w:r w:rsidRPr="00495288">
        <w:rPr>
          <w:rFonts w:eastAsia="Calibri"/>
          <w:sz w:val="28"/>
          <w:szCs w:val="28"/>
          <w:lang w:eastAsia="en-US"/>
        </w:rPr>
        <w:lastRenderedPageBreak/>
        <w:t>1.</w:t>
      </w:r>
      <w:r w:rsidRPr="00495288">
        <w:rPr>
          <w:rFonts w:eastAsia="Calibri"/>
          <w:sz w:val="28"/>
          <w:szCs w:val="28"/>
          <w:lang w:eastAsia="en-US"/>
        </w:rPr>
        <w:tab/>
      </w:r>
      <w:proofErr w:type="spellStart"/>
      <w:r w:rsidRPr="00495288">
        <w:rPr>
          <w:rFonts w:eastAsia="Calibri"/>
          <w:sz w:val="28"/>
          <w:szCs w:val="28"/>
          <w:lang w:eastAsia="en-US"/>
        </w:rPr>
        <w:t>Куцури</w:t>
      </w:r>
      <w:proofErr w:type="spellEnd"/>
      <w:r w:rsidRPr="00495288">
        <w:rPr>
          <w:rFonts w:eastAsia="Calibri"/>
          <w:sz w:val="28"/>
          <w:szCs w:val="28"/>
          <w:lang w:eastAsia="en-US"/>
        </w:rPr>
        <w:t xml:space="preserve"> Г.Н. Понятие и классификация бюджетного дефицита // В сборнике: Воспроизводство России в XXI Павлова К.А. Дефицит, профицит // Бенефициар. 2017. № 11. - С. 78-81. </w:t>
      </w:r>
    </w:p>
    <w:p w:rsidR="00600EC1" w:rsidRPr="00495288" w:rsidRDefault="00600EC1" w:rsidP="00495288">
      <w:pPr>
        <w:spacing w:line="360" w:lineRule="auto"/>
        <w:jc w:val="both"/>
        <w:rPr>
          <w:rFonts w:eastAsia="Calibri"/>
          <w:sz w:val="28"/>
          <w:szCs w:val="28"/>
          <w:lang w:eastAsia="en-US"/>
        </w:rPr>
      </w:pPr>
      <w:r w:rsidRPr="00495288">
        <w:rPr>
          <w:rFonts w:eastAsia="Calibri"/>
          <w:sz w:val="28"/>
          <w:szCs w:val="28"/>
          <w:lang w:eastAsia="en-US"/>
        </w:rPr>
        <w:t>2.</w:t>
      </w:r>
      <w:r w:rsidRPr="00495288">
        <w:rPr>
          <w:rFonts w:eastAsia="Calibri"/>
          <w:sz w:val="28"/>
          <w:szCs w:val="28"/>
          <w:lang w:eastAsia="en-US"/>
        </w:rPr>
        <w:tab/>
        <w:t xml:space="preserve">Подколзина И.М., Бойко О.Н. Оптимизация дефицита федерального бюджета // В сборнике: Лучшая научная статья 2017. Сборник статей X Международного научно-практического конкурса. 2017. - С. 115-118. </w:t>
      </w:r>
    </w:p>
    <w:p w:rsidR="00600EC1" w:rsidRPr="00495288" w:rsidRDefault="00600EC1" w:rsidP="00495288">
      <w:pPr>
        <w:spacing w:line="360" w:lineRule="auto"/>
        <w:jc w:val="both"/>
        <w:rPr>
          <w:rFonts w:eastAsia="Calibri"/>
          <w:sz w:val="28"/>
          <w:szCs w:val="28"/>
          <w:lang w:eastAsia="en-US"/>
        </w:rPr>
      </w:pPr>
      <w:r w:rsidRPr="00495288">
        <w:rPr>
          <w:rFonts w:eastAsia="Calibri"/>
          <w:sz w:val="28"/>
          <w:szCs w:val="28"/>
          <w:lang w:eastAsia="en-US"/>
        </w:rPr>
        <w:t>3.</w:t>
      </w:r>
      <w:r w:rsidRPr="00495288">
        <w:rPr>
          <w:rFonts w:eastAsia="Calibri"/>
          <w:sz w:val="28"/>
          <w:szCs w:val="28"/>
          <w:lang w:eastAsia="en-US"/>
        </w:rPr>
        <w:tab/>
      </w:r>
      <w:proofErr w:type="spellStart"/>
      <w:r w:rsidRPr="00495288">
        <w:rPr>
          <w:rFonts w:eastAsia="Calibri"/>
          <w:sz w:val="28"/>
          <w:szCs w:val="28"/>
          <w:lang w:eastAsia="en-US"/>
        </w:rPr>
        <w:t>Храмченко</w:t>
      </w:r>
      <w:proofErr w:type="spellEnd"/>
      <w:r w:rsidRPr="00495288">
        <w:rPr>
          <w:rFonts w:eastAsia="Calibri"/>
          <w:sz w:val="28"/>
          <w:szCs w:val="28"/>
          <w:lang w:eastAsia="en-US"/>
        </w:rPr>
        <w:t xml:space="preserve"> А.А., </w:t>
      </w:r>
      <w:proofErr w:type="spellStart"/>
      <w:r w:rsidRPr="00495288">
        <w:rPr>
          <w:rFonts w:eastAsia="Calibri"/>
          <w:sz w:val="28"/>
          <w:szCs w:val="28"/>
          <w:lang w:eastAsia="en-US"/>
        </w:rPr>
        <w:t>Заралиди</w:t>
      </w:r>
      <w:proofErr w:type="spellEnd"/>
      <w:r w:rsidRPr="00495288">
        <w:rPr>
          <w:rFonts w:eastAsia="Calibri"/>
          <w:sz w:val="28"/>
          <w:szCs w:val="28"/>
          <w:lang w:eastAsia="en-US"/>
        </w:rPr>
        <w:t xml:space="preserve"> В.П. Проблема дефицита федерального бюджета РФ, поиск альтернативных источников формирования доходов // Современные научные исследования и разработки. 2017. № 7 (15). - С. 357-358. </w:t>
      </w:r>
    </w:p>
    <w:p w:rsidR="00C448FE" w:rsidRDefault="00C448FE" w:rsidP="004E7EA3">
      <w:pPr>
        <w:jc w:val="right"/>
        <w:rPr>
          <w:rStyle w:val="20"/>
          <w:rFonts w:ascii="Times New Roman" w:hAnsi="Times New Roman" w:cs="Times New Roman"/>
          <w:b w:val="0"/>
          <w:color w:val="auto"/>
          <w:sz w:val="28"/>
          <w:szCs w:val="28"/>
          <w:lang w:eastAsia="en-US"/>
        </w:rPr>
      </w:pPr>
      <w:bookmarkStart w:id="136" w:name="_Toc11065862"/>
      <w:bookmarkStart w:id="137" w:name="_Toc11069960"/>
      <w:bookmarkStart w:id="138" w:name="_Toc11071084"/>
    </w:p>
    <w:p w:rsidR="004E7EA3" w:rsidRPr="00495288" w:rsidRDefault="007D5812" w:rsidP="004E7EA3">
      <w:pPr>
        <w:jc w:val="right"/>
        <w:rPr>
          <w:rFonts w:eastAsia="Calibri"/>
          <w:sz w:val="28"/>
          <w:szCs w:val="28"/>
          <w:lang w:eastAsia="en-US"/>
        </w:rPr>
      </w:pPr>
      <w:r>
        <w:rPr>
          <w:rStyle w:val="20"/>
          <w:rFonts w:ascii="Times New Roman" w:hAnsi="Times New Roman" w:cs="Times New Roman"/>
          <w:b w:val="0"/>
          <w:color w:val="auto"/>
          <w:sz w:val="28"/>
          <w:szCs w:val="28"/>
          <w:lang w:eastAsia="en-US"/>
        </w:rPr>
        <w:t>Магомедова Х.М.</w:t>
      </w:r>
      <w:bookmarkEnd w:id="136"/>
      <w:bookmarkEnd w:id="137"/>
      <w:bookmarkEnd w:id="138"/>
      <w:r w:rsidR="004E7EA3" w:rsidRPr="00495288">
        <w:rPr>
          <w:rFonts w:eastAsia="Calibri"/>
          <w:sz w:val="28"/>
          <w:szCs w:val="28"/>
          <w:lang w:eastAsia="en-US"/>
        </w:rPr>
        <w:t>, магистрант</w:t>
      </w:r>
    </w:p>
    <w:p w:rsidR="004E7EA3" w:rsidRPr="00495288" w:rsidRDefault="00DB387D" w:rsidP="004E7EA3">
      <w:pPr>
        <w:jc w:val="right"/>
        <w:rPr>
          <w:rFonts w:eastAsia="Calibri"/>
          <w:sz w:val="28"/>
          <w:szCs w:val="28"/>
          <w:lang w:eastAsia="en-US"/>
        </w:rPr>
      </w:pPr>
      <w:bookmarkStart w:id="139" w:name="_Toc11065863"/>
      <w:bookmarkStart w:id="140" w:name="_Toc11069961"/>
      <w:bookmarkStart w:id="141" w:name="_Toc11071085"/>
      <w:proofErr w:type="spellStart"/>
      <w:r>
        <w:rPr>
          <w:rStyle w:val="20"/>
          <w:rFonts w:ascii="Times New Roman" w:hAnsi="Times New Roman" w:cs="Times New Roman"/>
          <w:b w:val="0"/>
          <w:color w:val="auto"/>
          <w:sz w:val="28"/>
          <w:szCs w:val="28"/>
          <w:lang w:eastAsia="en-US"/>
        </w:rPr>
        <w:t>Джамалдиева</w:t>
      </w:r>
      <w:proofErr w:type="spellEnd"/>
      <w:r>
        <w:rPr>
          <w:rStyle w:val="20"/>
          <w:rFonts w:ascii="Times New Roman" w:hAnsi="Times New Roman" w:cs="Times New Roman"/>
          <w:b w:val="0"/>
          <w:color w:val="auto"/>
          <w:sz w:val="28"/>
          <w:szCs w:val="28"/>
          <w:lang w:eastAsia="en-US"/>
        </w:rPr>
        <w:t xml:space="preserve"> М.М.</w:t>
      </w:r>
      <w:bookmarkEnd w:id="139"/>
      <w:bookmarkEnd w:id="140"/>
      <w:bookmarkEnd w:id="141"/>
      <w:r w:rsidR="004E7EA3" w:rsidRPr="00495288">
        <w:rPr>
          <w:rFonts w:eastAsia="Calibri"/>
          <w:sz w:val="28"/>
          <w:szCs w:val="28"/>
          <w:lang w:eastAsia="en-US"/>
        </w:rPr>
        <w:t xml:space="preserve">, научный руководитель, </w:t>
      </w:r>
      <w:r>
        <w:rPr>
          <w:rFonts w:eastAsia="Calibri"/>
          <w:sz w:val="28"/>
          <w:szCs w:val="28"/>
          <w:lang w:eastAsia="en-US"/>
        </w:rPr>
        <w:t>ст. преподаватель</w:t>
      </w:r>
      <w:r w:rsidR="00C448FE">
        <w:rPr>
          <w:rFonts w:eastAsia="Calibri"/>
          <w:sz w:val="28"/>
          <w:szCs w:val="28"/>
          <w:lang w:eastAsia="en-US"/>
        </w:rPr>
        <w:t xml:space="preserve"> </w:t>
      </w:r>
    </w:p>
    <w:p w:rsidR="004E7EA3" w:rsidRPr="00495288" w:rsidRDefault="004E7EA3" w:rsidP="004E7EA3">
      <w:pPr>
        <w:jc w:val="right"/>
        <w:rPr>
          <w:rFonts w:eastAsia="Calibri"/>
          <w:sz w:val="28"/>
          <w:szCs w:val="28"/>
          <w:lang w:eastAsia="en-US"/>
        </w:rPr>
      </w:pPr>
      <w:r w:rsidRPr="00495288">
        <w:rPr>
          <w:rFonts w:eastAsia="Calibri"/>
          <w:sz w:val="28"/>
          <w:szCs w:val="28"/>
          <w:lang w:eastAsia="en-US"/>
        </w:rPr>
        <w:t xml:space="preserve">кафедры </w:t>
      </w:r>
      <w:r w:rsidR="00DB387D">
        <w:rPr>
          <w:rFonts w:eastAsia="Calibri"/>
          <w:sz w:val="28"/>
          <w:szCs w:val="28"/>
          <w:lang w:eastAsia="en-US"/>
        </w:rPr>
        <w:t>анализа, статистики и налогов</w:t>
      </w:r>
      <w:r w:rsidRPr="00495288">
        <w:rPr>
          <w:rFonts w:eastAsia="Calibri"/>
          <w:sz w:val="28"/>
          <w:szCs w:val="28"/>
          <w:lang w:eastAsia="en-US"/>
        </w:rPr>
        <w:t xml:space="preserve">, </w:t>
      </w:r>
    </w:p>
    <w:p w:rsidR="004E7EA3" w:rsidRDefault="004E7EA3" w:rsidP="004E7EA3">
      <w:pPr>
        <w:jc w:val="right"/>
        <w:rPr>
          <w:rFonts w:eastAsia="Calibri"/>
          <w:sz w:val="28"/>
          <w:szCs w:val="28"/>
          <w:lang w:eastAsia="en-US"/>
        </w:rPr>
      </w:pPr>
      <w:r w:rsidRPr="00495288">
        <w:rPr>
          <w:rFonts w:eastAsia="Calibri"/>
          <w:sz w:val="28"/>
          <w:szCs w:val="28"/>
          <w:lang w:eastAsia="en-US"/>
        </w:rPr>
        <w:t xml:space="preserve">ФГБОУ ВО «Дагестанский ГАУ им. М.М. </w:t>
      </w:r>
      <w:proofErr w:type="spellStart"/>
      <w:r w:rsidRPr="00495288">
        <w:rPr>
          <w:rFonts w:eastAsia="Calibri"/>
          <w:sz w:val="28"/>
          <w:szCs w:val="28"/>
          <w:lang w:eastAsia="en-US"/>
        </w:rPr>
        <w:t>Джамбулатова</w:t>
      </w:r>
      <w:proofErr w:type="spellEnd"/>
      <w:r w:rsidRPr="00495288">
        <w:rPr>
          <w:rFonts w:eastAsia="Calibri"/>
          <w:sz w:val="28"/>
          <w:szCs w:val="28"/>
          <w:lang w:eastAsia="en-US"/>
        </w:rPr>
        <w:t>»</w:t>
      </w:r>
    </w:p>
    <w:p w:rsidR="0094093C" w:rsidRDefault="0094093C" w:rsidP="004E7EA3">
      <w:pPr>
        <w:pStyle w:val="2"/>
        <w:jc w:val="center"/>
        <w:rPr>
          <w:rFonts w:ascii="Times New Roman" w:hAnsi="Times New Roman" w:cs="Times New Roman"/>
          <w:color w:val="auto"/>
          <w:sz w:val="28"/>
          <w:szCs w:val="28"/>
        </w:rPr>
      </w:pPr>
    </w:p>
    <w:p w:rsidR="00282BFC" w:rsidRPr="004E7EA3" w:rsidRDefault="004E7EA3" w:rsidP="004E7EA3">
      <w:pPr>
        <w:pStyle w:val="2"/>
        <w:jc w:val="center"/>
        <w:rPr>
          <w:rFonts w:ascii="Times New Roman" w:hAnsi="Times New Roman" w:cs="Times New Roman"/>
          <w:color w:val="auto"/>
          <w:sz w:val="28"/>
          <w:szCs w:val="28"/>
        </w:rPr>
      </w:pPr>
      <w:bookmarkStart w:id="142" w:name="_Toc11071086"/>
      <w:r w:rsidRPr="004E7EA3">
        <w:rPr>
          <w:rFonts w:ascii="Times New Roman" w:hAnsi="Times New Roman" w:cs="Times New Roman"/>
          <w:color w:val="auto"/>
          <w:sz w:val="28"/>
          <w:szCs w:val="28"/>
        </w:rPr>
        <w:t>ВОЗМОЖНЫЕ ПУТИ РЕШЕНИЯ ПРОБЛЕМЫ РЕАЛИЗАЦИИ ПР</w:t>
      </w:r>
      <w:r w:rsidRPr="004E7EA3">
        <w:rPr>
          <w:rFonts w:ascii="Times New Roman" w:hAnsi="Times New Roman" w:cs="Times New Roman"/>
          <w:color w:val="auto"/>
          <w:sz w:val="28"/>
          <w:szCs w:val="28"/>
        </w:rPr>
        <w:t>О</w:t>
      </w:r>
      <w:r w:rsidRPr="004E7EA3">
        <w:rPr>
          <w:rFonts w:ascii="Times New Roman" w:hAnsi="Times New Roman" w:cs="Times New Roman"/>
          <w:color w:val="auto"/>
          <w:sz w:val="28"/>
          <w:szCs w:val="28"/>
        </w:rPr>
        <w:t>ДУКЦИИ САДОВОДСТВА</w:t>
      </w:r>
      <w:bookmarkEnd w:id="142"/>
    </w:p>
    <w:p w:rsidR="004E7EA3" w:rsidRPr="00282BFC" w:rsidRDefault="004E7EA3" w:rsidP="004E7EA3">
      <w:pPr>
        <w:jc w:val="center"/>
        <w:rPr>
          <w:b/>
          <w:bCs/>
          <w:iCs/>
          <w:sz w:val="28"/>
          <w:szCs w:val="28"/>
        </w:rPr>
      </w:pPr>
    </w:p>
    <w:p w:rsidR="00282BFC" w:rsidRPr="00282BFC" w:rsidRDefault="00282BFC" w:rsidP="00282BFC">
      <w:pPr>
        <w:spacing w:line="360" w:lineRule="auto"/>
        <w:ind w:firstLine="400"/>
        <w:jc w:val="both"/>
        <w:textAlignment w:val="baseline"/>
        <w:rPr>
          <w:sz w:val="28"/>
          <w:szCs w:val="28"/>
          <w:bdr w:val="none" w:sz="0" w:space="0" w:color="auto" w:frame="1"/>
        </w:rPr>
      </w:pPr>
      <w:r w:rsidRPr="00282BFC">
        <w:rPr>
          <w:sz w:val="28"/>
          <w:szCs w:val="28"/>
          <w:bdr w:val="none" w:sz="0" w:space="0" w:color="auto" w:frame="1"/>
        </w:rPr>
        <w:t>Ключевым фактором развития продовольственного рынка страны являе</w:t>
      </w:r>
      <w:r w:rsidRPr="00282BFC">
        <w:rPr>
          <w:sz w:val="28"/>
          <w:szCs w:val="28"/>
          <w:bdr w:val="none" w:sz="0" w:space="0" w:color="auto" w:frame="1"/>
        </w:rPr>
        <w:t>т</w:t>
      </w:r>
      <w:r w:rsidRPr="00282BFC">
        <w:rPr>
          <w:sz w:val="28"/>
          <w:szCs w:val="28"/>
          <w:bdr w:val="none" w:sz="0" w:space="0" w:color="auto" w:frame="1"/>
        </w:rPr>
        <w:t>ся внесенный в Госдуму проект федерального закона «О внесении изменений в отдельные законодательные акты Российской Федерации по вопросам а</w:t>
      </w:r>
      <w:r w:rsidRPr="00282BFC">
        <w:rPr>
          <w:sz w:val="28"/>
          <w:szCs w:val="28"/>
          <w:bdr w:val="none" w:sz="0" w:space="0" w:color="auto" w:frame="1"/>
        </w:rPr>
        <w:t>н</w:t>
      </w:r>
      <w:r w:rsidRPr="00282BFC">
        <w:rPr>
          <w:sz w:val="28"/>
          <w:szCs w:val="28"/>
          <w:bdr w:val="none" w:sz="0" w:space="0" w:color="auto" w:frame="1"/>
        </w:rPr>
        <w:t>тимонопольного регулирования и обеспечения продовольственной безопа</w:t>
      </w:r>
      <w:r w:rsidRPr="00282BFC">
        <w:rPr>
          <w:sz w:val="28"/>
          <w:szCs w:val="28"/>
          <w:bdr w:val="none" w:sz="0" w:space="0" w:color="auto" w:frame="1"/>
        </w:rPr>
        <w:t>с</w:t>
      </w:r>
      <w:r w:rsidRPr="00282BFC">
        <w:rPr>
          <w:sz w:val="28"/>
          <w:szCs w:val="28"/>
          <w:bdr w:val="none" w:sz="0" w:space="0" w:color="auto" w:frame="1"/>
        </w:rPr>
        <w:t>ности», который направлен на создание благоприятной конкурентной среды для отечественного производителя и является одним из антикризисных мер по поддержке российской экономики и обеспечению социальной стабильн</w:t>
      </w:r>
      <w:r w:rsidRPr="00282BFC">
        <w:rPr>
          <w:sz w:val="28"/>
          <w:szCs w:val="28"/>
          <w:bdr w:val="none" w:sz="0" w:space="0" w:color="auto" w:frame="1"/>
        </w:rPr>
        <w:t>о</w:t>
      </w:r>
      <w:r w:rsidRPr="00282BFC">
        <w:rPr>
          <w:sz w:val="28"/>
          <w:szCs w:val="28"/>
          <w:bdr w:val="none" w:sz="0" w:space="0" w:color="auto" w:frame="1"/>
        </w:rPr>
        <w:t>сти РФ.</w:t>
      </w:r>
    </w:p>
    <w:p w:rsidR="00282BFC" w:rsidRPr="00282BFC" w:rsidRDefault="00282BFC" w:rsidP="00282BFC">
      <w:pPr>
        <w:spacing w:line="360" w:lineRule="auto"/>
        <w:ind w:firstLine="400"/>
        <w:jc w:val="both"/>
        <w:textAlignment w:val="baseline"/>
        <w:rPr>
          <w:sz w:val="28"/>
          <w:szCs w:val="28"/>
        </w:rPr>
      </w:pPr>
      <w:r w:rsidRPr="00282BFC">
        <w:rPr>
          <w:sz w:val="28"/>
          <w:szCs w:val="28"/>
          <w:bdr w:val="none" w:sz="0" w:space="0" w:color="auto" w:frame="1"/>
        </w:rPr>
        <w:t>С принятием закона, во-первых, у граждан появится возможность выб</w:t>
      </w:r>
      <w:r w:rsidRPr="00282BFC">
        <w:rPr>
          <w:sz w:val="28"/>
          <w:szCs w:val="28"/>
          <w:bdr w:val="none" w:sz="0" w:space="0" w:color="auto" w:frame="1"/>
        </w:rPr>
        <w:t>и</w:t>
      </w:r>
      <w:r w:rsidRPr="00282BFC">
        <w:rPr>
          <w:sz w:val="28"/>
          <w:szCs w:val="28"/>
          <w:bdr w:val="none" w:sz="0" w:space="0" w:color="auto" w:frame="1"/>
        </w:rPr>
        <w:t>рать более качественные продукты питания местного производства по разу</w:t>
      </w:r>
      <w:r w:rsidRPr="00282BFC">
        <w:rPr>
          <w:sz w:val="28"/>
          <w:szCs w:val="28"/>
          <w:bdr w:val="none" w:sz="0" w:space="0" w:color="auto" w:frame="1"/>
        </w:rPr>
        <w:t>м</w:t>
      </w:r>
      <w:r w:rsidRPr="00282BFC">
        <w:rPr>
          <w:sz w:val="28"/>
          <w:szCs w:val="28"/>
          <w:bdr w:val="none" w:sz="0" w:space="0" w:color="auto" w:frame="1"/>
        </w:rPr>
        <w:t xml:space="preserve">ным ценам, избавившись от «ГМО - товара», которым заваливал нас Запад. Во-вторых, отечественным производителям будет гораздо проще налаживать рынок сбыта своей продукции, так как взаимоотношения с торговыми сетями </w:t>
      </w:r>
      <w:r w:rsidRPr="00282BFC">
        <w:rPr>
          <w:sz w:val="28"/>
          <w:szCs w:val="28"/>
          <w:bdr w:val="none" w:sz="0" w:space="0" w:color="auto" w:frame="1"/>
        </w:rPr>
        <w:lastRenderedPageBreak/>
        <w:t>станут более прозрачными, исчезнут так называемые «входные бонусы», к</w:t>
      </w:r>
      <w:r w:rsidRPr="00282BFC">
        <w:rPr>
          <w:sz w:val="28"/>
          <w:szCs w:val="28"/>
          <w:bdr w:val="none" w:sz="0" w:space="0" w:color="auto" w:frame="1"/>
        </w:rPr>
        <w:t>о</w:t>
      </w:r>
      <w:r w:rsidRPr="00282BFC">
        <w:rPr>
          <w:sz w:val="28"/>
          <w:szCs w:val="28"/>
          <w:bdr w:val="none" w:sz="0" w:space="0" w:color="auto" w:frame="1"/>
        </w:rPr>
        <w:t>торые сети устанавливали за право размещения товаров на своих полках при заключении договоров с поставщиками. Это позволит контролирующим о</w:t>
      </w:r>
      <w:r w:rsidRPr="00282BFC">
        <w:rPr>
          <w:sz w:val="28"/>
          <w:szCs w:val="28"/>
          <w:bdr w:val="none" w:sz="0" w:space="0" w:color="auto" w:frame="1"/>
        </w:rPr>
        <w:t>р</w:t>
      </w:r>
      <w:r w:rsidRPr="00282BFC">
        <w:rPr>
          <w:sz w:val="28"/>
          <w:szCs w:val="28"/>
          <w:bdr w:val="none" w:sz="0" w:space="0" w:color="auto" w:frame="1"/>
        </w:rPr>
        <w:t>ганам своевременно пресекать искусственное завышение цен на товары, пр</w:t>
      </w:r>
      <w:r w:rsidRPr="00282BFC">
        <w:rPr>
          <w:sz w:val="28"/>
          <w:szCs w:val="28"/>
          <w:bdr w:val="none" w:sz="0" w:space="0" w:color="auto" w:frame="1"/>
        </w:rPr>
        <w:t>о</w:t>
      </w:r>
      <w:r w:rsidRPr="00282BFC">
        <w:rPr>
          <w:sz w:val="28"/>
          <w:szCs w:val="28"/>
          <w:bdr w:val="none" w:sz="0" w:space="0" w:color="auto" w:frame="1"/>
        </w:rPr>
        <w:t>дукты.</w:t>
      </w:r>
    </w:p>
    <w:p w:rsidR="00282BFC" w:rsidRPr="00282BFC" w:rsidRDefault="00282BFC" w:rsidP="00282BFC">
      <w:pPr>
        <w:spacing w:line="360" w:lineRule="auto"/>
        <w:ind w:firstLine="540"/>
        <w:jc w:val="both"/>
        <w:textAlignment w:val="baseline"/>
        <w:rPr>
          <w:sz w:val="28"/>
          <w:szCs w:val="28"/>
        </w:rPr>
      </w:pPr>
      <w:r w:rsidRPr="00282BFC">
        <w:rPr>
          <w:bCs/>
          <w:iCs/>
          <w:sz w:val="28"/>
          <w:szCs w:val="28"/>
        </w:rPr>
        <w:t>11 - 12 декабря 2014г., в Государственной Думе состоялся форум на т</w:t>
      </w:r>
      <w:r w:rsidRPr="00282BFC">
        <w:rPr>
          <w:bCs/>
          <w:iCs/>
          <w:sz w:val="28"/>
          <w:szCs w:val="28"/>
        </w:rPr>
        <w:t>е</w:t>
      </w:r>
      <w:r w:rsidRPr="00282BFC">
        <w:rPr>
          <w:bCs/>
          <w:iCs/>
          <w:sz w:val="28"/>
          <w:szCs w:val="28"/>
        </w:rPr>
        <w:t xml:space="preserve">му: «Будущее садоводства в России», </w:t>
      </w:r>
      <w:r w:rsidRPr="00282BFC">
        <w:rPr>
          <w:sz w:val="28"/>
          <w:szCs w:val="28"/>
        </w:rPr>
        <w:t>в котором приняли участие председ</w:t>
      </w:r>
      <w:r w:rsidRPr="00282BFC">
        <w:rPr>
          <w:sz w:val="28"/>
          <w:szCs w:val="28"/>
        </w:rPr>
        <w:t>а</w:t>
      </w:r>
      <w:r w:rsidRPr="00282BFC">
        <w:rPr>
          <w:sz w:val="28"/>
          <w:szCs w:val="28"/>
        </w:rPr>
        <w:t>тель Государственной думы РФ Сергей Нарышкин, другие высокопоставле</w:t>
      </w:r>
      <w:r w:rsidRPr="00282BFC">
        <w:rPr>
          <w:sz w:val="28"/>
          <w:szCs w:val="28"/>
        </w:rPr>
        <w:t>н</w:t>
      </w:r>
      <w:r w:rsidRPr="00282BFC">
        <w:rPr>
          <w:sz w:val="28"/>
          <w:szCs w:val="28"/>
        </w:rPr>
        <w:t>ные руководители законодательной и исполнительной власти.</w:t>
      </w:r>
      <w:r w:rsidR="00C448FE">
        <w:rPr>
          <w:sz w:val="28"/>
          <w:szCs w:val="28"/>
        </w:rPr>
        <w:t xml:space="preserve"> </w:t>
      </w:r>
      <w:r w:rsidRPr="00282BFC">
        <w:rPr>
          <w:bCs/>
          <w:iCs/>
          <w:sz w:val="28"/>
          <w:szCs w:val="28"/>
        </w:rPr>
        <w:t>З</w:t>
      </w:r>
      <w:r w:rsidRPr="00282BFC">
        <w:rPr>
          <w:sz w:val="28"/>
          <w:szCs w:val="28"/>
        </w:rPr>
        <w:t>адача этого форума — максимально привлечь внимание федеральных властей к пробл</w:t>
      </w:r>
      <w:r w:rsidRPr="00282BFC">
        <w:rPr>
          <w:sz w:val="28"/>
          <w:szCs w:val="28"/>
        </w:rPr>
        <w:t>е</w:t>
      </w:r>
      <w:r w:rsidRPr="00282BFC">
        <w:rPr>
          <w:sz w:val="28"/>
          <w:szCs w:val="28"/>
        </w:rPr>
        <w:t xml:space="preserve">мам и чаяниям садоводов. Сегодня, в условиях западных санкций, становится понятно, что без привлечения того огромного потенциала, которым обладают садоводы и огородники, невозможно решить проблему продовольственной безопасности России. Это начинают понимать и в правительстве. </w:t>
      </w:r>
    </w:p>
    <w:p w:rsidR="00282BFC" w:rsidRPr="00282BFC" w:rsidRDefault="00282BFC" w:rsidP="00282BFC">
      <w:pPr>
        <w:spacing w:line="360" w:lineRule="auto"/>
        <w:ind w:firstLine="540"/>
        <w:jc w:val="both"/>
        <w:textAlignment w:val="baseline"/>
        <w:rPr>
          <w:sz w:val="28"/>
          <w:szCs w:val="28"/>
        </w:rPr>
      </w:pPr>
      <w:r w:rsidRPr="00282BFC">
        <w:rPr>
          <w:sz w:val="28"/>
          <w:szCs w:val="28"/>
        </w:rPr>
        <w:t>Цены на продовольственных прилавках магазинов, которые всех нас не устраивают, формируются, в основном, за счет импорта. При этом отеч</w:t>
      </w:r>
      <w:r w:rsidRPr="00282BFC">
        <w:rPr>
          <w:sz w:val="28"/>
          <w:szCs w:val="28"/>
        </w:rPr>
        <w:t>е</w:t>
      </w:r>
      <w:r w:rsidRPr="00282BFC">
        <w:rPr>
          <w:sz w:val="28"/>
          <w:szCs w:val="28"/>
        </w:rPr>
        <w:t>ственные садоводы сегодня выращивают 64% овощеводческой продукции: моркови, картофеля, капусты. Сегодня наша статистика просто не учитывает эту продукцию как товарную, поскольку она не продается. Но ведь овощи и фрукты, которые выращиваются садоводами и огородниками, потребляют наши семьи, наши друзья, знакомые. Поэтому следует подумать, как стим</w:t>
      </w:r>
      <w:r w:rsidRPr="00282BFC">
        <w:rPr>
          <w:sz w:val="28"/>
          <w:szCs w:val="28"/>
        </w:rPr>
        <w:t>у</w:t>
      </w:r>
      <w:r w:rsidRPr="00282BFC">
        <w:rPr>
          <w:sz w:val="28"/>
          <w:szCs w:val="28"/>
        </w:rPr>
        <w:t xml:space="preserve">лировать производство в этом секторе, как помочь садоводам реализовать излишки своей экологически чистой продукции. </w:t>
      </w:r>
    </w:p>
    <w:p w:rsidR="00282BFC" w:rsidRPr="00282BFC" w:rsidRDefault="00282BFC" w:rsidP="00282BFC">
      <w:pPr>
        <w:spacing w:line="360" w:lineRule="auto"/>
        <w:ind w:firstLine="540"/>
        <w:jc w:val="both"/>
        <w:textAlignment w:val="baseline"/>
        <w:rPr>
          <w:sz w:val="28"/>
          <w:szCs w:val="28"/>
        </w:rPr>
      </w:pPr>
      <w:r w:rsidRPr="00282BFC">
        <w:rPr>
          <w:sz w:val="28"/>
          <w:szCs w:val="28"/>
        </w:rPr>
        <w:t>Одним из возможных путей решения проблемы реализации продукции может быть возрождение специальных садоводческих рынков (по примеру бывших колхозных). Нужно дать возможность садоводам и фермерам сам</w:t>
      </w:r>
      <w:r w:rsidRPr="00282BFC">
        <w:rPr>
          <w:sz w:val="28"/>
          <w:szCs w:val="28"/>
        </w:rPr>
        <w:t>о</w:t>
      </w:r>
      <w:r w:rsidRPr="00282BFC">
        <w:rPr>
          <w:sz w:val="28"/>
          <w:szCs w:val="28"/>
        </w:rPr>
        <w:t>стоятельно на их территории реализовывать сельхозпродукцию (мясо, овощи</w:t>
      </w:r>
      <w:proofErr w:type="gramStart"/>
      <w:r w:rsidRPr="00282BFC">
        <w:rPr>
          <w:sz w:val="28"/>
          <w:szCs w:val="28"/>
        </w:rPr>
        <w:t>.</w:t>
      </w:r>
      <w:proofErr w:type="gramEnd"/>
      <w:r w:rsidRPr="00282BFC">
        <w:rPr>
          <w:sz w:val="28"/>
          <w:szCs w:val="28"/>
        </w:rPr>
        <w:t xml:space="preserve"> </w:t>
      </w:r>
      <w:proofErr w:type="gramStart"/>
      <w:r w:rsidRPr="00282BFC">
        <w:rPr>
          <w:sz w:val="28"/>
          <w:szCs w:val="28"/>
        </w:rPr>
        <w:t>ф</w:t>
      </w:r>
      <w:proofErr w:type="gramEnd"/>
      <w:r w:rsidRPr="00282BFC">
        <w:rPr>
          <w:sz w:val="28"/>
          <w:szCs w:val="28"/>
        </w:rPr>
        <w:t>рукты, домашние заготовки и т.д.) без лишних поборов со стороны госуда</w:t>
      </w:r>
      <w:r w:rsidRPr="00282BFC">
        <w:rPr>
          <w:sz w:val="28"/>
          <w:szCs w:val="28"/>
        </w:rPr>
        <w:t>р</w:t>
      </w:r>
      <w:r w:rsidRPr="00282BFC">
        <w:rPr>
          <w:sz w:val="28"/>
          <w:szCs w:val="28"/>
        </w:rPr>
        <w:t>ства и многочисленных посредников.</w:t>
      </w:r>
    </w:p>
    <w:p w:rsidR="00282BFC" w:rsidRPr="00282BFC" w:rsidRDefault="00282BFC" w:rsidP="00282BFC">
      <w:pPr>
        <w:spacing w:line="360" w:lineRule="auto"/>
        <w:ind w:firstLine="400"/>
        <w:jc w:val="both"/>
        <w:textAlignment w:val="baseline"/>
        <w:rPr>
          <w:sz w:val="28"/>
          <w:szCs w:val="28"/>
        </w:rPr>
      </w:pPr>
      <w:r w:rsidRPr="00282BFC">
        <w:rPr>
          <w:sz w:val="28"/>
          <w:szCs w:val="28"/>
        </w:rPr>
        <w:lastRenderedPageBreak/>
        <w:t> </w:t>
      </w:r>
      <w:r w:rsidRPr="00282BFC">
        <w:rPr>
          <w:sz w:val="28"/>
          <w:szCs w:val="28"/>
          <w:bdr w:val="none" w:sz="0" w:space="0" w:color="auto" w:frame="1"/>
        </w:rPr>
        <w:t>Необходимо стремиться к тому, чтобы ассортимент российских торговых сетей на 70% состоял из отечественной продукции, а мелкие сельхозпроизв</w:t>
      </w:r>
      <w:r w:rsidRPr="00282BFC">
        <w:rPr>
          <w:sz w:val="28"/>
          <w:szCs w:val="28"/>
          <w:bdr w:val="none" w:sz="0" w:space="0" w:color="auto" w:frame="1"/>
        </w:rPr>
        <w:t>о</w:t>
      </w:r>
      <w:r w:rsidRPr="00282BFC">
        <w:rPr>
          <w:sz w:val="28"/>
          <w:szCs w:val="28"/>
          <w:bdr w:val="none" w:sz="0" w:space="0" w:color="auto" w:frame="1"/>
        </w:rPr>
        <w:t>дители могли свободно торговать своей продукцией на розничных рынках и ярмарках.</w:t>
      </w:r>
    </w:p>
    <w:p w:rsidR="00282BFC" w:rsidRPr="00282BFC" w:rsidRDefault="00282BFC" w:rsidP="00282BFC">
      <w:pPr>
        <w:spacing w:line="360" w:lineRule="auto"/>
        <w:ind w:firstLine="400"/>
        <w:jc w:val="both"/>
        <w:textAlignment w:val="baseline"/>
        <w:rPr>
          <w:sz w:val="28"/>
          <w:szCs w:val="28"/>
        </w:rPr>
      </w:pPr>
      <w:r w:rsidRPr="00282BFC">
        <w:rPr>
          <w:sz w:val="28"/>
          <w:szCs w:val="28"/>
          <w:bdr w:val="none" w:sz="0" w:space="0" w:color="auto" w:frame="1"/>
        </w:rPr>
        <w:t>На всероссийском форуме садоводов был положительно оценен закон об отсрочке перевода нестационарных розничных рынков и ярмарок под крышу капитальных строений, дающий регионам право самостоятельно решать в</w:t>
      </w:r>
      <w:r w:rsidRPr="00282BFC">
        <w:rPr>
          <w:sz w:val="28"/>
          <w:szCs w:val="28"/>
          <w:bdr w:val="none" w:sz="0" w:space="0" w:color="auto" w:frame="1"/>
        </w:rPr>
        <w:t>о</w:t>
      </w:r>
      <w:r w:rsidRPr="00282BFC">
        <w:rPr>
          <w:sz w:val="28"/>
          <w:szCs w:val="28"/>
          <w:bdr w:val="none" w:sz="0" w:space="0" w:color="auto" w:frame="1"/>
        </w:rPr>
        <w:t xml:space="preserve">прос о том, в какой срок и каким образом переводить «под капитальную крышу» свои розничные </w:t>
      </w:r>
      <w:proofErr w:type="spellStart"/>
      <w:r w:rsidRPr="00282BFC">
        <w:rPr>
          <w:sz w:val="28"/>
          <w:szCs w:val="28"/>
          <w:bdr w:val="none" w:sz="0" w:space="0" w:color="auto" w:frame="1"/>
        </w:rPr>
        <w:t>сельхозрынки</w:t>
      </w:r>
      <w:proofErr w:type="spellEnd"/>
      <w:r w:rsidRPr="00282BFC">
        <w:rPr>
          <w:sz w:val="28"/>
          <w:szCs w:val="28"/>
          <w:bdr w:val="none" w:sz="0" w:space="0" w:color="auto" w:frame="1"/>
        </w:rPr>
        <w:t>.</w:t>
      </w:r>
    </w:p>
    <w:p w:rsidR="00282BFC" w:rsidRPr="00282BFC" w:rsidRDefault="00282BFC" w:rsidP="00282BFC">
      <w:pPr>
        <w:spacing w:line="360" w:lineRule="auto"/>
        <w:ind w:firstLine="400"/>
        <w:jc w:val="both"/>
        <w:textAlignment w:val="baseline"/>
        <w:rPr>
          <w:sz w:val="28"/>
          <w:szCs w:val="28"/>
        </w:rPr>
      </w:pPr>
      <w:r w:rsidRPr="00282BFC">
        <w:rPr>
          <w:sz w:val="28"/>
          <w:szCs w:val="28"/>
        </w:rPr>
        <w:t>Для садоводов и огородников России принципиально важно, что закон</w:t>
      </w:r>
      <w:r w:rsidRPr="00282BFC">
        <w:rPr>
          <w:sz w:val="28"/>
          <w:szCs w:val="28"/>
        </w:rPr>
        <w:t>о</w:t>
      </w:r>
      <w:r w:rsidRPr="00282BFC">
        <w:rPr>
          <w:sz w:val="28"/>
          <w:szCs w:val="28"/>
        </w:rPr>
        <w:t>проектом вводится понятие «ярмарка». </w:t>
      </w:r>
    </w:p>
    <w:p w:rsidR="00282BFC" w:rsidRPr="00282BFC" w:rsidRDefault="00282BFC" w:rsidP="00282BFC">
      <w:pPr>
        <w:spacing w:line="360" w:lineRule="auto"/>
        <w:ind w:firstLine="540"/>
        <w:jc w:val="both"/>
        <w:textAlignment w:val="baseline"/>
        <w:rPr>
          <w:sz w:val="28"/>
          <w:szCs w:val="28"/>
        </w:rPr>
      </w:pPr>
      <w:r w:rsidRPr="00282BFC">
        <w:rPr>
          <w:sz w:val="28"/>
          <w:szCs w:val="28"/>
        </w:rPr>
        <w:t>Необходимо проводить ярмарки-продажи посадочного и посевного м</w:t>
      </w:r>
      <w:r w:rsidRPr="00282BFC">
        <w:rPr>
          <w:sz w:val="28"/>
          <w:szCs w:val="28"/>
        </w:rPr>
        <w:t>а</w:t>
      </w:r>
      <w:r w:rsidRPr="00282BFC">
        <w:rPr>
          <w:sz w:val="28"/>
          <w:szCs w:val="28"/>
        </w:rPr>
        <w:t>териала, мастер-классы по ландшафтному дизайну, бесплатные юридические консультации, создавать праздники урожая.</w:t>
      </w:r>
    </w:p>
    <w:p w:rsidR="00282BFC" w:rsidRPr="00282BFC" w:rsidRDefault="00282BFC" w:rsidP="00282BFC">
      <w:pPr>
        <w:spacing w:line="360" w:lineRule="auto"/>
        <w:ind w:firstLine="540"/>
        <w:jc w:val="both"/>
        <w:textAlignment w:val="baseline"/>
        <w:rPr>
          <w:color w:val="000000"/>
          <w:sz w:val="28"/>
          <w:szCs w:val="28"/>
        </w:rPr>
      </w:pPr>
      <w:r w:rsidRPr="00282BFC">
        <w:rPr>
          <w:color w:val="000000"/>
          <w:sz w:val="28"/>
          <w:szCs w:val="28"/>
        </w:rPr>
        <w:t>Необходимо приветствовать организацию садово-огородных хозяй</w:t>
      </w:r>
      <w:proofErr w:type="gramStart"/>
      <w:r w:rsidRPr="00282BFC">
        <w:rPr>
          <w:color w:val="000000"/>
          <w:sz w:val="28"/>
          <w:szCs w:val="28"/>
        </w:rPr>
        <w:t>ств пр</w:t>
      </w:r>
      <w:proofErr w:type="gramEnd"/>
      <w:r w:rsidRPr="00282BFC">
        <w:rPr>
          <w:color w:val="000000"/>
          <w:sz w:val="28"/>
          <w:szCs w:val="28"/>
        </w:rPr>
        <w:t>и детских учреждениях (школах, детских домах и т.д.), так как это приуч</w:t>
      </w:r>
      <w:r w:rsidRPr="00282BFC">
        <w:rPr>
          <w:color w:val="000000"/>
          <w:sz w:val="28"/>
          <w:szCs w:val="28"/>
        </w:rPr>
        <w:t>а</w:t>
      </w:r>
      <w:r w:rsidRPr="00282BFC">
        <w:rPr>
          <w:color w:val="000000"/>
          <w:sz w:val="28"/>
          <w:szCs w:val="28"/>
        </w:rPr>
        <w:t>ет детей к труду, а выращенные овощи и фрукты разнообразят рацион школьников.</w:t>
      </w:r>
    </w:p>
    <w:p w:rsidR="00282BFC" w:rsidRPr="00282BFC" w:rsidRDefault="00282BFC" w:rsidP="00282BFC">
      <w:pPr>
        <w:spacing w:line="360" w:lineRule="auto"/>
        <w:ind w:firstLine="450"/>
        <w:jc w:val="both"/>
        <w:rPr>
          <w:sz w:val="28"/>
          <w:szCs w:val="28"/>
        </w:rPr>
      </w:pPr>
      <w:r w:rsidRPr="00282BFC">
        <w:rPr>
          <w:sz w:val="28"/>
          <w:szCs w:val="28"/>
        </w:rPr>
        <w:t>На Форуме садоводов внимательно изучался опыт работы Кировского отделения Союза садоводов. Был, в частности, отмечен проект «Карта сад</w:t>
      </w:r>
      <w:r w:rsidRPr="00282BFC">
        <w:rPr>
          <w:sz w:val="28"/>
          <w:szCs w:val="28"/>
        </w:rPr>
        <w:t>о</w:t>
      </w:r>
      <w:r w:rsidRPr="00282BFC">
        <w:rPr>
          <w:sz w:val="28"/>
          <w:szCs w:val="28"/>
        </w:rPr>
        <w:t>вода», благодаря которому более 150 тысяч владельцев карт получают ски</w:t>
      </w:r>
      <w:r w:rsidRPr="00282BFC">
        <w:rPr>
          <w:sz w:val="28"/>
          <w:szCs w:val="28"/>
        </w:rPr>
        <w:t>д</w:t>
      </w:r>
      <w:r w:rsidRPr="00282BFC">
        <w:rPr>
          <w:sz w:val="28"/>
          <w:szCs w:val="28"/>
        </w:rPr>
        <w:t>ки на товары и услуги в магазинах-партнерах программы. Одной из самых массовых в России стала кировская Школе садовода, где преподают ведущие ученые вузов и специалисты-практики. Третий год без привлечения бюдже</w:t>
      </w:r>
      <w:r w:rsidRPr="00282BFC">
        <w:rPr>
          <w:sz w:val="28"/>
          <w:szCs w:val="28"/>
        </w:rPr>
        <w:t>т</w:t>
      </w:r>
      <w:r w:rsidRPr="00282BFC">
        <w:rPr>
          <w:sz w:val="28"/>
          <w:szCs w:val="28"/>
        </w:rPr>
        <w:t>ных средств реализуется программа «Дороги Союза садоводов России», бл</w:t>
      </w:r>
      <w:r w:rsidRPr="00282BFC">
        <w:rPr>
          <w:sz w:val="28"/>
          <w:szCs w:val="28"/>
        </w:rPr>
        <w:t>а</w:t>
      </w:r>
      <w:r w:rsidRPr="00282BFC">
        <w:rPr>
          <w:sz w:val="28"/>
          <w:szCs w:val="28"/>
        </w:rPr>
        <w:t>годаря которой отремонтировано более 40 км дорог к 87 садоводческим т</w:t>
      </w:r>
      <w:r w:rsidRPr="00282BFC">
        <w:rPr>
          <w:sz w:val="28"/>
          <w:szCs w:val="28"/>
        </w:rPr>
        <w:t>о</w:t>
      </w:r>
      <w:r w:rsidRPr="00282BFC">
        <w:rPr>
          <w:sz w:val="28"/>
          <w:szCs w:val="28"/>
        </w:rPr>
        <w:t>вариществам. На кировских рынках Союзом садоводов созданы специальные бесплатные торговые места, где садоводы могут реализовать свой урожай. Все эти проекты вызвали живой интерес у садоводов из других российских регионов.</w:t>
      </w:r>
    </w:p>
    <w:p w:rsidR="00282BFC" w:rsidRPr="00282BFC" w:rsidRDefault="00282BFC" w:rsidP="00282BFC">
      <w:pPr>
        <w:spacing w:line="360" w:lineRule="auto"/>
        <w:ind w:firstLine="540"/>
        <w:jc w:val="both"/>
        <w:rPr>
          <w:sz w:val="28"/>
          <w:szCs w:val="28"/>
        </w:rPr>
      </w:pPr>
      <w:r w:rsidRPr="00282BFC">
        <w:rPr>
          <w:bCs/>
          <w:iCs/>
          <w:sz w:val="28"/>
          <w:szCs w:val="28"/>
        </w:rPr>
        <w:lastRenderedPageBreak/>
        <w:t>В ходе работы форума были рассмотрены правовые вопросы в сфере с</w:t>
      </w:r>
      <w:r w:rsidRPr="00282BFC">
        <w:rPr>
          <w:bCs/>
          <w:iCs/>
          <w:sz w:val="28"/>
          <w:szCs w:val="28"/>
        </w:rPr>
        <w:t>а</w:t>
      </w:r>
      <w:r w:rsidRPr="00282BFC">
        <w:rPr>
          <w:bCs/>
          <w:iCs/>
          <w:sz w:val="28"/>
          <w:szCs w:val="28"/>
        </w:rPr>
        <w:t>доводства, вопросы внутренней деятельности СНТ, а также реализация цел</w:t>
      </w:r>
      <w:r w:rsidRPr="00282BFC">
        <w:rPr>
          <w:bCs/>
          <w:iCs/>
          <w:sz w:val="28"/>
          <w:szCs w:val="28"/>
        </w:rPr>
        <w:t>е</w:t>
      </w:r>
      <w:r w:rsidRPr="00282BFC">
        <w:rPr>
          <w:bCs/>
          <w:iCs/>
          <w:sz w:val="28"/>
          <w:szCs w:val="28"/>
        </w:rPr>
        <w:t>вых региональных садоводческих программ в рамках проекта партии «Ед</w:t>
      </w:r>
      <w:r w:rsidRPr="00282BFC">
        <w:rPr>
          <w:bCs/>
          <w:iCs/>
          <w:sz w:val="28"/>
          <w:szCs w:val="28"/>
        </w:rPr>
        <w:t>и</w:t>
      </w:r>
      <w:r w:rsidRPr="00282BFC">
        <w:rPr>
          <w:bCs/>
          <w:iCs/>
          <w:sz w:val="28"/>
          <w:szCs w:val="28"/>
        </w:rPr>
        <w:t>ная Россия» «Дом садовода – опора семьи».</w:t>
      </w:r>
      <w:r w:rsidRPr="00282BFC">
        <w:rPr>
          <w:sz w:val="28"/>
          <w:szCs w:val="28"/>
        </w:rPr>
        <w:t xml:space="preserve"> </w:t>
      </w:r>
    </w:p>
    <w:p w:rsidR="00282BFC" w:rsidRPr="00282BFC" w:rsidRDefault="00282BFC" w:rsidP="00282BFC">
      <w:pPr>
        <w:spacing w:line="360" w:lineRule="auto"/>
        <w:ind w:firstLine="540"/>
        <w:jc w:val="both"/>
        <w:textAlignment w:val="baseline"/>
        <w:rPr>
          <w:sz w:val="28"/>
          <w:szCs w:val="28"/>
        </w:rPr>
      </w:pPr>
      <w:r w:rsidRPr="00282BFC">
        <w:rPr>
          <w:sz w:val="28"/>
          <w:szCs w:val="28"/>
        </w:rPr>
        <w:t xml:space="preserve">На данном форуме председатель правительства Дмитрий Анатольевич Медведев обратился в Союз садоводов с предложением подготовить проект серьезной пятилетней программы развития садоводства в России. </w:t>
      </w:r>
    </w:p>
    <w:p w:rsidR="00282BFC" w:rsidRPr="00282BFC" w:rsidRDefault="00282BFC" w:rsidP="00282BFC">
      <w:pPr>
        <w:spacing w:line="360" w:lineRule="auto"/>
        <w:ind w:firstLine="448"/>
        <w:jc w:val="both"/>
        <w:rPr>
          <w:sz w:val="28"/>
          <w:szCs w:val="28"/>
        </w:rPr>
      </w:pPr>
      <w:r w:rsidRPr="00282BFC">
        <w:rPr>
          <w:sz w:val="28"/>
          <w:szCs w:val="28"/>
        </w:rPr>
        <w:t>Президент в своем Послании к форуму подчеркнул, что необходимо с</w:t>
      </w:r>
      <w:r w:rsidRPr="00282BFC">
        <w:rPr>
          <w:sz w:val="28"/>
          <w:szCs w:val="28"/>
        </w:rPr>
        <w:t>о</w:t>
      </w:r>
      <w:r w:rsidRPr="00282BFC">
        <w:rPr>
          <w:sz w:val="28"/>
          <w:szCs w:val="28"/>
        </w:rPr>
        <w:t xml:space="preserve">здать все условия (и с точки зрения работы контрольных органов), которые не помешают развиваться малому бизнесу. </w:t>
      </w:r>
    </w:p>
    <w:p w:rsidR="00282BFC" w:rsidRPr="00282BFC" w:rsidRDefault="00282BFC" w:rsidP="00282BFC">
      <w:pPr>
        <w:spacing w:line="360" w:lineRule="auto"/>
        <w:ind w:firstLine="360"/>
        <w:jc w:val="both"/>
        <w:rPr>
          <w:sz w:val="28"/>
          <w:szCs w:val="28"/>
        </w:rPr>
      </w:pPr>
      <w:r w:rsidRPr="00282BFC">
        <w:rPr>
          <w:sz w:val="28"/>
          <w:szCs w:val="28"/>
        </w:rPr>
        <w:t>В 2015 году в России государство выделяет 3 млрд. рублей на создание логистических центров и перерабатывающих комплексов первичной обр</w:t>
      </w:r>
      <w:r w:rsidRPr="00282BFC">
        <w:rPr>
          <w:sz w:val="28"/>
          <w:szCs w:val="28"/>
        </w:rPr>
        <w:t>а</w:t>
      </w:r>
      <w:r w:rsidRPr="00282BFC">
        <w:rPr>
          <w:sz w:val="28"/>
          <w:szCs w:val="28"/>
        </w:rPr>
        <w:t xml:space="preserve">ботки. </w:t>
      </w:r>
      <w:r w:rsidRPr="00282BFC">
        <w:rPr>
          <w:sz w:val="28"/>
          <w:szCs w:val="28"/>
          <w:shd w:val="clear" w:color="auto" w:fill="FFFFFF"/>
        </w:rPr>
        <w:t xml:space="preserve">И если санкции против нашей страны в связи с событиями на Украине </w:t>
      </w:r>
      <w:proofErr w:type="spellStart"/>
      <w:r w:rsidRPr="00282BFC">
        <w:rPr>
          <w:sz w:val="28"/>
          <w:szCs w:val="28"/>
          <w:shd w:val="clear" w:color="auto" w:fill="FFFFFF"/>
        </w:rPr>
        <w:t>споспособствуют</w:t>
      </w:r>
      <w:proofErr w:type="spellEnd"/>
      <w:r w:rsidRPr="00282BFC">
        <w:rPr>
          <w:sz w:val="28"/>
          <w:szCs w:val="28"/>
          <w:shd w:val="clear" w:color="auto" w:fill="FFFFFF"/>
        </w:rPr>
        <w:t xml:space="preserve"> тому, что финансирование сельского хозяйства будет ув</w:t>
      </w:r>
      <w:r w:rsidRPr="00282BFC">
        <w:rPr>
          <w:sz w:val="28"/>
          <w:szCs w:val="28"/>
          <w:shd w:val="clear" w:color="auto" w:fill="FFFFFF"/>
        </w:rPr>
        <w:t>е</w:t>
      </w:r>
      <w:r w:rsidRPr="00282BFC">
        <w:rPr>
          <w:sz w:val="28"/>
          <w:szCs w:val="28"/>
          <w:shd w:val="clear" w:color="auto" w:fill="FFFFFF"/>
        </w:rPr>
        <w:t xml:space="preserve">личено, тогда можно надеяться на рост сельскохозяйственного производства. </w:t>
      </w:r>
      <w:r w:rsidRPr="00282BFC">
        <w:rPr>
          <w:sz w:val="28"/>
          <w:szCs w:val="28"/>
        </w:rPr>
        <w:t>И здесь Союз садоводов может совместно с сельхозтоваропроизводителями участвовать в решении данной проблемы, и самое главное в привлечении финансирования садоводов.</w:t>
      </w:r>
    </w:p>
    <w:p w:rsidR="00282BFC" w:rsidRPr="00282BFC" w:rsidRDefault="00DC4FC0" w:rsidP="00282BFC">
      <w:pPr>
        <w:spacing w:line="360" w:lineRule="auto"/>
        <w:jc w:val="center"/>
        <w:rPr>
          <w:sz w:val="28"/>
          <w:szCs w:val="28"/>
        </w:rPr>
      </w:pPr>
      <w:r>
        <w:rPr>
          <w:sz w:val="28"/>
          <w:szCs w:val="28"/>
        </w:rPr>
        <w:t>Список</w:t>
      </w:r>
      <w:r w:rsidR="00282BFC" w:rsidRPr="00282BFC">
        <w:rPr>
          <w:sz w:val="28"/>
          <w:szCs w:val="28"/>
        </w:rPr>
        <w:t xml:space="preserve"> литератур</w:t>
      </w:r>
      <w:r>
        <w:rPr>
          <w:sz w:val="28"/>
          <w:szCs w:val="28"/>
        </w:rPr>
        <w:t>ы</w:t>
      </w:r>
      <w:r w:rsidR="00282BFC" w:rsidRPr="00282BFC">
        <w:rPr>
          <w:sz w:val="28"/>
          <w:szCs w:val="28"/>
        </w:rPr>
        <w:t>:</w:t>
      </w:r>
    </w:p>
    <w:p w:rsidR="004E7EA3" w:rsidRPr="00282BFC" w:rsidRDefault="004E7EA3" w:rsidP="004E7EA3">
      <w:pPr>
        <w:spacing w:line="360" w:lineRule="auto"/>
        <w:ind w:firstLine="540"/>
        <w:jc w:val="both"/>
        <w:rPr>
          <w:sz w:val="28"/>
          <w:szCs w:val="28"/>
        </w:rPr>
      </w:pPr>
      <w:r w:rsidRPr="004E7EA3">
        <w:rPr>
          <w:sz w:val="28"/>
          <w:szCs w:val="28"/>
        </w:rPr>
        <w:t>Материалы Всероссийского форума «Будущее садоводства в России». 11-12 декабря 2014г., г. Москва, Государственная Дума Федерального собр</w:t>
      </w:r>
      <w:r w:rsidRPr="004E7EA3">
        <w:rPr>
          <w:sz w:val="28"/>
          <w:szCs w:val="28"/>
        </w:rPr>
        <w:t>а</w:t>
      </w:r>
      <w:r w:rsidRPr="004E7EA3">
        <w:rPr>
          <w:sz w:val="28"/>
          <w:szCs w:val="28"/>
        </w:rPr>
        <w:t xml:space="preserve">ния РФ. </w:t>
      </w:r>
      <w:hyperlink r:id="rId24" w:history="1">
        <w:r w:rsidRPr="00282BFC">
          <w:rPr>
            <w:color w:val="0000FF"/>
            <w:sz w:val="28"/>
            <w:szCs w:val="28"/>
            <w:u w:val="single"/>
            <w:shd w:val="clear" w:color="auto" w:fill="FFF8DC"/>
          </w:rPr>
          <w:t>http://yandex.ru/clck/jsredir?from=yandex.ru</w:t>
        </w:r>
      </w:hyperlink>
    </w:p>
    <w:p w:rsidR="00373096" w:rsidRPr="00373096" w:rsidRDefault="00373096" w:rsidP="004E7EA3">
      <w:pPr>
        <w:spacing w:line="360" w:lineRule="auto"/>
        <w:ind w:firstLine="709"/>
        <w:jc w:val="both"/>
        <w:rPr>
          <w:rFonts w:ascii="Calibri" w:eastAsia="Calibri" w:hAnsi="Calibri"/>
          <w:sz w:val="22"/>
          <w:szCs w:val="22"/>
          <w:lang w:eastAsia="en-US"/>
        </w:rPr>
      </w:pPr>
    </w:p>
    <w:p w:rsidR="0094093C" w:rsidRDefault="0094093C">
      <w:pPr>
        <w:spacing w:after="200" w:line="276" w:lineRule="auto"/>
        <w:rPr>
          <w:rStyle w:val="20"/>
          <w:rFonts w:ascii="Times New Roman" w:hAnsi="Times New Roman" w:cs="Times New Roman"/>
          <w:b w:val="0"/>
          <w:color w:val="auto"/>
          <w:sz w:val="28"/>
          <w:szCs w:val="28"/>
        </w:rPr>
      </w:pPr>
      <w:r>
        <w:rPr>
          <w:rStyle w:val="20"/>
          <w:rFonts w:ascii="Times New Roman" w:hAnsi="Times New Roman" w:cs="Times New Roman"/>
          <w:b w:val="0"/>
          <w:color w:val="auto"/>
          <w:sz w:val="28"/>
          <w:szCs w:val="28"/>
        </w:rPr>
        <w:br w:type="page"/>
      </w:r>
    </w:p>
    <w:p w:rsidR="004E7EA3" w:rsidRPr="00495288" w:rsidRDefault="004E7EA3" w:rsidP="004E7EA3">
      <w:pPr>
        <w:jc w:val="right"/>
        <w:rPr>
          <w:rFonts w:eastAsia="Calibri"/>
          <w:sz w:val="28"/>
          <w:szCs w:val="28"/>
          <w:lang w:eastAsia="en-US"/>
        </w:rPr>
      </w:pPr>
      <w:bookmarkStart w:id="143" w:name="_Toc11065865"/>
      <w:bookmarkStart w:id="144" w:name="_Toc11069963"/>
      <w:bookmarkStart w:id="145" w:name="_Toc11071087"/>
      <w:r w:rsidRPr="004E7EA3">
        <w:rPr>
          <w:rStyle w:val="20"/>
          <w:rFonts w:ascii="Times New Roman" w:hAnsi="Times New Roman" w:cs="Times New Roman"/>
          <w:b w:val="0"/>
          <w:color w:val="auto"/>
          <w:sz w:val="28"/>
          <w:szCs w:val="28"/>
        </w:rPr>
        <w:lastRenderedPageBreak/>
        <w:t>Джабраилова Х.,</w:t>
      </w:r>
      <w:bookmarkEnd w:id="143"/>
      <w:bookmarkEnd w:id="144"/>
      <w:bookmarkEnd w:id="145"/>
      <w:r w:rsidRPr="004E7EA3">
        <w:rPr>
          <w:rFonts w:eastAsia="Calibri"/>
          <w:sz w:val="28"/>
          <w:szCs w:val="28"/>
          <w:lang w:eastAsia="en-US"/>
        </w:rPr>
        <w:t xml:space="preserve"> </w:t>
      </w:r>
      <w:r w:rsidRPr="00495288">
        <w:rPr>
          <w:rFonts w:eastAsia="Calibri"/>
          <w:sz w:val="28"/>
          <w:szCs w:val="28"/>
          <w:lang w:eastAsia="en-US"/>
        </w:rPr>
        <w:t>магистрант</w:t>
      </w:r>
    </w:p>
    <w:p w:rsidR="00B561AF" w:rsidRPr="00495288" w:rsidRDefault="00B561AF" w:rsidP="00B561AF">
      <w:pPr>
        <w:jc w:val="right"/>
        <w:rPr>
          <w:rFonts w:eastAsia="Calibri"/>
          <w:sz w:val="28"/>
          <w:szCs w:val="28"/>
          <w:lang w:eastAsia="en-US"/>
        </w:rPr>
      </w:pPr>
      <w:bookmarkStart w:id="146" w:name="_Toc11065866"/>
      <w:bookmarkStart w:id="147" w:name="_Toc11069964"/>
      <w:bookmarkStart w:id="148" w:name="_Toc11071088"/>
      <w:proofErr w:type="spellStart"/>
      <w:r>
        <w:rPr>
          <w:rStyle w:val="20"/>
          <w:rFonts w:ascii="Times New Roman" w:hAnsi="Times New Roman" w:cs="Times New Roman"/>
          <w:b w:val="0"/>
          <w:color w:val="auto"/>
          <w:sz w:val="28"/>
          <w:szCs w:val="28"/>
        </w:rPr>
        <w:t>Кудаева</w:t>
      </w:r>
      <w:proofErr w:type="spellEnd"/>
      <w:r>
        <w:rPr>
          <w:rStyle w:val="20"/>
          <w:rFonts w:ascii="Times New Roman" w:hAnsi="Times New Roman" w:cs="Times New Roman"/>
          <w:b w:val="0"/>
          <w:color w:val="auto"/>
          <w:sz w:val="28"/>
          <w:szCs w:val="28"/>
        </w:rPr>
        <w:t xml:space="preserve"> Б.Ш.</w:t>
      </w:r>
      <w:bookmarkEnd w:id="146"/>
      <w:bookmarkEnd w:id="147"/>
      <w:bookmarkEnd w:id="148"/>
      <w:r w:rsidRPr="00495288">
        <w:rPr>
          <w:rFonts w:eastAsia="Calibri"/>
          <w:sz w:val="28"/>
          <w:szCs w:val="28"/>
          <w:lang w:eastAsia="en-US"/>
        </w:rPr>
        <w:t xml:space="preserve">, научный руководитель, </w:t>
      </w:r>
      <w:r>
        <w:rPr>
          <w:rFonts w:eastAsia="Calibri"/>
          <w:sz w:val="28"/>
          <w:szCs w:val="28"/>
          <w:lang w:eastAsia="en-US"/>
        </w:rPr>
        <w:t>ст. преподаватель</w:t>
      </w:r>
      <w:r w:rsidR="00C448FE">
        <w:rPr>
          <w:rFonts w:eastAsia="Calibri"/>
          <w:sz w:val="28"/>
          <w:szCs w:val="28"/>
          <w:lang w:eastAsia="en-US"/>
        </w:rPr>
        <w:t xml:space="preserve"> </w:t>
      </w:r>
    </w:p>
    <w:p w:rsidR="00B561AF" w:rsidRPr="00495288" w:rsidRDefault="00B561AF" w:rsidP="00B561AF">
      <w:pPr>
        <w:jc w:val="right"/>
        <w:rPr>
          <w:rFonts w:eastAsia="Calibri"/>
          <w:sz w:val="28"/>
          <w:szCs w:val="28"/>
          <w:lang w:eastAsia="en-US"/>
        </w:rPr>
      </w:pPr>
      <w:r w:rsidRPr="00495288">
        <w:rPr>
          <w:rFonts w:eastAsia="Calibri"/>
          <w:sz w:val="28"/>
          <w:szCs w:val="28"/>
          <w:lang w:eastAsia="en-US"/>
        </w:rPr>
        <w:t xml:space="preserve">кафедры </w:t>
      </w:r>
      <w:r>
        <w:rPr>
          <w:rFonts w:eastAsia="Calibri"/>
          <w:sz w:val="28"/>
          <w:szCs w:val="28"/>
          <w:lang w:eastAsia="en-US"/>
        </w:rPr>
        <w:t>анализа, статистики и налогов</w:t>
      </w:r>
      <w:r w:rsidRPr="00495288">
        <w:rPr>
          <w:rFonts w:eastAsia="Calibri"/>
          <w:sz w:val="28"/>
          <w:szCs w:val="28"/>
          <w:lang w:eastAsia="en-US"/>
        </w:rPr>
        <w:t xml:space="preserve">, </w:t>
      </w:r>
    </w:p>
    <w:p w:rsidR="004E7EA3" w:rsidRDefault="004E7EA3" w:rsidP="004E7EA3">
      <w:pPr>
        <w:jc w:val="right"/>
        <w:rPr>
          <w:rFonts w:eastAsia="Calibri"/>
          <w:sz w:val="28"/>
          <w:szCs w:val="28"/>
          <w:lang w:eastAsia="en-US"/>
        </w:rPr>
      </w:pPr>
      <w:r w:rsidRPr="00495288">
        <w:rPr>
          <w:rFonts w:eastAsia="Calibri"/>
          <w:sz w:val="28"/>
          <w:szCs w:val="28"/>
          <w:lang w:eastAsia="en-US"/>
        </w:rPr>
        <w:t xml:space="preserve">ФГБОУ ВО «Дагестанский ГАУ им. М.М. </w:t>
      </w:r>
      <w:proofErr w:type="spellStart"/>
      <w:r w:rsidRPr="00495288">
        <w:rPr>
          <w:rFonts w:eastAsia="Calibri"/>
          <w:sz w:val="28"/>
          <w:szCs w:val="28"/>
          <w:lang w:eastAsia="en-US"/>
        </w:rPr>
        <w:t>Джамбулатова</w:t>
      </w:r>
      <w:proofErr w:type="spellEnd"/>
      <w:r w:rsidRPr="00495288">
        <w:rPr>
          <w:rFonts w:eastAsia="Calibri"/>
          <w:sz w:val="28"/>
          <w:szCs w:val="28"/>
          <w:lang w:eastAsia="en-US"/>
        </w:rPr>
        <w:t>»</w:t>
      </w:r>
    </w:p>
    <w:p w:rsidR="004E7EA3" w:rsidRPr="004E7EA3" w:rsidRDefault="004E7EA3" w:rsidP="004E7EA3">
      <w:pPr>
        <w:pStyle w:val="2"/>
        <w:jc w:val="center"/>
        <w:rPr>
          <w:rFonts w:ascii="Times New Roman" w:eastAsia="Calibri" w:hAnsi="Times New Roman" w:cs="Times New Roman"/>
          <w:color w:val="auto"/>
          <w:sz w:val="28"/>
          <w:szCs w:val="28"/>
          <w:lang w:eastAsia="en-US"/>
        </w:rPr>
      </w:pPr>
      <w:bookmarkStart w:id="149" w:name="_Toc11071089"/>
      <w:r w:rsidRPr="004E7EA3">
        <w:rPr>
          <w:rFonts w:ascii="Times New Roman" w:eastAsia="Calibri" w:hAnsi="Times New Roman" w:cs="Times New Roman"/>
          <w:color w:val="auto"/>
          <w:sz w:val="28"/>
          <w:szCs w:val="28"/>
          <w:lang w:eastAsia="en-US"/>
        </w:rPr>
        <w:t>РЫНОК ТРУДА И ЕГО ПРОБЛЕМЫ</w:t>
      </w:r>
      <w:bookmarkEnd w:id="149"/>
    </w:p>
    <w:p w:rsidR="004E7EA3" w:rsidRPr="004E7EA3" w:rsidRDefault="004E7EA3" w:rsidP="004E7EA3">
      <w:pPr>
        <w:ind w:firstLine="539"/>
        <w:jc w:val="right"/>
        <w:rPr>
          <w:sz w:val="28"/>
          <w:szCs w:val="28"/>
        </w:rPr>
      </w:pPr>
    </w:p>
    <w:p w:rsidR="004E7EA3" w:rsidRPr="004E7EA3" w:rsidRDefault="004E7EA3" w:rsidP="004E7EA3">
      <w:pPr>
        <w:spacing w:line="360" w:lineRule="auto"/>
        <w:ind w:firstLine="709"/>
        <w:jc w:val="both"/>
        <w:rPr>
          <w:color w:val="000000"/>
          <w:sz w:val="28"/>
          <w:szCs w:val="28"/>
        </w:rPr>
      </w:pPr>
      <w:r w:rsidRPr="004E7EA3">
        <w:rPr>
          <w:color w:val="000000"/>
          <w:sz w:val="28"/>
          <w:szCs w:val="28"/>
        </w:rPr>
        <w:t xml:space="preserve">Безработица среди молодежи является одной из наиболее серьезных социально – экономических проблем современного общества. По данным Роструда за 2017 г., 20,6% всех российских безработных – это молодые люди в возрасте от 14 до 29 лет. </w:t>
      </w:r>
    </w:p>
    <w:p w:rsidR="004E7EA3" w:rsidRPr="004E7EA3" w:rsidRDefault="004E7EA3" w:rsidP="004E7EA3">
      <w:pPr>
        <w:spacing w:line="360" w:lineRule="auto"/>
        <w:ind w:firstLine="709"/>
        <w:jc w:val="both"/>
        <w:rPr>
          <w:color w:val="000000"/>
          <w:sz w:val="28"/>
          <w:szCs w:val="28"/>
        </w:rPr>
      </w:pPr>
      <w:r w:rsidRPr="004E7EA3">
        <w:rPr>
          <w:color w:val="000000"/>
          <w:sz w:val="28"/>
          <w:szCs w:val="28"/>
        </w:rPr>
        <w:t xml:space="preserve">Большинство выпускников </w:t>
      </w:r>
      <w:proofErr w:type="spellStart"/>
      <w:r w:rsidRPr="004E7EA3">
        <w:rPr>
          <w:color w:val="000000"/>
          <w:sz w:val="28"/>
          <w:szCs w:val="28"/>
        </w:rPr>
        <w:t>СУЗов</w:t>
      </w:r>
      <w:proofErr w:type="spellEnd"/>
      <w:r w:rsidRPr="004E7EA3">
        <w:rPr>
          <w:color w:val="000000"/>
          <w:sz w:val="28"/>
          <w:szCs w:val="28"/>
        </w:rPr>
        <w:t xml:space="preserve"> и ВУЗов, стоящих на учете в кач</w:t>
      </w:r>
      <w:r w:rsidRPr="004E7EA3">
        <w:rPr>
          <w:color w:val="000000"/>
          <w:sz w:val="28"/>
          <w:szCs w:val="28"/>
        </w:rPr>
        <w:t>е</w:t>
      </w:r>
      <w:r w:rsidRPr="004E7EA3">
        <w:rPr>
          <w:color w:val="000000"/>
          <w:sz w:val="28"/>
          <w:szCs w:val="28"/>
        </w:rPr>
        <w:t>стве безработных, имеют экономические, бухгалтерские и юридические сп</w:t>
      </w:r>
      <w:r w:rsidRPr="004E7EA3">
        <w:rPr>
          <w:color w:val="000000"/>
          <w:sz w:val="28"/>
          <w:szCs w:val="28"/>
        </w:rPr>
        <w:t>е</w:t>
      </w:r>
      <w:r w:rsidRPr="004E7EA3">
        <w:rPr>
          <w:color w:val="000000"/>
          <w:sz w:val="28"/>
          <w:szCs w:val="28"/>
        </w:rPr>
        <w:t>циальности. Пробуя себя то в продажах, то в стажерах, то по специальности, часть молодежи находит себя, но большинство все же сразу ставит крест на будущей карьере, выбирая быстрые деньги и работу не по специальности.</w:t>
      </w:r>
    </w:p>
    <w:tbl>
      <w:tblPr>
        <w:tblW w:w="0" w:type="auto"/>
        <w:tblCellMar>
          <w:left w:w="0" w:type="dxa"/>
          <w:right w:w="0" w:type="dxa"/>
        </w:tblCellMar>
        <w:tblLook w:val="04A0" w:firstRow="1" w:lastRow="0" w:firstColumn="1" w:lastColumn="0" w:noHBand="0" w:noVBand="1"/>
      </w:tblPr>
      <w:tblGrid>
        <w:gridCol w:w="9571"/>
      </w:tblGrid>
      <w:tr w:rsidR="004E7EA3" w:rsidRPr="004E7EA3" w:rsidTr="004E7EA3">
        <w:tc>
          <w:tcPr>
            <w:tcW w:w="9571" w:type="dxa"/>
            <w:tcMar>
              <w:top w:w="0" w:type="dxa"/>
              <w:left w:w="108" w:type="dxa"/>
              <w:bottom w:w="0" w:type="dxa"/>
              <w:right w:w="108" w:type="dxa"/>
            </w:tcMar>
            <w:hideMark/>
          </w:tcPr>
          <w:p w:rsidR="004E7EA3" w:rsidRPr="004E7EA3" w:rsidRDefault="004E7EA3" w:rsidP="004E7EA3">
            <w:pPr>
              <w:spacing w:line="360" w:lineRule="auto"/>
              <w:ind w:firstLine="709"/>
              <w:jc w:val="both"/>
              <w:rPr>
                <w:i/>
                <w:iCs/>
                <w:sz w:val="28"/>
                <w:szCs w:val="20"/>
              </w:rPr>
            </w:pPr>
            <w:r w:rsidRPr="004E7EA3">
              <w:rPr>
                <w:sz w:val="28"/>
                <w:szCs w:val="22"/>
              </w:rPr>
              <w:t>Уровень занятости населения (отношение численности занятого нас</w:t>
            </w:r>
            <w:r w:rsidRPr="004E7EA3">
              <w:rPr>
                <w:sz w:val="28"/>
                <w:szCs w:val="22"/>
              </w:rPr>
              <w:t>е</w:t>
            </w:r>
            <w:r w:rsidRPr="004E7EA3">
              <w:rPr>
                <w:sz w:val="28"/>
                <w:szCs w:val="22"/>
              </w:rPr>
              <w:t xml:space="preserve">ления к общей численности населения в возрасте 15-72 лет) в ноябре 2017г. составил 65,7%. </w:t>
            </w:r>
          </w:p>
        </w:tc>
      </w:tr>
      <w:tr w:rsidR="004E7EA3" w:rsidRPr="004E7EA3" w:rsidTr="004E7EA3">
        <w:tc>
          <w:tcPr>
            <w:tcW w:w="9571" w:type="dxa"/>
            <w:tcMar>
              <w:top w:w="0" w:type="dxa"/>
              <w:left w:w="108" w:type="dxa"/>
              <w:bottom w:w="0" w:type="dxa"/>
              <w:right w:w="108" w:type="dxa"/>
            </w:tcMar>
            <w:hideMark/>
          </w:tcPr>
          <w:p w:rsidR="004E7EA3" w:rsidRPr="004E7EA3" w:rsidRDefault="004E7EA3" w:rsidP="004E7EA3">
            <w:pPr>
              <w:spacing w:line="360" w:lineRule="auto"/>
              <w:ind w:firstLine="709"/>
              <w:jc w:val="both"/>
              <w:rPr>
                <w:sz w:val="28"/>
                <w:szCs w:val="22"/>
              </w:rPr>
            </w:pPr>
            <w:r w:rsidRPr="004E7EA3">
              <w:rPr>
                <w:sz w:val="28"/>
                <w:szCs w:val="22"/>
              </w:rPr>
              <w:t>Самый низкий уровень безработицы отмечается в Центральном фед</w:t>
            </w:r>
            <w:r w:rsidRPr="004E7EA3">
              <w:rPr>
                <w:sz w:val="28"/>
                <w:szCs w:val="22"/>
              </w:rPr>
              <w:t>е</w:t>
            </w:r>
            <w:r w:rsidRPr="004E7EA3">
              <w:rPr>
                <w:sz w:val="28"/>
                <w:szCs w:val="22"/>
              </w:rPr>
              <w:t>ральном округе, самый высокий – в Северо-Кавказском федеральном округе. [3</w:t>
            </w:r>
            <w:r w:rsidRPr="004E7EA3">
              <w:rPr>
                <w:sz w:val="28"/>
                <w:szCs w:val="22"/>
                <w:lang w:val="en-US"/>
              </w:rPr>
              <w:t>]</w:t>
            </w:r>
          </w:p>
        </w:tc>
      </w:tr>
      <w:tr w:rsidR="004E7EA3" w:rsidRPr="004E7EA3" w:rsidTr="004E7EA3">
        <w:tc>
          <w:tcPr>
            <w:tcW w:w="9571" w:type="dxa"/>
            <w:tcMar>
              <w:top w:w="0" w:type="dxa"/>
              <w:left w:w="108" w:type="dxa"/>
              <w:bottom w:w="0" w:type="dxa"/>
              <w:right w:w="108" w:type="dxa"/>
            </w:tcMar>
            <w:hideMark/>
          </w:tcPr>
          <w:p w:rsidR="004E7EA3" w:rsidRPr="004E7EA3" w:rsidRDefault="004E7EA3" w:rsidP="004E7EA3">
            <w:pPr>
              <w:spacing w:line="360" w:lineRule="auto"/>
              <w:ind w:firstLine="709"/>
              <w:rPr>
                <w:sz w:val="22"/>
                <w:szCs w:val="22"/>
              </w:rPr>
            </w:pPr>
          </w:p>
        </w:tc>
      </w:tr>
      <w:tr w:rsidR="004E7EA3" w:rsidRPr="004E7EA3" w:rsidTr="004E7EA3">
        <w:tc>
          <w:tcPr>
            <w:tcW w:w="9571" w:type="dxa"/>
            <w:tcMar>
              <w:top w:w="0" w:type="dxa"/>
              <w:left w:w="108" w:type="dxa"/>
              <w:bottom w:w="0" w:type="dxa"/>
              <w:right w:w="108" w:type="dxa"/>
            </w:tcMar>
            <w:hideMark/>
          </w:tcPr>
          <w:p w:rsidR="004E7EA3" w:rsidRPr="004E7EA3" w:rsidRDefault="004E7EA3" w:rsidP="004E7EA3">
            <w:pPr>
              <w:spacing w:line="360" w:lineRule="auto"/>
              <w:ind w:firstLine="709"/>
              <w:rPr>
                <w:sz w:val="22"/>
                <w:szCs w:val="22"/>
              </w:rPr>
            </w:pPr>
          </w:p>
        </w:tc>
      </w:tr>
      <w:tr w:rsidR="004E7EA3" w:rsidRPr="004E7EA3" w:rsidTr="004E7EA3">
        <w:tc>
          <w:tcPr>
            <w:tcW w:w="9571" w:type="dxa"/>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9355"/>
            </w:tblGrid>
            <w:tr w:rsidR="004E7EA3" w:rsidRPr="004E7EA3" w:rsidTr="004E7EA3">
              <w:trPr>
                <w:jc w:val="center"/>
              </w:trPr>
              <w:tc>
                <w:tcPr>
                  <w:tcW w:w="9464" w:type="dxa"/>
                  <w:tcMar>
                    <w:top w:w="0" w:type="dxa"/>
                    <w:left w:w="108" w:type="dxa"/>
                    <w:bottom w:w="0" w:type="dxa"/>
                    <w:right w:w="108" w:type="dxa"/>
                  </w:tcMar>
                  <w:hideMark/>
                </w:tcPr>
                <w:p w:rsidR="004E7EA3" w:rsidRPr="004E7EA3" w:rsidRDefault="004E7EA3" w:rsidP="004E7EA3">
                  <w:pPr>
                    <w:spacing w:line="360" w:lineRule="auto"/>
                    <w:ind w:firstLine="709"/>
                    <w:jc w:val="center"/>
                    <w:rPr>
                      <w:rFonts w:ascii="Calibri" w:eastAsia="Calibri" w:hAnsi="Calibri"/>
                      <w:i/>
                      <w:iCs/>
                      <w:sz w:val="20"/>
                      <w:szCs w:val="20"/>
                      <w:lang w:eastAsia="en-US"/>
                    </w:rPr>
                  </w:pPr>
                </w:p>
              </w:tc>
            </w:tr>
          </w:tbl>
          <w:p w:rsidR="004E7EA3" w:rsidRPr="004E7EA3" w:rsidRDefault="004E7EA3" w:rsidP="004E7EA3">
            <w:pPr>
              <w:spacing w:line="360" w:lineRule="auto"/>
              <w:ind w:firstLine="709"/>
              <w:jc w:val="both"/>
              <w:rPr>
                <w:sz w:val="22"/>
                <w:szCs w:val="22"/>
              </w:rPr>
            </w:pPr>
          </w:p>
        </w:tc>
      </w:tr>
    </w:tbl>
    <w:p w:rsidR="004E7EA3" w:rsidRPr="004E7EA3" w:rsidRDefault="004E7EA3" w:rsidP="004E7EA3">
      <w:pPr>
        <w:spacing w:line="360" w:lineRule="auto"/>
        <w:ind w:firstLine="709"/>
        <w:jc w:val="both"/>
        <w:rPr>
          <w:color w:val="000000"/>
          <w:sz w:val="28"/>
          <w:szCs w:val="28"/>
        </w:rPr>
      </w:pPr>
      <w:r w:rsidRPr="004E7EA3">
        <w:rPr>
          <w:color w:val="000000"/>
          <w:sz w:val="28"/>
          <w:szCs w:val="28"/>
        </w:rPr>
        <w:t>Основными причинами безработицы являются:</w:t>
      </w:r>
    </w:p>
    <w:p w:rsidR="004E7EA3" w:rsidRPr="004E7EA3" w:rsidRDefault="004E7EA3" w:rsidP="004E7EA3">
      <w:pPr>
        <w:numPr>
          <w:ilvl w:val="0"/>
          <w:numId w:val="11"/>
        </w:numPr>
        <w:spacing w:line="360" w:lineRule="auto"/>
        <w:ind w:firstLine="709"/>
        <w:jc w:val="both"/>
        <w:rPr>
          <w:color w:val="000000"/>
          <w:sz w:val="28"/>
          <w:szCs w:val="28"/>
        </w:rPr>
      </w:pPr>
      <w:r w:rsidRPr="004E7EA3">
        <w:rPr>
          <w:color w:val="000000"/>
          <w:sz w:val="28"/>
          <w:szCs w:val="28"/>
        </w:rPr>
        <w:t>низкая конкурентоспособность молодежи, обусловленная рисками работодателей при их найме;</w:t>
      </w:r>
    </w:p>
    <w:p w:rsidR="004E7EA3" w:rsidRPr="004E7EA3" w:rsidRDefault="004E7EA3" w:rsidP="004E7EA3">
      <w:pPr>
        <w:numPr>
          <w:ilvl w:val="0"/>
          <w:numId w:val="11"/>
        </w:numPr>
        <w:spacing w:line="360" w:lineRule="auto"/>
        <w:ind w:firstLine="709"/>
        <w:jc w:val="both"/>
        <w:rPr>
          <w:color w:val="000000"/>
          <w:sz w:val="28"/>
          <w:szCs w:val="28"/>
        </w:rPr>
      </w:pPr>
      <w:r w:rsidRPr="004E7EA3">
        <w:rPr>
          <w:color w:val="000000"/>
          <w:sz w:val="28"/>
          <w:szCs w:val="28"/>
        </w:rPr>
        <w:t>несоответствие между тем, каких специалистов выпускают ВУЗы и тем, какие специальности в настоящий момент требуются на рынке труда;</w:t>
      </w:r>
    </w:p>
    <w:p w:rsidR="004E7EA3" w:rsidRPr="004E7EA3" w:rsidRDefault="004E7EA3" w:rsidP="004E7EA3">
      <w:pPr>
        <w:numPr>
          <w:ilvl w:val="0"/>
          <w:numId w:val="11"/>
        </w:numPr>
        <w:spacing w:line="360" w:lineRule="auto"/>
        <w:ind w:firstLine="709"/>
        <w:jc w:val="both"/>
        <w:rPr>
          <w:color w:val="000000"/>
          <w:sz w:val="28"/>
          <w:szCs w:val="28"/>
        </w:rPr>
      </w:pPr>
      <w:r w:rsidRPr="004E7EA3">
        <w:rPr>
          <w:color w:val="000000"/>
          <w:sz w:val="28"/>
          <w:szCs w:val="28"/>
        </w:rPr>
        <w:t>нежелание работодателей принимать молодых и неопытных работн</w:t>
      </w:r>
      <w:r w:rsidRPr="004E7EA3">
        <w:rPr>
          <w:color w:val="000000"/>
          <w:sz w:val="28"/>
          <w:szCs w:val="28"/>
        </w:rPr>
        <w:t>и</w:t>
      </w:r>
      <w:r w:rsidRPr="004E7EA3">
        <w:rPr>
          <w:color w:val="000000"/>
          <w:sz w:val="28"/>
          <w:szCs w:val="28"/>
        </w:rPr>
        <w:t>ков;</w:t>
      </w:r>
    </w:p>
    <w:p w:rsidR="004E7EA3" w:rsidRPr="004E7EA3" w:rsidRDefault="004E7EA3" w:rsidP="004E7EA3">
      <w:pPr>
        <w:numPr>
          <w:ilvl w:val="0"/>
          <w:numId w:val="11"/>
        </w:numPr>
        <w:spacing w:line="360" w:lineRule="auto"/>
        <w:ind w:firstLine="709"/>
        <w:jc w:val="both"/>
        <w:rPr>
          <w:color w:val="000000"/>
          <w:sz w:val="28"/>
          <w:szCs w:val="28"/>
        </w:rPr>
      </w:pPr>
      <w:r w:rsidRPr="004E7EA3">
        <w:rPr>
          <w:color w:val="000000"/>
          <w:sz w:val="28"/>
          <w:szCs w:val="28"/>
        </w:rPr>
        <w:t>отсутствие системы распределения выпускников ВУЗов на рабочие места в соответствии с полученной специальностью;</w:t>
      </w:r>
    </w:p>
    <w:p w:rsidR="004E7EA3" w:rsidRPr="004E7EA3" w:rsidRDefault="004E7EA3" w:rsidP="004E7EA3">
      <w:pPr>
        <w:numPr>
          <w:ilvl w:val="0"/>
          <w:numId w:val="11"/>
        </w:numPr>
        <w:spacing w:line="360" w:lineRule="auto"/>
        <w:ind w:firstLine="709"/>
        <w:jc w:val="both"/>
        <w:rPr>
          <w:color w:val="000000"/>
          <w:sz w:val="28"/>
          <w:szCs w:val="28"/>
        </w:rPr>
      </w:pPr>
      <w:r w:rsidRPr="004E7EA3">
        <w:rPr>
          <w:color w:val="000000"/>
          <w:sz w:val="28"/>
          <w:szCs w:val="28"/>
        </w:rPr>
        <w:t>завышенные требования молодых людей к заработной плате. [1]</w:t>
      </w:r>
    </w:p>
    <w:p w:rsidR="004E7EA3" w:rsidRPr="004E7EA3" w:rsidRDefault="004E7EA3" w:rsidP="004E7EA3">
      <w:pPr>
        <w:spacing w:line="360" w:lineRule="auto"/>
        <w:ind w:firstLine="709"/>
        <w:jc w:val="both"/>
        <w:rPr>
          <w:color w:val="000000"/>
          <w:sz w:val="28"/>
          <w:szCs w:val="28"/>
        </w:rPr>
      </w:pPr>
      <w:r w:rsidRPr="004E7EA3">
        <w:rPr>
          <w:color w:val="000000"/>
          <w:sz w:val="28"/>
          <w:szCs w:val="28"/>
        </w:rPr>
        <w:lastRenderedPageBreak/>
        <w:t>Для снятия напряженности на рынке труда среди молодежи следует проводить работу в области профессиональной ориентации, а, именно, созд</w:t>
      </w:r>
      <w:r w:rsidRPr="004E7EA3">
        <w:rPr>
          <w:color w:val="000000"/>
          <w:sz w:val="28"/>
          <w:szCs w:val="28"/>
        </w:rPr>
        <w:t>а</w:t>
      </w:r>
      <w:r w:rsidRPr="004E7EA3">
        <w:rPr>
          <w:color w:val="000000"/>
          <w:sz w:val="28"/>
          <w:szCs w:val="28"/>
        </w:rPr>
        <w:t>вать специальные центры, которые будут выполнять определенные функции:</w:t>
      </w:r>
    </w:p>
    <w:p w:rsidR="004E7EA3" w:rsidRPr="004E7EA3" w:rsidRDefault="004E7EA3" w:rsidP="004E7EA3">
      <w:pPr>
        <w:numPr>
          <w:ilvl w:val="0"/>
          <w:numId w:val="13"/>
        </w:numPr>
        <w:spacing w:line="360" w:lineRule="auto"/>
        <w:ind w:left="0" w:firstLine="709"/>
        <w:jc w:val="both"/>
        <w:rPr>
          <w:color w:val="000000"/>
          <w:sz w:val="28"/>
          <w:szCs w:val="28"/>
        </w:rPr>
      </w:pPr>
      <w:r w:rsidRPr="004E7EA3">
        <w:rPr>
          <w:color w:val="000000"/>
          <w:sz w:val="28"/>
          <w:szCs w:val="28"/>
        </w:rPr>
        <w:t>прогнозировать потребности в специалистах;</w:t>
      </w:r>
    </w:p>
    <w:p w:rsidR="004E7EA3" w:rsidRPr="004E7EA3" w:rsidRDefault="004E7EA3" w:rsidP="004E7EA3">
      <w:pPr>
        <w:numPr>
          <w:ilvl w:val="0"/>
          <w:numId w:val="13"/>
        </w:numPr>
        <w:spacing w:line="360" w:lineRule="auto"/>
        <w:ind w:left="0" w:firstLine="709"/>
        <w:jc w:val="both"/>
        <w:rPr>
          <w:color w:val="000000"/>
          <w:sz w:val="28"/>
          <w:szCs w:val="28"/>
        </w:rPr>
      </w:pPr>
      <w:r w:rsidRPr="004E7EA3">
        <w:rPr>
          <w:color w:val="000000"/>
          <w:sz w:val="28"/>
          <w:szCs w:val="28"/>
        </w:rPr>
        <w:t>проводить определенную работу со студентами;</w:t>
      </w:r>
    </w:p>
    <w:p w:rsidR="004E7EA3" w:rsidRPr="004E7EA3" w:rsidRDefault="004E7EA3" w:rsidP="004E7EA3">
      <w:pPr>
        <w:numPr>
          <w:ilvl w:val="0"/>
          <w:numId w:val="13"/>
        </w:numPr>
        <w:spacing w:line="360" w:lineRule="auto"/>
        <w:ind w:left="0" w:firstLine="709"/>
        <w:jc w:val="both"/>
        <w:rPr>
          <w:color w:val="000000"/>
          <w:sz w:val="28"/>
          <w:szCs w:val="28"/>
        </w:rPr>
      </w:pPr>
      <w:r w:rsidRPr="004E7EA3">
        <w:rPr>
          <w:color w:val="000000"/>
          <w:sz w:val="28"/>
          <w:szCs w:val="28"/>
        </w:rPr>
        <w:t>сотрудничать с центрами занятости, потенциальными работодател</w:t>
      </w:r>
      <w:r w:rsidRPr="004E7EA3">
        <w:rPr>
          <w:color w:val="000000"/>
          <w:sz w:val="28"/>
          <w:szCs w:val="28"/>
        </w:rPr>
        <w:t>я</w:t>
      </w:r>
      <w:r w:rsidRPr="004E7EA3">
        <w:rPr>
          <w:color w:val="000000"/>
          <w:sz w:val="28"/>
          <w:szCs w:val="28"/>
        </w:rPr>
        <w:t>ми, ВУЗами, молодежными организациями;</w:t>
      </w:r>
    </w:p>
    <w:p w:rsidR="004E7EA3" w:rsidRPr="004E7EA3" w:rsidRDefault="004E7EA3" w:rsidP="004E7EA3">
      <w:pPr>
        <w:numPr>
          <w:ilvl w:val="0"/>
          <w:numId w:val="13"/>
        </w:numPr>
        <w:spacing w:line="360" w:lineRule="auto"/>
        <w:ind w:left="0" w:firstLine="709"/>
        <w:jc w:val="both"/>
        <w:rPr>
          <w:color w:val="000000"/>
          <w:sz w:val="28"/>
          <w:szCs w:val="28"/>
        </w:rPr>
      </w:pPr>
      <w:r w:rsidRPr="004E7EA3">
        <w:rPr>
          <w:color w:val="000000"/>
          <w:sz w:val="28"/>
          <w:szCs w:val="28"/>
        </w:rPr>
        <w:t>предоставлять информацию о реальной ситуации на рынке труда.</w:t>
      </w:r>
    </w:p>
    <w:p w:rsidR="004E7EA3" w:rsidRPr="004E7EA3" w:rsidRDefault="004E7EA3" w:rsidP="004E7EA3">
      <w:pPr>
        <w:spacing w:line="360" w:lineRule="auto"/>
        <w:ind w:firstLine="709"/>
        <w:jc w:val="both"/>
        <w:rPr>
          <w:color w:val="000000"/>
          <w:sz w:val="28"/>
          <w:szCs w:val="28"/>
        </w:rPr>
      </w:pPr>
      <w:r w:rsidRPr="004E7EA3">
        <w:rPr>
          <w:color w:val="000000"/>
          <w:sz w:val="28"/>
          <w:szCs w:val="28"/>
        </w:rPr>
        <w:t>Таким образом, такие центры позволят сократить цепочку между пр</w:t>
      </w:r>
      <w:r w:rsidRPr="004E7EA3">
        <w:rPr>
          <w:color w:val="000000"/>
          <w:sz w:val="28"/>
          <w:szCs w:val="28"/>
        </w:rPr>
        <w:t>о</w:t>
      </w:r>
      <w:r w:rsidRPr="004E7EA3">
        <w:rPr>
          <w:color w:val="000000"/>
          <w:sz w:val="28"/>
          <w:szCs w:val="28"/>
        </w:rPr>
        <w:t>изводителями рабочей силы (образовательными учреждениями) и потребит</w:t>
      </w:r>
      <w:r w:rsidRPr="004E7EA3">
        <w:rPr>
          <w:color w:val="000000"/>
          <w:sz w:val="28"/>
          <w:szCs w:val="28"/>
        </w:rPr>
        <w:t>е</w:t>
      </w:r>
      <w:r w:rsidRPr="004E7EA3">
        <w:rPr>
          <w:color w:val="000000"/>
          <w:sz w:val="28"/>
          <w:szCs w:val="28"/>
        </w:rPr>
        <w:t>лями рабочей силы (работодателями).</w:t>
      </w:r>
    </w:p>
    <w:p w:rsidR="004E7EA3" w:rsidRPr="004E7EA3" w:rsidRDefault="004E7EA3" w:rsidP="004E7EA3">
      <w:pPr>
        <w:spacing w:line="360" w:lineRule="auto"/>
        <w:ind w:firstLine="709"/>
        <w:jc w:val="both"/>
        <w:rPr>
          <w:color w:val="000000"/>
          <w:sz w:val="28"/>
          <w:szCs w:val="28"/>
        </w:rPr>
      </w:pPr>
      <w:r w:rsidRPr="004E7EA3">
        <w:rPr>
          <w:color w:val="000000"/>
          <w:sz w:val="28"/>
          <w:szCs w:val="28"/>
        </w:rPr>
        <w:t xml:space="preserve">В </w:t>
      </w:r>
      <w:proofErr w:type="spellStart"/>
      <w:r w:rsidRPr="004E7EA3">
        <w:rPr>
          <w:color w:val="000000"/>
          <w:sz w:val="28"/>
          <w:szCs w:val="28"/>
        </w:rPr>
        <w:t>СУЗах</w:t>
      </w:r>
      <w:proofErr w:type="spellEnd"/>
      <w:r w:rsidRPr="004E7EA3">
        <w:rPr>
          <w:color w:val="000000"/>
          <w:sz w:val="28"/>
          <w:szCs w:val="28"/>
        </w:rPr>
        <w:t xml:space="preserve"> и ВУЗах следует внедрить дуальную систему – она предпол</w:t>
      </w:r>
      <w:r w:rsidRPr="004E7EA3">
        <w:rPr>
          <w:color w:val="000000"/>
          <w:sz w:val="28"/>
          <w:szCs w:val="28"/>
        </w:rPr>
        <w:t>а</w:t>
      </w:r>
      <w:r w:rsidRPr="004E7EA3">
        <w:rPr>
          <w:color w:val="000000"/>
          <w:sz w:val="28"/>
          <w:szCs w:val="28"/>
        </w:rPr>
        <w:t>гает, что часть обучения должна проходить в аудиториях, а часть – на раб</w:t>
      </w:r>
      <w:r w:rsidRPr="004E7EA3">
        <w:rPr>
          <w:color w:val="000000"/>
          <w:sz w:val="28"/>
          <w:szCs w:val="28"/>
        </w:rPr>
        <w:t>о</w:t>
      </w:r>
      <w:r w:rsidRPr="004E7EA3">
        <w:rPr>
          <w:color w:val="000000"/>
          <w:sz w:val="28"/>
          <w:szCs w:val="28"/>
        </w:rPr>
        <w:t xml:space="preserve">чих местах. Тем самым студенты смогут получить как теоретические знания, так и практический опыт, ведь зачастую образование зациклено на теории. </w:t>
      </w:r>
    </w:p>
    <w:p w:rsidR="004E7EA3" w:rsidRPr="004E7EA3" w:rsidRDefault="004E7EA3" w:rsidP="004E7EA3">
      <w:pPr>
        <w:spacing w:line="360" w:lineRule="auto"/>
        <w:ind w:firstLine="709"/>
        <w:jc w:val="both"/>
        <w:rPr>
          <w:color w:val="000000"/>
          <w:sz w:val="28"/>
          <w:szCs w:val="28"/>
        </w:rPr>
      </w:pPr>
      <w:r w:rsidRPr="004E7EA3">
        <w:rPr>
          <w:color w:val="000000"/>
          <w:sz w:val="28"/>
          <w:szCs w:val="28"/>
        </w:rPr>
        <w:t>Для наиболее эффективного содействия занятости молодежи необх</w:t>
      </w:r>
      <w:r w:rsidRPr="004E7EA3">
        <w:rPr>
          <w:color w:val="000000"/>
          <w:sz w:val="28"/>
          <w:szCs w:val="28"/>
        </w:rPr>
        <w:t>о</w:t>
      </w:r>
      <w:r w:rsidRPr="004E7EA3">
        <w:rPr>
          <w:color w:val="000000"/>
          <w:sz w:val="28"/>
          <w:szCs w:val="28"/>
        </w:rPr>
        <w:t>димо усилить взаимоотношения между учебными заведениями, предприят</w:t>
      </w:r>
      <w:r w:rsidRPr="004E7EA3">
        <w:rPr>
          <w:color w:val="000000"/>
          <w:sz w:val="28"/>
          <w:szCs w:val="28"/>
        </w:rPr>
        <w:t>и</w:t>
      </w:r>
      <w:r w:rsidRPr="004E7EA3">
        <w:rPr>
          <w:color w:val="000000"/>
          <w:sz w:val="28"/>
          <w:szCs w:val="28"/>
        </w:rPr>
        <w:t>ями и центрами занятости. Такая совместная работа будет взаимовыгодна для всех.</w:t>
      </w:r>
    </w:p>
    <w:p w:rsidR="004E7EA3" w:rsidRPr="004E7EA3" w:rsidRDefault="004E7EA3" w:rsidP="004E7EA3">
      <w:pPr>
        <w:spacing w:line="360" w:lineRule="auto"/>
        <w:ind w:firstLine="709"/>
        <w:jc w:val="both"/>
        <w:rPr>
          <w:color w:val="000000"/>
          <w:sz w:val="28"/>
          <w:szCs w:val="28"/>
        </w:rPr>
      </w:pPr>
      <w:r w:rsidRPr="004E7EA3">
        <w:rPr>
          <w:color w:val="000000"/>
          <w:sz w:val="28"/>
          <w:szCs w:val="28"/>
        </w:rPr>
        <w:t>Согласно статистике, примерно 20% безработной молодежи имеет ун</w:t>
      </w:r>
      <w:r w:rsidRPr="004E7EA3">
        <w:rPr>
          <w:color w:val="000000"/>
          <w:sz w:val="28"/>
          <w:szCs w:val="28"/>
        </w:rPr>
        <w:t>и</w:t>
      </w:r>
      <w:r w:rsidRPr="004E7EA3">
        <w:rPr>
          <w:color w:val="000000"/>
          <w:sz w:val="28"/>
          <w:szCs w:val="28"/>
        </w:rPr>
        <w:t>кальные способности и знания для открытия собственного бизнеса, однако в силу многих обстоятельств, не имеет такой возможности. Лишь 5% все же решаются сделать это: пишут бизнес – проекты, привлекают инвесторов. Следует создавать специальные программы поддержки молодежного пре</w:t>
      </w:r>
      <w:r w:rsidRPr="004E7EA3">
        <w:rPr>
          <w:color w:val="000000"/>
          <w:sz w:val="28"/>
          <w:szCs w:val="28"/>
        </w:rPr>
        <w:t>д</w:t>
      </w:r>
      <w:r w:rsidRPr="004E7EA3">
        <w:rPr>
          <w:color w:val="000000"/>
          <w:sz w:val="28"/>
          <w:szCs w:val="28"/>
        </w:rPr>
        <w:t>принимательства, т.к. это является мощным инструментом в борьбе с безр</w:t>
      </w:r>
      <w:r w:rsidRPr="004E7EA3">
        <w:rPr>
          <w:color w:val="000000"/>
          <w:sz w:val="28"/>
          <w:szCs w:val="28"/>
        </w:rPr>
        <w:t>а</w:t>
      </w:r>
      <w:r w:rsidRPr="004E7EA3">
        <w:rPr>
          <w:color w:val="000000"/>
          <w:sz w:val="28"/>
          <w:szCs w:val="28"/>
        </w:rPr>
        <w:t>ботицей. [2]</w:t>
      </w:r>
    </w:p>
    <w:p w:rsidR="004E7EA3" w:rsidRPr="004E7EA3" w:rsidRDefault="004E7EA3" w:rsidP="004E7EA3">
      <w:pPr>
        <w:spacing w:line="360" w:lineRule="auto"/>
        <w:ind w:firstLine="709"/>
        <w:jc w:val="both"/>
        <w:rPr>
          <w:color w:val="000000"/>
          <w:sz w:val="28"/>
          <w:szCs w:val="28"/>
        </w:rPr>
      </w:pPr>
      <w:r w:rsidRPr="004E7EA3">
        <w:rPr>
          <w:color w:val="000000"/>
          <w:sz w:val="28"/>
          <w:szCs w:val="28"/>
        </w:rPr>
        <w:t xml:space="preserve">Анализируя проблему молодежной безработицы, можно сделать вывод, что основной путь преодоления социальной напряженности на рынке труда среди молодежи – формирование финансовой и нормативно – правовой базы </w:t>
      </w:r>
      <w:r w:rsidRPr="004E7EA3">
        <w:rPr>
          <w:color w:val="000000"/>
          <w:sz w:val="28"/>
          <w:szCs w:val="28"/>
        </w:rPr>
        <w:lastRenderedPageBreak/>
        <w:t>единой комплексной системы социально – профессиональной ориентации и адаптации молодежи.</w:t>
      </w:r>
    </w:p>
    <w:p w:rsidR="004E7EA3" w:rsidRPr="00DC4FC0" w:rsidRDefault="004E7EA3" w:rsidP="004E7EA3">
      <w:pPr>
        <w:spacing w:line="360" w:lineRule="auto"/>
        <w:ind w:firstLine="709"/>
        <w:jc w:val="center"/>
        <w:rPr>
          <w:color w:val="000000"/>
          <w:sz w:val="28"/>
          <w:szCs w:val="28"/>
        </w:rPr>
      </w:pPr>
      <w:r w:rsidRPr="00DC4FC0">
        <w:rPr>
          <w:color w:val="000000"/>
          <w:sz w:val="28"/>
          <w:szCs w:val="28"/>
        </w:rPr>
        <w:t>Список литературы</w:t>
      </w:r>
    </w:p>
    <w:p w:rsidR="004E7EA3" w:rsidRPr="004E7EA3" w:rsidRDefault="004E7EA3" w:rsidP="00DC4FC0">
      <w:pPr>
        <w:numPr>
          <w:ilvl w:val="0"/>
          <w:numId w:val="12"/>
        </w:numPr>
        <w:shd w:val="clear" w:color="auto" w:fill="FFFFFF"/>
        <w:spacing w:line="360" w:lineRule="auto"/>
        <w:jc w:val="both"/>
        <w:rPr>
          <w:color w:val="000000"/>
          <w:sz w:val="28"/>
          <w:szCs w:val="28"/>
        </w:rPr>
      </w:pPr>
      <w:proofErr w:type="spellStart"/>
      <w:r w:rsidRPr="004E7EA3">
        <w:rPr>
          <w:color w:val="000000"/>
          <w:sz w:val="28"/>
          <w:szCs w:val="28"/>
        </w:rPr>
        <w:t>Бексултанова</w:t>
      </w:r>
      <w:proofErr w:type="spellEnd"/>
      <w:r w:rsidRPr="004E7EA3">
        <w:rPr>
          <w:color w:val="000000"/>
          <w:sz w:val="28"/>
          <w:szCs w:val="28"/>
        </w:rPr>
        <w:t xml:space="preserve"> А. И. Проблема безработицы в России и пути ее решения // Молодой ученый. — 2016. — №1. — С. 317-319.</w:t>
      </w:r>
    </w:p>
    <w:p w:rsidR="004E7EA3" w:rsidRPr="004E7EA3" w:rsidRDefault="004E7EA3" w:rsidP="00DC4FC0">
      <w:pPr>
        <w:numPr>
          <w:ilvl w:val="0"/>
          <w:numId w:val="12"/>
        </w:numPr>
        <w:shd w:val="clear" w:color="auto" w:fill="FFFFFF"/>
        <w:spacing w:line="360" w:lineRule="auto"/>
        <w:contextualSpacing/>
        <w:jc w:val="both"/>
        <w:outlineLvl w:val="0"/>
        <w:rPr>
          <w:bCs/>
          <w:color w:val="000000"/>
          <w:kern w:val="36"/>
          <w:sz w:val="28"/>
          <w:szCs w:val="28"/>
        </w:rPr>
      </w:pPr>
      <w:r w:rsidRPr="004E7EA3">
        <w:rPr>
          <w:bCs/>
          <w:color w:val="000000"/>
          <w:kern w:val="36"/>
          <w:sz w:val="28"/>
          <w:szCs w:val="28"/>
        </w:rPr>
        <w:t>Распоряжение Правительства РФ от 17.11.2008 N 1662-р (ред. от 10.02.2017) &lt;О Концепции долгосрочного социально-экономического разв</w:t>
      </w:r>
      <w:r w:rsidRPr="004E7EA3">
        <w:rPr>
          <w:bCs/>
          <w:color w:val="000000"/>
          <w:kern w:val="36"/>
          <w:sz w:val="28"/>
          <w:szCs w:val="28"/>
        </w:rPr>
        <w:t>и</w:t>
      </w:r>
      <w:r w:rsidRPr="004E7EA3">
        <w:rPr>
          <w:bCs/>
          <w:color w:val="000000"/>
          <w:kern w:val="36"/>
          <w:sz w:val="28"/>
          <w:szCs w:val="28"/>
        </w:rPr>
        <w:t>тия Российской Федерации на период до 2020 года&gt; (вместе с «Концепцией долгосрочного социально-экономического развития Российской Федерации на период до 2020 года»)</w:t>
      </w:r>
    </w:p>
    <w:p w:rsidR="004E7EA3" w:rsidRPr="004E7EA3" w:rsidRDefault="004E7EA3" w:rsidP="00DC4FC0">
      <w:pPr>
        <w:numPr>
          <w:ilvl w:val="0"/>
          <w:numId w:val="12"/>
        </w:numPr>
        <w:shd w:val="clear" w:color="auto" w:fill="FFFFFF"/>
        <w:spacing w:line="360" w:lineRule="auto"/>
        <w:contextualSpacing/>
        <w:jc w:val="both"/>
        <w:outlineLvl w:val="0"/>
        <w:rPr>
          <w:rFonts w:eastAsia="Calibri"/>
          <w:color w:val="000000"/>
          <w:sz w:val="28"/>
          <w:szCs w:val="28"/>
          <w:shd w:val="clear" w:color="auto" w:fill="FFFFFF"/>
          <w:lang w:eastAsia="en-US"/>
        </w:rPr>
      </w:pPr>
      <w:r w:rsidRPr="004E7EA3">
        <w:rPr>
          <w:bCs/>
          <w:color w:val="000000"/>
          <w:kern w:val="36"/>
          <w:sz w:val="28"/>
          <w:szCs w:val="28"/>
        </w:rPr>
        <w:t>Федеральная служба государственной статистики</w:t>
      </w:r>
      <w:r w:rsidR="00C448FE">
        <w:rPr>
          <w:bCs/>
          <w:color w:val="000000"/>
          <w:kern w:val="36"/>
          <w:sz w:val="28"/>
          <w:szCs w:val="28"/>
        </w:rPr>
        <w:t xml:space="preserve"> </w:t>
      </w:r>
      <w:r w:rsidRPr="004E7EA3">
        <w:rPr>
          <w:rFonts w:eastAsia="Calibri"/>
          <w:color w:val="000000"/>
          <w:sz w:val="28"/>
          <w:szCs w:val="28"/>
          <w:shd w:val="clear" w:color="auto" w:fill="FFFFFF"/>
          <w:lang w:eastAsia="en-US"/>
        </w:rPr>
        <w:t xml:space="preserve">[Электронный ресурс] </w:t>
      </w:r>
      <w:r w:rsidRPr="004E7EA3">
        <w:rPr>
          <w:rFonts w:eastAsia="Calibri"/>
          <w:color w:val="000000"/>
          <w:sz w:val="28"/>
          <w:szCs w:val="28"/>
          <w:shd w:val="clear" w:color="auto" w:fill="FFFFFF"/>
          <w:lang w:val="en-US" w:eastAsia="en-US"/>
        </w:rPr>
        <w:t>URL</w:t>
      </w:r>
      <w:r w:rsidRPr="004E7EA3">
        <w:rPr>
          <w:rFonts w:eastAsia="Calibri"/>
          <w:color w:val="000000"/>
          <w:sz w:val="28"/>
          <w:szCs w:val="28"/>
          <w:shd w:val="clear" w:color="auto" w:fill="FFFFFF"/>
          <w:lang w:eastAsia="en-US"/>
        </w:rPr>
        <w:t xml:space="preserve">: </w:t>
      </w:r>
      <w:hyperlink r:id="rId25" w:history="1">
        <w:r w:rsidRPr="004E7EA3">
          <w:rPr>
            <w:rFonts w:eastAsia="Calibri"/>
            <w:color w:val="000000"/>
            <w:sz w:val="28"/>
            <w:szCs w:val="28"/>
            <w:u w:val="single"/>
            <w:shd w:val="clear" w:color="auto" w:fill="FFFFFF"/>
            <w:lang w:eastAsia="en-US"/>
          </w:rPr>
          <w:t>http://www.gks.ru/</w:t>
        </w:r>
      </w:hyperlink>
    </w:p>
    <w:p w:rsidR="00664047" w:rsidRDefault="00664047" w:rsidP="009373ED">
      <w:pPr>
        <w:jc w:val="right"/>
        <w:rPr>
          <w:rStyle w:val="20"/>
          <w:rFonts w:ascii="Times New Roman" w:hAnsi="Times New Roman" w:cs="Times New Roman"/>
          <w:b w:val="0"/>
          <w:color w:val="auto"/>
          <w:sz w:val="28"/>
          <w:szCs w:val="28"/>
          <w:lang w:eastAsia="ja-JP"/>
        </w:rPr>
      </w:pPr>
      <w:bookmarkStart w:id="150" w:name="_Toc11065868"/>
      <w:bookmarkStart w:id="151" w:name="_Toc11069966"/>
      <w:bookmarkStart w:id="152" w:name="_Toc11071090"/>
    </w:p>
    <w:p w:rsidR="009373ED" w:rsidRPr="00495288" w:rsidRDefault="009373ED" w:rsidP="009373ED">
      <w:pPr>
        <w:jc w:val="right"/>
        <w:rPr>
          <w:rFonts w:eastAsia="Calibri"/>
          <w:sz w:val="28"/>
          <w:szCs w:val="28"/>
          <w:lang w:eastAsia="en-US"/>
        </w:rPr>
      </w:pPr>
      <w:proofErr w:type="spellStart"/>
      <w:r w:rsidRPr="009373ED">
        <w:rPr>
          <w:rStyle w:val="20"/>
          <w:rFonts w:ascii="Times New Roman" w:hAnsi="Times New Roman" w:cs="Times New Roman"/>
          <w:b w:val="0"/>
          <w:color w:val="auto"/>
          <w:sz w:val="28"/>
          <w:szCs w:val="28"/>
          <w:lang w:eastAsia="ja-JP"/>
        </w:rPr>
        <w:t>Хасмамедова</w:t>
      </w:r>
      <w:proofErr w:type="spellEnd"/>
      <w:r w:rsidRPr="009373ED">
        <w:rPr>
          <w:rStyle w:val="20"/>
          <w:rFonts w:ascii="Times New Roman" w:hAnsi="Times New Roman" w:cs="Times New Roman"/>
          <w:b w:val="0"/>
          <w:color w:val="auto"/>
          <w:sz w:val="28"/>
          <w:szCs w:val="28"/>
          <w:lang w:eastAsia="ja-JP"/>
        </w:rPr>
        <w:t xml:space="preserve"> М.</w:t>
      </w:r>
      <w:r w:rsidRPr="004E7EA3">
        <w:rPr>
          <w:rStyle w:val="20"/>
          <w:rFonts w:ascii="Times New Roman" w:hAnsi="Times New Roman" w:cs="Times New Roman"/>
          <w:b w:val="0"/>
          <w:color w:val="auto"/>
          <w:sz w:val="28"/>
          <w:szCs w:val="28"/>
        </w:rPr>
        <w:t>,</w:t>
      </w:r>
      <w:bookmarkEnd w:id="150"/>
      <w:bookmarkEnd w:id="151"/>
      <w:bookmarkEnd w:id="152"/>
      <w:r w:rsidRPr="004E7EA3">
        <w:rPr>
          <w:rFonts w:eastAsia="Calibri"/>
          <w:sz w:val="28"/>
          <w:szCs w:val="28"/>
          <w:lang w:eastAsia="en-US"/>
        </w:rPr>
        <w:t xml:space="preserve"> </w:t>
      </w:r>
      <w:r w:rsidRPr="00495288">
        <w:rPr>
          <w:rFonts w:eastAsia="Calibri"/>
          <w:sz w:val="28"/>
          <w:szCs w:val="28"/>
          <w:lang w:eastAsia="en-US"/>
        </w:rPr>
        <w:t>магистрант</w:t>
      </w:r>
    </w:p>
    <w:p w:rsidR="009373ED" w:rsidRPr="00495288" w:rsidRDefault="00B561AF" w:rsidP="009373ED">
      <w:pPr>
        <w:jc w:val="right"/>
        <w:rPr>
          <w:rFonts w:eastAsia="Calibri"/>
          <w:sz w:val="28"/>
          <w:szCs w:val="28"/>
          <w:lang w:eastAsia="en-US"/>
        </w:rPr>
      </w:pPr>
      <w:bookmarkStart w:id="153" w:name="_Toc11065869"/>
      <w:bookmarkStart w:id="154" w:name="_Toc11069967"/>
      <w:bookmarkStart w:id="155" w:name="_Toc11071091"/>
      <w:proofErr w:type="spellStart"/>
      <w:r>
        <w:rPr>
          <w:rStyle w:val="20"/>
          <w:rFonts w:ascii="Times New Roman" w:hAnsi="Times New Roman" w:cs="Times New Roman"/>
          <w:b w:val="0"/>
          <w:color w:val="auto"/>
          <w:sz w:val="28"/>
          <w:szCs w:val="28"/>
        </w:rPr>
        <w:t>Бамматханова</w:t>
      </w:r>
      <w:proofErr w:type="spellEnd"/>
      <w:r>
        <w:rPr>
          <w:rStyle w:val="20"/>
          <w:rFonts w:ascii="Times New Roman" w:hAnsi="Times New Roman" w:cs="Times New Roman"/>
          <w:b w:val="0"/>
          <w:color w:val="auto"/>
          <w:sz w:val="28"/>
          <w:szCs w:val="28"/>
        </w:rPr>
        <w:t xml:space="preserve"> М.К</w:t>
      </w:r>
      <w:r w:rsidR="009A7A56">
        <w:rPr>
          <w:rStyle w:val="20"/>
          <w:rFonts w:ascii="Times New Roman" w:hAnsi="Times New Roman" w:cs="Times New Roman"/>
          <w:b w:val="0"/>
          <w:color w:val="auto"/>
          <w:sz w:val="28"/>
          <w:szCs w:val="28"/>
        </w:rPr>
        <w:t>.</w:t>
      </w:r>
      <w:r>
        <w:rPr>
          <w:rStyle w:val="20"/>
          <w:rFonts w:ascii="Times New Roman" w:hAnsi="Times New Roman" w:cs="Times New Roman"/>
          <w:b w:val="0"/>
          <w:color w:val="auto"/>
          <w:sz w:val="28"/>
          <w:szCs w:val="28"/>
        </w:rPr>
        <w:t>,</w:t>
      </w:r>
      <w:bookmarkEnd w:id="153"/>
      <w:bookmarkEnd w:id="154"/>
      <w:bookmarkEnd w:id="155"/>
      <w:r w:rsidR="009373ED" w:rsidRPr="00495288">
        <w:rPr>
          <w:rFonts w:eastAsia="Calibri"/>
          <w:sz w:val="28"/>
          <w:szCs w:val="28"/>
          <w:lang w:eastAsia="en-US"/>
        </w:rPr>
        <w:t xml:space="preserve"> научный руководитель, </w:t>
      </w:r>
      <w:r w:rsidR="00647E38">
        <w:rPr>
          <w:rFonts w:eastAsia="Calibri"/>
          <w:sz w:val="28"/>
          <w:szCs w:val="28"/>
          <w:lang w:eastAsia="en-US"/>
        </w:rPr>
        <w:t>ст. преподаватель</w:t>
      </w:r>
      <w:r w:rsidR="00C448FE">
        <w:rPr>
          <w:rFonts w:eastAsia="Calibri"/>
          <w:sz w:val="28"/>
          <w:szCs w:val="28"/>
          <w:lang w:eastAsia="en-US"/>
        </w:rPr>
        <w:t xml:space="preserve"> </w:t>
      </w:r>
    </w:p>
    <w:p w:rsidR="009373ED" w:rsidRPr="00495288" w:rsidRDefault="009373ED" w:rsidP="009373ED">
      <w:pPr>
        <w:jc w:val="right"/>
        <w:rPr>
          <w:rFonts w:eastAsia="Calibri"/>
          <w:sz w:val="28"/>
          <w:szCs w:val="28"/>
          <w:lang w:eastAsia="en-US"/>
        </w:rPr>
      </w:pPr>
      <w:r w:rsidRPr="00495288">
        <w:rPr>
          <w:rFonts w:eastAsia="Calibri"/>
          <w:sz w:val="28"/>
          <w:szCs w:val="28"/>
          <w:lang w:eastAsia="en-US"/>
        </w:rPr>
        <w:t xml:space="preserve">кафедры </w:t>
      </w:r>
      <w:r w:rsidR="00647E38">
        <w:rPr>
          <w:rFonts w:eastAsia="Calibri"/>
          <w:sz w:val="28"/>
          <w:szCs w:val="28"/>
          <w:lang w:eastAsia="en-US"/>
        </w:rPr>
        <w:t>анализа, статистики и налогов</w:t>
      </w:r>
      <w:r w:rsidRPr="00495288">
        <w:rPr>
          <w:rFonts w:eastAsia="Calibri"/>
          <w:sz w:val="28"/>
          <w:szCs w:val="28"/>
          <w:lang w:eastAsia="en-US"/>
        </w:rPr>
        <w:t xml:space="preserve">, </w:t>
      </w:r>
    </w:p>
    <w:p w:rsidR="009373ED" w:rsidRDefault="009373ED" w:rsidP="009373ED">
      <w:pPr>
        <w:jc w:val="right"/>
        <w:rPr>
          <w:rFonts w:eastAsia="Calibri"/>
          <w:sz w:val="28"/>
          <w:szCs w:val="28"/>
          <w:lang w:eastAsia="en-US"/>
        </w:rPr>
      </w:pPr>
      <w:r w:rsidRPr="00495288">
        <w:rPr>
          <w:rFonts w:eastAsia="Calibri"/>
          <w:sz w:val="28"/>
          <w:szCs w:val="28"/>
          <w:lang w:eastAsia="en-US"/>
        </w:rPr>
        <w:t xml:space="preserve">ФГБОУ ВО «Дагестанский ГАУ им. М.М. </w:t>
      </w:r>
      <w:proofErr w:type="spellStart"/>
      <w:r w:rsidRPr="00495288">
        <w:rPr>
          <w:rFonts w:eastAsia="Calibri"/>
          <w:sz w:val="28"/>
          <w:szCs w:val="28"/>
          <w:lang w:eastAsia="en-US"/>
        </w:rPr>
        <w:t>Джамбулатова</w:t>
      </w:r>
      <w:proofErr w:type="spellEnd"/>
      <w:r w:rsidRPr="00495288">
        <w:rPr>
          <w:rFonts w:eastAsia="Calibri"/>
          <w:sz w:val="28"/>
          <w:szCs w:val="28"/>
          <w:lang w:eastAsia="en-US"/>
        </w:rPr>
        <w:t>»</w:t>
      </w:r>
    </w:p>
    <w:p w:rsidR="009373ED" w:rsidRPr="00E57FA2" w:rsidRDefault="009373ED" w:rsidP="00E57FA2">
      <w:pPr>
        <w:pStyle w:val="2"/>
        <w:jc w:val="center"/>
        <w:rPr>
          <w:rFonts w:ascii="Times New Roman" w:hAnsi="Times New Roman" w:cs="Times New Roman"/>
          <w:color w:val="auto"/>
          <w:sz w:val="28"/>
          <w:szCs w:val="28"/>
        </w:rPr>
      </w:pPr>
      <w:bookmarkStart w:id="156" w:name="_Toc11071092"/>
      <w:r w:rsidRPr="00E57FA2">
        <w:rPr>
          <w:rFonts w:ascii="Times New Roman" w:hAnsi="Times New Roman" w:cs="Times New Roman"/>
          <w:color w:val="auto"/>
          <w:sz w:val="28"/>
          <w:szCs w:val="28"/>
        </w:rPr>
        <w:t>ПРОБЛЕМЫ СОХРАНЕНИЯ КОНКУРЕНТНОСПОСОБНОСТИ В</w:t>
      </w:r>
      <w:r w:rsidRPr="00E57FA2">
        <w:rPr>
          <w:rFonts w:ascii="Times New Roman" w:hAnsi="Times New Roman" w:cs="Times New Roman"/>
          <w:color w:val="auto"/>
          <w:sz w:val="28"/>
          <w:szCs w:val="28"/>
        </w:rPr>
        <w:t>Ы</w:t>
      </w:r>
      <w:r w:rsidRPr="00E57FA2">
        <w:rPr>
          <w:rFonts w:ascii="Times New Roman" w:hAnsi="Times New Roman" w:cs="Times New Roman"/>
          <w:color w:val="auto"/>
          <w:sz w:val="28"/>
          <w:szCs w:val="28"/>
        </w:rPr>
        <w:t>ПУСКАЕМОЙ ПРОДУКЦИИ</w:t>
      </w:r>
      <w:bookmarkEnd w:id="156"/>
    </w:p>
    <w:p w:rsidR="009373ED" w:rsidRPr="009373ED" w:rsidRDefault="009373ED" w:rsidP="009373ED">
      <w:pPr>
        <w:tabs>
          <w:tab w:val="left" w:pos="0"/>
        </w:tabs>
        <w:spacing w:after="200"/>
        <w:ind w:firstLine="567"/>
        <w:contextualSpacing/>
        <w:jc w:val="center"/>
        <w:rPr>
          <w:b/>
          <w:sz w:val="28"/>
          <w:szCs w:val="28"/>
        </w:rPr>
      </w:pPr>
    </w:p>
    <w:p w:rsidR="009373ED" w:rsidRPr="009373ED" w:rsidRDefault="00C448FE" w:rsidP="009373ED">
      <w:pPr>
        <w:tabs>
          <w:tab w:val="left" w:pos="0"/>
        </w:tabs>
        <w:spacing w:after="200" w:line="360" w:lineRule="auto"/>
        <w:ind w:firstLine="709"/>
        <w:contextualSpacing/>
        <w:jc w:val="both"/>
        <w:rPr>
          <w:sz w:val="28"/>
          <w:szCs w:val="28"/>
        </w:rPr>
      </w:pPr>
      <w:r>
        <w:rPr>
          <w:rFonts w:eastAsia="Calibri"/>
          <w:color w:val="FF0000"/>
          <w:sz w:val="28"/>
          <w:szCs w:val="28"/>
          <w:shd w:val="clear" w:color="auto" w:fill="FEFEFE"/>
          <w:lang w:eastAsia="en-US"/>
        </w:rPr>
        <w:t xml:space="preserve"> </w:t>
      </w:r>
      <w:r w:rsidR="009373ED" w:rsidRPr="009373ED">
        <w:rPr>
          <w:sz w:val="28"/>
          <w:szCs w:val="28"/>
        </w:rPr>
        <w:t>Один за другим экономические кризисы ставят в тяжелое положение не только предприятия, но и граждан - потребителей, от уровня покупател</w:t>
      </w:r>
      <w:r w:rsidR="009373ED" w:rsidRPr="009373ED">
        <w:rPr>
          <w:sz w:val="28"/>
          <w:szCs w:val="28"/>
        </w:rPr>
        <w:t>ь</w:t>
      </w:r>
      <w:r w:rsidR="009373ED" w:rsidRPr="009373ED">
        <w:rPr>
          <w:sz w:val="28"/>
          <w:szCs w:val="28"/>
        </w:rPr>
        <w:t>ской способности которых зависят объемы продаж производимой продукции. С переходом на рыночные отношения умение эффективно хозяйствовать становится условием выживания предприятия в конкурентной борьбе.[10,с.2]</w:t>
      </w:r>
    </w:p>
    <w:p w:rsidR="009373ED" w:rsidRPr="009373ED" w:rsidRDefault="00C448FE" w:rsidP="009373ED">
      <w:pPr>
        <w:tabs>
          <w:tab w:val="left" w:pos="0"/>
        </w:tabs>
        <w:spacing w:after="200" w:line="360" w:lineRule="auto"/>
        <w:ind w:firstLine="709"/>
        <w:contextualSpacing/>
        <w:jc w:val="both"/>
        <w:rPr>
          <w:sz w:val="28"/>
          <w:szCs w:val="28"/>
        </w:rPr>
      </w:pPr>
      <w:r>
        <w:rPr>
          <w:sz w:val="28"/>
          <w:szCs w:val="28"/>
        </w:rPr>
        <w:t xml:space="preserve"> </w:t>
      </w:r>
      <w:r w:rsidR="009373ED" w:rsidRPr="009373ED">
        <w:rPr>
          <w:sz w:val="28"/>
          <w:szCs w:val="28"/>
        </w:rPr>
        <w:t>Достижение высоких результатов деятельности предприятия нево</w:t>
      </w:r>
      <w:r w:rsidR="009373ED" w:rsidRPr="009373ED">
        <w:rPr>
          <w:sz w:val="28"/>
          <w:szCs w:val="28"/>
        </w:rPr>
        <w:t>з</w:t>
      </w:r>
      <w:r w:rsidR="009373ED" w:rsidRPr="009373ED">
        <w:rPr>
          <w:sz w:val="28"/>
          <w:szCs w:val="28"/>
        </w:rPr>
        <w:t>можно без эффективного управления затратами на производство и реализ</w:t>
      </w:r>
      <w:r w:rsidR="009373ED" w:rsidRPr="009373ED">
        <w:rPr>
          <w:sz w:val="28"/>
          <w:szCs w:val="28"/>
        </w:rPr>
        <w:t>а</w:t>
      </w:r>
      <w:r w:rsidR="009373ED" w:rsidRPr="009373ED">
        <w:rPr>
          <w:sz w:val="28"/>
          <w:szCs w:val="28"/>
        </w:rPr>
        <w:t>цию продукции. В число особо значимых показателей эффективности хозя</w:t>
      </w:r>
      <w:r w:rsidR="009373ED" w:rsidRPr="009373ED">
        <w:rPr>
          <w:sz w:val="28"/>
          <w:szCs w:val="28"/>
        </w:rPr>
        <w:t>й</w:t>
      </w:r>
      <w:r w:rsidR="009373ED" w:rsidRPr="009373ED">
        <w:rPr>
          <w:sz w:val="28"/>
          <w:szCs w:val="28"/>
        </w:rPr>
        <w:t>ственной деятельности входит себестоимость. Она представляет собой затр</w:t>
      </w:r>
      <w:r w:rsidR="009373ED" w:rsidRPr="009373ED">
        <w:rPr>
          <w:sz w:val="28"/>
          <w:szCs w:val="28"/>
        </w:rPr>
        <w:t>а</w:t>
      </w:r>
      <w:r w:rsidR="009373ED" w:rsidRPr="009373ED">
        <w:rPr>
          <w:sz w:val="28"/>
          <w:szCs w:val="28"/>
        </w:rPr>
        <w:t>ты предприятия на производство и обращение, служит основой соизмерения расходов и доходов, то есть самоокупаемости. Если не известна себесто</w:t>
      </w:r>
      <w:r w:rsidR="009373ED" w:rsidRPr="009373ED">
        <w:rPr>
          <w:sz w:val="28"/>
          <w:szCs w:val="28"/>
        </w:rPr>
        <w:t>и</w:t>
      </w:r>
      <w:r w:rsidR="009373ED" w:rsidRPr="009373ED">
        <w:rPr>
          <w:sz w:val="28"/>
          <w:szCs w:val="28"/>
        </w:rPr>
        <w:t xml:space="preserve">мость, то невозможно определить прибыль, сформировать отпускную цену. </w:t>
      </w:r>
      <w:r w:rsidR="009373ED" w:rsidRPr="009373ED">
        <w:rPr>
          <w:sz w:val="28"/>
          <w:szCs w:val="28"/>
        </w:rPr>
        <w:lastRenderedPageBreak/>
        <w:t>Себестоимость показывает, во что обходится предприятию выпускаемая им продукция, сколько можно заработать на продаже продукции. Если сто</w:t>
      </w:r>
      <w:r w:rsidR="009373ED" w:rsidRPr="009373ED">
        <w:rPr>
          <w:sz w:val="28"/>
          <w:szCs w:val="28"/>
        </w:rPr>
        <w:t>и</w:t>
      </w:r>
      <w:r w:rsidR="009373ED" w:rsidRPr="009373ED">
        <w:rPr>
          <w:sz w:val="28"/>
          <w:szCs w:val="28"/>
        </w:rPr>
        <w:t>мость реализуемой продукции больше себестоимости, то предприятие может осуществлять расширенное производство. В обратном случае не обеспечив</w:t>
      </w:r>
      <w:r w:rsidR="009373ED" w:rsidRPr="009373ED">
        <w:rPr>
          <w:sz w:val="28"/>
          <w:szCs w:val="28"/>
        </w:rPr>
        <w:t>а</w:t>
      </w:r>
      <w:r w:rsidR="009373ED" w:rsidRPr="009373ED">
        <w:rPr>
          <w:sz w:val="28"/>
          <w:szCs w:val="28"/>
        </w:rPr>
        <w:t xml:space="preserve">ется даже простое воспроизводство.[3.с.26] </w:t>
      </w:r>
    </w:p>
    <w:p w:rsidR="009373ED" w:rsidRPr="009373ED" w:rsidRDefault="00C448FE" w:rsidP="009373ED">
      <w:pPr>
        <w:tabs>
          <w:tab w:val="left" w:pos="0"/>
        </w:tabs>
        <w:spacing w:after="200" w:line="360" w:lineRule="auto"/>
        <w:ind w:firstLine="709"/>
        <w:contextualSpacing/>
        <w:jc w:val="both"/>
        <w:rPr>
          <w:sz w:val="28"/>
          <w:szCs w:val="28"/>
        </w:rPr>
      </w:pPr>
      <w:r>
        <w:rPr>
          <w:sz w:val="28"/>
          <w:szCs w:val="28"/>
        </w:rPr>
        <w:t xml:space="preserve"> </w:t>
      </w:r>
      <w:r w:rsidR="009373ED" w:rsidRPr="009373ED">
        <w:rPr>
          <w:sz w:val="28"/>
          <w:szCs w:val="28"/>
        </w:rPr>
        <w:t>Путей снижения себестоимости продукции немало: это и использов</w:t>
      </w:r>
      <w:r w:rsidR="009373ED" w:rsidRPr="009373ED">
        <w:rPr>
          <w:sz w:val="28"/>
          <w:szCs w:val="28"/>
        </w:rPr>
        <w:t>а</w:t>
      </w:r>
      <w:r w:rsidR="009373ED" w:rsidRPr="009373ED">
        <w:rPr>
          <w:sz w:val="28"/>
          <w:szCs w:val="28"/>
        </w:rPr>
        <w:t>ние менее дорогих материалов, это и совершенствования процесса произво</w:t>
      </w:r>
      <w:r w:rsidR="009373ED" w:rsidRPr="009373ED">
        <w:rPr>
          <w:sz w:val="28"/>
          <w:szCs w:val="28"/>
        </w:rPr>
        <w:t>д</w:t>
      </w:r>
      <w:r w:rsidR="009373ED" w:rsidRPr="009373ED">
        <w:rPr>
          <w:sz w:val="28"/>
          <w:szCs w:val="28"/>
        </w:rPr>
        <w:t>ства, автоматизация рабочих мест и сокращения количества работающих, это и кооперация с другими предприятиями, которые могут производить те или иные составные части по меньшим ценам. Решающим условием снижения себестоимости является внедрение новой техники, комплексная механизация и автоматизация производственных процессов, совершенствование технол</w:t>
      </w:r>
      <w:r w:rsidR="009373ED" w:rsidRPr="009373ED">
        <w:rPr>
          <w:sz w:val="28"/>
          <w:szCs w:val="28"/>
        </w:rPr>
        <w:t>о</w:t>
      </w:r>
      <w:r w:rsidR="009373ED" w:rsidRPr="009373ED">
        <w:rPr>
          <w:sz w:val="28"/>
          <w:szCs w:val="28"/>
        </w:rPr>
        <w:t>гии, внедрение прогрессивных видов материалов, что позволяет значительно снизить себестоимость продукции.</w:t>
      </w:r>
    </w:p>
    <w:p w:rsidR="009373ED" w:rsidRPr="009373ED" w:rsidRDefault="00C448FE" w:rsidP="009373ED">
      <w:pPr>
        <w:tabs>
          <w:tab w:val="left" w:pos="0"/>
        </w:tabs>
        <w:spacing w:after="200" w:line="360" w:lineRule="auto"/>
        <w:ind w:firstLine="709"/>
        <w:contextualSpacing/>
        <w:jc w:val="both"/>
        <w:rPr>
          <w:sz w:val="28"/>
          <w:szCs w:val="28"/>
        </w:rPr>
      </w:pPr>
      <w:r>
        <w:rPr>
          <w:sz w:val="28"/>
          <w:szCs w:val="28"/>
        </w:rPr>
        <w:t xml:space="preserve"> </w:t>
      </w:r>
      <w:r w:rsidR="009373ED" w:rsidRPr="009373ED">
        <w:rPr>
          <w:sz w:val="28"/>
          <w:szCs w:val="28"/>
        </w:rPr>
        <w:t>Серьезным резервом снижения себестоимости продукции является расширение специализации и кооперирования. На специализированных предприятиях с массово-поточным производством себестоимость продукции значительно ниже, чем на предприятиях, производящих такую же продукцию в небольших количествах. Развитие специализации требует установления наиболее рациональных кооперированных связей между предприяти</w:t>
      </w:r>
      <w:r w:rsidR="009373ED" w:rsidRPr="009373ED">
        <w:rPr>
          <w:sz w:val="28"/>
          <w:szCs w:val="28"/>
        </w:rPr>
        <w:t>я</w:t>
      </w:r>
      <w:r w:rsidR="009373ED" w:rsidRPr="009373ED">
        <w:rPr>
          <w:sz w:val="28"/>
          <w:szCs w:val="28"/>
        </w:rPr>
        <w:t>ми.[4,с.96]</w:t>
      </w:r>
    </w:p>
    <w:p w:rsidR="009373ED" w:rsidRPr="009373ED" w:rsidRDefault="00C448FE" w:rsidP="009373ED">
      <w:pPr>
        <w:tabs>
          <w:tab w:val="left" w:pos="0"/>
        </w:tabs>
        <w:spacing w:after="200" w:line="360" w:lineRule="auto"/>
        <w:ind w:firstLine="709"/>
        <w:contextualSpacing/>
        <w:jc w:val="both"/>
        <w:rPr>
          <w:sz w:val="28"/>
          <w:szCs w:val="28"/>
        </w:rPr>
      </w:pPr>
      <w:r>
        <w:rPr>
          <w:sz w:val="28"/>
          <w:szCs w:val="28"/>
        </w:rPr>
        <w:t xml:space="preserve"> </w:t>
      </w:r>
      <w:r w:rsidR="009373ED" w:rsidRPr="009373ED">
        <w:rPr>
          <w:sz w:val="28"/>
          <w:szCs w:val="28"/>
        </w:rPr>
        <w:t>Снижение себестоимости продукции обеспечивается, прежде всего, за счет повышения производительности труда. При повышении производител</w:t>
      </w:r>
      <w:r w:rsidR="009373ED" w:rsidRPr="009373ED">
        <w:rPr>
          <w:sz w:val="28"/>
          <w:szCs w:val="28"/>
        </w:rPr>
        <w:t>ь</w:t>
      </w:r>
      <w:r w:rsidR="009373ED" w:rsidRPr="009373ED">
        <w:rPr>
          <w:sz w:val="28"/>
          <w:szCs w:val="28"/>
        </w:rPr>
        <w:t>ности труда сокращаются затраты труда в расчете на единицу продукции, а значит, уменьшается и удельный вес заработной платы в структуре себест</w:t>
      </w:r>
      <w:r w:rsidR="009373ED" w:rsidRPr="009373ED">
        <w:rPr>
          <w:sz w:val="28"/>
          <w:szCs w:val="28"/>
        </w:rPr>
        <w:t>о</w:t>
      </w:r>
      <w:r w:rsidR="009373ED" w:rsidRPr="009373ED">
        <w:rPr>
          <w:sz w:val="28"/>
          <w:szCs w:val="28"/>
        </w:rPr>
        <w:t>имости. Успех борьбы за снижение себестоимости решает также рост прои</w:t>
      </w:r>
      <w:r w:rsidR="009373ED" w:rsidRPr="009373ED">
        <w:rPr>
          <w:sz w:val="28"/>
          <w:szCs w:val="28"/>
        </w:rPr>
        <w:t>з</w:t>
      </w:r>
      <w:r w:rsidR="009373ED" w:rsidRPr="009373ED">
        <w:rPr>
          <w:sz w:val="28"/>
          <w:szCs w:val="28"/>
        </w:rPr>
        <w:t xml:space="preserve">водительности труда рабочих, обеспечивающий в определенных условиях экономию на заработной плате. Важнейшее значение в борьбе за снижение себестоимости продукции является соблюдение наиболее строгого режима </w:t>
      </w:r>
      <w:r w:rsidR="009373ED" w:rsidRPr="009373ED">
        <w:rPr>
          <w:sz w:val="28"/>
          <w:szCs w:val="28"/>
        </w:rPr>
        <w:lastRenderedPageBreak/>
        <w:t>экономии на всех участках производственно-хозяйственной деятельности предприятия.</w:t>
      </w:r>
    </w:p>
    <w:p w:rsidR="009373ED" w:rsidRPr="009373ED" w:rsidRDefault="00C448FE" w:rsidP="009373ED">
      <w:pPr>
        <w:tabs>
          <w:tab w:val="left" w:pos="0"/>
        </w:tabs>
        <w:spacing w:after="200" w:line="360" w:lineRule="auto"/>
        <w:ind w:firstLine="709"/>
        <w:contextualSpacing/>
        <w:jc w:val="both"/>
        <w:rPr>
          <w:sz w:val="28"/>
          <w:szCs w:val="28"/>
        </w:rPr>
      </w:pPr>
      <w:r>
        <w:rPr>
          <w:sz w:val="28"/>
          <w:szCs w:val="28"/>
        </w:rPr>
        <w:t xml:space="preserve"> </w:t>
      </w:r>
      <w:r w:rsidR="009373ED" w:rsidRPr="009373ED">
        <w:rPr>
          <w:sz w:val="28"/>
          <w:szCs w:val="28"/>
        </w:rPr>
        <w:t>Последовательное осуществление на предприятиях режима экономии проявляется, прежде всего, в уменьшении затрат материальных ресурсов на единицу продукции, сокращении расходов по обслуживанию производства и управления, в ликвидации потерь от различных непроизводительных расх</w:t>
      </w:r>
      <w:r w:rsidR="009373ED" w:rsidRPr="009373ED">
        <w:rPr>
          <w:sz w:val="28"/>
          <w:szCs w:val="28"/>
        </w:rPr>
        <w:t>о</w:t>
      </w:r>
      <w:r w:rsidR="009373ED" w:rsidRPr="009373ED">
        <w:rPr>
          <w:sz w:val="28"/>
          <w:szCs w:val="28"/>
        </w:rPr>
        <w:t>дов. Изучение причин брака, выявление причин их возникновения дают во</w:t>
      </w:r>
      <w:r w:rsidR="009373ED" w:rsidRPr="009373ED">
        <w:rPr>
          <w:sz w:val="28"/>
          <w:szCs w:val="28"/>
        </w:rPr>
        <w:t>з</w:t>
      </w:r>
      <w:r w:rsidR="009373ED" w:rsidRPr="009373ED">
        <w:rPr>
          <w:sz w:val="28"/>
          <w:szCs w:val="28"/>
        </w:rPr>
        <w:t>можность провести мероприятия по ликвидации потерь, сокращения и наиболее рационального использования отходов производства.</w:t>
      </w:r>
    </w:p>
    <w:p w:rsidR="009373ED" w:rsidRPr="009373ED" w:rsidRDefault="00C448FE" w:rsidP="009373ED">
      <w:pPr>
        <w:tabs>
          <w:tab w:val="left" w:pos="0"/>
        </w:tabs>
        <w:spacing w:after="200" w:line="360" w:lineRule="auto"/>
        <w:ind w:firstLine="709"/>
        <w:contextualSpacing/>
        <w:jc w:val="both"/>
        <w:rPr>
          <w:sz w:val="28"/>
          <w:szCs w:val="28"/>
        </w:rPr>
      </w:pPr>
      <w:r>
        <w:rPr>
          <w:sz w:val="28"/>
          <w:szCs w:val="28"/>
        </w:rPr>
        <w:t xml:space="preserve"> </w:t>
      </w:r>
      <w:r w:rsidR="009373ED" w:rsidRPr="009373ED">
        <w:rPr>
          <w:sz w:val="28"/>
          <w:szCs w:val="28"/>
        </w:rPr>
        <w:t>Сокращение расходов на обслуживание производства и управление также снижает себестоимость продукции. Резервы сокращения общепрои</w:t>
      </w:r>
      <w:r w:rsidR="009373ED" w:rsidRPr="009373ED">
        <w:rPr>
          <w:sz w:val="28"/>
          <w:szCs w:val="28"/>
        </w:rPr>
        <w:t>з</w:t>
      </w:r>
      <w:r w:rsidR="009373ED" w:rsidRPr="009373ED">
        <w:rPr>
          <w:sz w:val="28"/>
          <w:szCs w:val="28"/>
        </w:rPr>
        <w:t>водственных и административных расходов заключаются, прежде всего, в упрощении и удешевлении аппарата управления, в экономии на управленч</w:t>
      </w:r>
      <w:r w:rsidR="009373ED" w:rsidRPr="009373ED">
        <w:rPr>
          <w:sz w:val="28"/>
          <w:szCs w:val="28"/>
        </w:rPr>
        <w:t>е</w:t>
      </w:r>
      <w:r w:rsidR="009373ED" w:rsidRPr="009373ED">
        <w:rPr>
          <w:sz w:val="28"/>
          <w:szCs w:val="28"/>
        </w:rPr>
        <w:t>ских расходах. Проведение мероприятий по механизации вспомогательных и подсобных работ приводит к сокращению численности рабочих, занятых на этих работах. [7,с.350]</w:t>
      </w:r>
    </w:p>
    <w:p w:rsidR="009373ED" w:rsidRPr="009373ED" w:rsidRDefault="009373ED" w:rsidP="009373ED">
      <w:pPr>
        <w:tabs>
          <w:tab w:val="left" w:pos="0"/>
        </w:tabs>
        <w:spacing w:after="200" w:line="360" w:lineRule="auto"/>
        <w:ind w:firstLine="709"/>
        <w:contextualSpacing/>
        <w:jc w:val="both"/>
        <w:rPr>
          <w:sz w:val="28"/>
          <w:szCs w:val="28"/>
        </w:rPr>
      </w:pPr>
      <w:r w:rsidRPr="009373ED">
        <w:rPr>
          <w:sz w:val="28"/>
          <w:szCs w:val="28"/>
        </w:rPr>
        <w:t xml:space="preserve">Рассмотрим предложения по снижению себестоимости продукции на примере одного из предприятий </w:t>
      </w:r>
      <w:proofErr w:type="spellStart"/>
      <w:r w:rsidRPr="009373ED">
        <w:rPr>
          <w:sz w:val="28"/>
          <w:szCs w:val="28"/>
        </w:rPr>
        <w:t>г.Махачкалы</w:t>
      </w:r>
      <w:proofErr w:type="spellEnd"/>
      <w:r w:rsidRPr="009373ED">
        <w:rPr>
          <w:sz w:val="28"/>
          <w:szCs w:val="28"/>
        </w:rPr>
        <w:t xml:space="preserve"> АО «</w:t>
      </w:r>
      <w:proofErr w:type="spellStart"/>
      <w:r w:rsidRPr="009373ED">
        <w:rPr>
          <w:sz w:val="28"/>
          <w:szCs w:val="28"/>
        </w:rPr>
        <w:t>Дагстройиндустрия</w:t>
      </w:r>
      <w:proofErr w:type="spellEnd"/>
      <w:r w:rsidRPr="009373ED">
        <w:rPr>
          <w:sz w:val="28"/>
          <w:szCs w:val="28"/>
        </w:rPr>
        <w:t>», з</w:t>
      </w:r>
      <w:r w:rsidRPr="009373ED">
        <w:rPr>
          <w:sz w:val="28"/>
          <w:szCs w:val="28"/>
        </w:rPr>
        <w:t>а</w:t>
      </w:r>
      <w:r w:rsidRPr="009373ED">
        <w:rPr>
          <w:sz w:val="28"/>
          <w:szCs w:val="28"/>
        </w:rPr>
        <w:t>нимающегося выпуском железобетонных изделий.</w:t>
      </w:r>
    </w:p>
    <w:p w:rsidR="0094093C" w:rsidRPr="009373ED" w:rsidRDefault="0094093C" w:rsidP="0094093C">
      <w:pPr>
        <w:shd w:val="clear" w:color="auto" w:fill="FEFEFE"/>
        <w:tabs>
          <w:tab w:val="left" w:pos="0"/>
        </w:tabs>
        <w:spacing w:line="360" w:lineRule="auto"/>
        <w:ind w:firstLine="709"/>
        <w:contextualSpacing/>
        <w:jc w:val="both"/>
        <w:rPr>
          <w:color w:val="222222"/>
          <w:sz w:val="28"/>
          <w:szCs w:val="28"/>
        </w:rPr>
      </w:pPr>
      <w:r w:rsidRPr="009373ED">
        <w:rPr>
          <w:color w:val="222222"/>
          <w:sz w:val="28"/>
          <w:szCs w:val="28"/>
        </w:rPr>
        <w:t>Анализ приведенных данных позволяет определить, что наибольший удельный вес в структуре себестоимости занимают материальные затраты – 52% и 56% в 2017 и 2018 годах соответственно. Это свидетельствует о том, что предприятие строительных материалов» является материалоемким и о</w:t>
      </w:r>
      <w:r w:rsidRPr="009373ED">
        <w:rPr>
          <w:color w:val="222222"/>
          <w:sz w:val="28"/>
          <w:szCs w:val="28"/>
        </w:rPr>
        <w:t>с</w:t>
      </w:r>
      <w:r w:rsidRPr="009373ED">
        <w:rPr>
          <w:color w:val="222222"/>
          <w:sz w:val="28"/>
          <w:szCs w:val="28"/>
        </w:rPr>
        <w:t>новной резерв снижения себестоимости лежит здесь.</w:t>
      </w:r>
    </w:p>
    <w:p w:rsidR="0094093C" w:rsidRPr="009373ED" w:rsidRDefault="00C448FE" w:rsidP="0094093C">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r w:rsidR="0094093C" w:rsidRPr="009373ED">
        <w:rPr>
          <w:color w:val="222222"/>
          <w:sz w:val="28"/>
          <w:szCs w:val="28"/>
        </w:rPr>
        <w:t>Увеличилась доля сырья и материалов на 5% и в незначительной ст</w:t>
      </w:r>
      <w:r w:rsidR="0094093C" w:rsidRPr="009373ED">
        <w:rPr>
          <w:color w:val="222222"/>
          <w:sz w:val="28"/>
          <w:szCs w:val="28"/>
        </w:rPr>
        <w:t>е</w:t>
      </w:r>
      <w:r w:rsidR="0094093C" w:rsidRPr="009373ED">
        <w:rPr>
          <w:color w:val="222222"/>
          <w:sz w:val="28"/>
          <w:szCs w:val="28"/>
        </w:rPr>
        <w:t>пени - услуг сторонних организаций (на 0,5 %). Доля затрат на топливо, эле</w:t>
      </w:r>
      <w:r w:rsidR="0094093C" w:rsidRPr="009373ED">
        <w:rPr>
          <w:color w:val="222222"/>
          <w:sz w:val="28"/>
          <w:szCs w:val="28"/>
        </w:rPr>
        <w:t>к</w:t>
      </w:r>
      <w:r w:rsidR="0094093C" w:rsidRPr="009373ED">
        <w:rPr>
          <w:color w:val="222222"/>
          <w:sz w:val="28"/>
          <w:szCs w:val="28"/>
        </w:rPr>
        <w:t>троэнергию и вспомогательные материалы снизилась на 0,5%, хотя в сто</w:t>
      </w:r>
      <w:r w:rsidR="0094093C" w:rsidRPr="009373ED">
        <w:rPr>
          <w:color w:val="222222"/>
          <w:sz w:val="28"/>
          <w:szCs w:val="28"/>
        </w:rPr>
        <w:t>и</w:t>
      </w:r>
      <w:r w:rsidR="0094093C" w:rsidRPr="009373ED">
        <w:rPr>
          <w:color w:val="222222"/>
          <w:sz w:val="28"/>
          <w:szCs w:val="28"/>
        </w:rPr>
        <w:t>мостном выражении эти затраты увеличиваются.</w:t>
      </w:r>
    </w:p>
    <w:p w:rsidR="00664047" w:rsidRDefault="00664047" w:rsidP="002E5688">
      <w:pPr>
        <w:spacing w:after="200" w:line="276" w:lineRule="auto"/>
        <w:jc w:val="right"/>
        <w:rPr>
          <w:bCs/>
          <w:color w:val="222222"/>
          <w:sz w:val="28"/>
          <w:szCs w:val="28"/>
        </w:rPr>
      </w:pPr>
    </w:p>
    <w:p w:rsidR="00664047" w:rsidRDefault="00664047" w:rsidP="002E5688">
      <w:pPr>
        <w:spacing w:after="200" w:line="276" w:lineRule="auto"/>
        <w:jc w:val="right"/>
        <w:rPr>
          <w:bCs/>
          <w:color w:val="222222"/>
          <w:sz w:val="28"/>
          <w:szCs w:val="28"/>
        </w:rPr>
      </w:pPr>
    </w:p>
    <w:p w:rsidR="002E5688" w:rsidRPr="002E5688" w:rsidRDefault="002E5688" w:rsidP="002E5688">
      <w:pPr>
        <w:spacing w:after="200" w:line="276" w:lineRule="auto"/>
        <w:jc w:val="right"/>
        <w:rPr>
          <w:bCs/>
          <w:color w:val="222222"/>
          <w:sz w:val="28"/>
          <w:szCs w:val="28"/>
        </w:rPr>
      </w:pPr>
      <w:r w:rsidRPr="002E5688">
        <w:rPr>
          <w:bCs/>
          <w:color w:val="222222"/>
          <w:sz w:val="28"/>
          <w:szCs w:val="28"/>
        </w:rPr>
        <w:lastRenderedPageBreak/>
        <w:t>Таблица</w:t>
      </w:r>
      <w:r>
        <w:rPr>
          <w:bCs/>
          <w:color w:val="222222"/>
          <w:sz w:val="28"/>
          <w:szCs w:val="28"/>
        </w:rPr>
        <w:t xml:space="preserve"> 1</w:t>
      </w:r>
    </w:p>
    <w:p w:rsidR="009373ED" w:rsidRPr="002E5688" w:rsidRDefault="009373ED" w:rsidP="002E5688">
      <w:pPr>
        <w:spacing w:after="200" w:line="276" w:lineRule="auto"/>
        <w:jc w:val="center"/>
        <w:rPr>
          <w:color w:val="222222"/>
          <w:sz w:val="28"/>
          <w:szCs w:val="28"/>
        </w:rPr>
      </w:pPr>
      <w:r w:rsidRPr="002E5688">
        <w:rPr>
          <w:bCs/>
          <w:color w:val="222222"/>
          <w:sz w:val="28"/>
          <w:szCs w:val="28"/>
        </w:rPr>
        <w:t>Структура затрат на выпуск продукции в 2017-2018гг (млн. руб.)</w:t>
      </w:r>
    </w:p>
    <w:tbl>
      <w:tblPr>
        <w:tblW w:w="9422" w:type="dxa"/>
        <w:tblCellSpacing w:w="15" w:type="dxa"/>
        <w:shd w:val="clear" w:color="auto" w:fill="FEFEFE"/>
        <w:tblCellMar>
          <w:top w:w="15" w:type="dxa"/>
          <w:left w:w="15" w:type="dxa"/>
          <w:bottom w:w="15" w:type="dxa"/>
          <w:right w:w="15" w:type="dxa"/>
        </w:tblCellMar>
        <w:tblLook w:val="04A0" w:firstRow="1" w:lastRow="0" w:firstColumn="1" w:lastColumn="0" w:noHBand="0" w:noVBand="1"/>
      </w:tblPr>
      <w:tblGrid>
        <w:gridCol w:w="165"/>
        <w:gridCol w:w="4825"/>
        <w:gridCol w:w="2109"/>
        <w:gridCol w:w="2157"/>
        <w:gridCol w:w="166"/>
      </w:tblGrid>
      <w:tr w:rsidR="002E5688" w:rsidRPr="009373ED" w:rsidTr="002E5688">
        <w:trPr>
          <w:trHeight w:val="939"/>
          <w:tblCellSpacing w:w="15" w:type="dxa"/>
        </w:trPr>
        <w:tc>
          <w:tcPr>
            <w:tcW w:w="0" w:type="auto"/>
            <w:shd w:val="clear" w:color="auto" w:fill="FEFEFE"/>
            <w:vAlign w:val="center"/>
            <w:hideMark/>
          </w:tcPr>
          <w:p w:rsidR="002E5688" w:rsidRPr="009373ED" w:rsidRDefault="002E5688" w:rsidP="009373ED">
            <w:pPr>
              <w:rPr>
                <w:color w:val="000000"/>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9373ED">
            <w:pPr>
              <w:rPr>
                <w:b/>
                <w:color w:val="000000"/>
                <w:sz w:val="28"/>
                <w:szCs w:val="28"/>
              </w:rPr>
            </w:pPr>
            <w:r w:rsidRPr="009373ED">
              <w:rPr>
                <w:b/>
                <w:color w:val="000000"/>
                <w:sz w:val="28"/>
                <w:szCs w:val="28"/>
              </w:rPr>
              <w:t>Наименование затрат</w:t>
            </w:r>
          </w:p>
        </w:tc>
        <w:tc>
          <w:tcPr>
            <w:tcW w:w="2079"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b/>
                <w:color w:val="000000"/>
                <w:sz w:val="28"/>
                <w:szCs w:val="28"/>
              </w:rPr>
            </w:pPr>
            <w:r w:rsidRPr="009373ED">
              <w:rPr>
                <w:b/>
                <w:color w:val="000000"/>
                <w:sz w:val="28"/>
                <w:szCs w:val="28"/>
              </w:rPr>
              <w:t xml:space="preserve">Уд. </w:t>
            </w:r>
            <w:r>
              <w:rPr>
                <w:b/>
                <w:color w:val="000000"/>
                <w:sz w:val="28"/>
                <w:szCs w:val="28"/>
              </w:rPr>
              <w:t>в</w:t>
            </w:r>
            <w:r w:rsidRPr="009373ED">
              <w:rPr>
                <w:b/>
                <w:color w:val="000000"/>
                <w:sz w:val="28"/>
                <w:szCs w:val="28"/>
              </w:rPr>
              <w:t>ес сначала 2017г, %</w:t>
            </w:r>
          </w:p>
        </w:tc>
        <w:tc>
          <w:tcPr>
            <w:tcW w:w="2127"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b/>
                <w:color w:val="000000"/>
                <w:sz w:val="28"/>
                <w:szCs w:val="28"/>
              </w:rPr>
            </w:pPr>
            <w:r w:rsidRPr="009373ED">
              <w:rPr>
                <w:b/>
                <w:color w:val="000000"/>
                <w:sz w:val="28"/>
                <w:szCs w:val="28"/>
              </w:rPr>
              <w:t xml:space="preserve">Уд. </w:t>
            </w:r>
            <w:r>
              <w:rPr>
                <w:b/>
                <w:color w:val="000000"/>
                <w:sz w:val="28"/>
                <w:szCs w:val="28"/>
              </w:rPr>
              <w:t>в</w:t>
            </w:r>
            <w:r w:rsidRPr="009373ED">
              <w:rPr>
                <w:b/>
                <w:color w:val="000000"/>
                <w:sz w:val="28"/>
                <w:szCs w:val="28"/>
              </w:rPr>
              <w:t>ес с нач. 2018г, %</w:t>
            </w:r>
          </w:p>
        </w:tc>
        <w:tc>
          <w:tcPr>
            <w:tcW w:w="121" w:type="dxa"/>
            <w:shd w:val="clear" w:color="auto" w:fill="FEFEFE"/>
            <w:vAlign w:val="center"/>
            <w:hideMark/>
          </w:tcPr>
          <w:p w:rsidR="002E5688" w:rsidRPr="009373ED" w:rsidRDefault="002E5688" w:rsidP="009373ED">
            <w:pPr>
              <w:rPr>
                <w:b/>
                <w:color w:val="000000"/>
                <w:sz w:val="28"/>
                <w:szCs w:val="28"/>
              </w:rPr>
            </w:pPr>
            <w:r w:rsidRPr="009373ED">
              <w:rPr>
                <w:b/>
                <w:color w:val="000000"/>
                <w:sz w:val="28"/>
                <w:szCs w:val="28"/>
              </w:rPr>
              <w:t> </w:t>
            </w:r>
          </w:p>
        </w:tc>
      </w:tr>
      <w:tr w:rsidR="002E5688" w:rsidRPr="009373ED" w:rsidTr="002E5688">
        <w:trPr>
          <w:trHeight w:val="327"/>
          <w:tblCellSpacing w:w="15" w:type="dxa"/>
        </w:trPr>
        <w:tc>
          <w:tcPr>
            <w:tcW w:w="0" w:type="auto"/>
            <w:shd w:val="clear" w:color="auto" w:fill="FEFEFE"/>
            <w:vAlign w:val="center"/>
            <w:hideMark/>
          </w:tcPr>
          <w:p w:rsidR="002E5688" w:rsidRPr="009373ED" w:rsidRDefault="002E5688" w:rsidP="009373ED">
            <w:pPr>
              <w:rPr>
                <w:color w:val="000000"/>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Материальные затраты</w:t>
            </w:r>
          </w:p>
        </w:tc>
        <w:tc>
          <w:tcPr>
            <w:tcW w:w="2079"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52</w:t>
            </w:r>
          </w:p>
        </w:tc>
        <w:tc>
          <w:tcPr>
            <w:tcW w:w="2127"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56</w:t>
            </w:r>
          </w:p>
        </w:tc>
        <w:tc>
          <w:tcPr>
            <w:tcW w:w="121" w:type="dxa"/>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r>
      <w:tr w:rsidR="002E5688" w:rsidRPr="009373ED" w:rsidTr="002E5688">
        <w:trPr>
          <w:trHeight w:val="327"/>
          <w:tblCellSpacing w:w="15" w:type="dxa"/>
        </w:trPr>
        <w:tc>
          <w:tcPr>
            <w:tcW w:w="0" w:type="auto"/>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Сырье и материалы</w:t>
            </w:r>
          </w:p>
        </w:tc>
        <w:tc>
          <w:tcPr>
            <w:tcW w:w="2079"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22</w:t>
            </w:r>
          </w:p>
        </w:tc>
        <w:tc>
          <w:tcPr>
            <w:tcW w:w="121" w:type="dxa"/>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r>
      <w:tr w:rsidR="002E5688" w:rsidRPr="009373ED" w:rsidTr="002E5688">
        <w:trPr>
          <w:trHeight w:val="327"/>
          <w:tblCellSpacing w:w="15" w:type="dxa"/>
        </w:trPr>
        <w:tc>
          <w:tcPr>
            <w:tcW w:w="0" w:type="auto"/>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xml:space="preserve">Покупные и услуги </w:t>
            </w:r>
            <w:proofErr w:type="spellStart"/>
            <w:r w:rsidRPr="009373ED">
              <w:rPr>
                <w:color w:val="000000"/>
                <w:sz w:val="28"/>
                <w:szCs w:val="28"/>
              </w:rPr>
              <w:t>стор</w:t>
            </w:r>
            <w:proofErr w:type="spellEnd"/>
            <w:r w:rsidRPr="009373ED">
              <w:rPr>
                <w:color w:val="000000"/>
                <w:sz w:val="28"/>
                <w:szCs w:val="28"/>
              </w:rPr>
              <w:t>. орган.</w:t>
            </w:r>
          </w:p>
        </w:tc>
        <w:tc>
          <w:tcPr>
            <w:tcW w:w="2079"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6,5</w:t>
            </w:r>
          </w:p>
        </w:tc>
        <w:tc>
          <w:tcPr>
            <w:tcW w:w="121" w:type="dxa"/>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r>
      <w:tr w:rsidR="002E5688" w:rsidRPr="009373ED" w:rsidTr="002E5688">
        <w:trPr>
          <w:trHeight w:val="327"/>
          <w:tblCellSpacing w:w="15" w:type="dxa"/>
        </w:trPr>
        <w:tc>
          <w:tcPr>
            <w:tcW w:w="0" w:type="auto"/>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Топливо</w:t>
            </w:r>
          </w:p>
        </w:tc>
        <w:tc>
          <w:tcPr>
            <w:tcW w:w="2079"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16,5</w:t>
            </w:r>
          </w:p>
        </w:tc>
        <w:tc>
          <w:tcPr>
            <w:tcW w:w="121" w:type="dxa"/>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r>
      <w:tr w:rsidR="002E5688" w:rsidRPr="009373ED" w:rsidTr="002E5688">
        <w:trPr>
          <w:trHeight w:val="327"/>
          <w:tblCellSpacing w:w="15" w:type="dxa"/>
        </w:trPr>
        <w:tc>
          <w:tcPr>
            <w:tcW w:w="0" w:type="auto"/>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Электроэнергия</w:t>
            </w:r>
          </w:p>
        </w:tc>
        <w:tc>
          <w:tcPr>
            <w:tcW w:w="2079"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6,5</w:t>
            </w:r>
          </w:p>
        </w:tc>
        <w:tc>
          <w:tcPr>
            <w:tcW w:w="2127"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6</w:t>
            </w:r>
          </w:p>
        </w:tc>
        <w:tc>
          <w:tcPr>
            <w:tcW w:w="121" w:type="dxa"/>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r>
      <w:tr w:rsidR="002E5688" w:rsidRPr="009373ED" w:rsidTr="002E5688">
        <w:trPr>
          <w:trHeight w:val="327"/>
          <w:tblCellSpacing w:w="15" w:type="dxa"/>
        </w:trPr>
        <w:tc>
          <w:tcPr>
            <w:tcW w:w="0" w:type="auto"/>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Вспомогательные материалы</w:t>
            </w:r>
          </w:p>
        </w:tc>
        <w:tc>
          <w:tcPr>
            <w:tcW w:w="2079"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5,5</w:t>
            </w:r>
          </w:p>
        </w:tc>
        <w:tc>
          <w:tcPr>
            <w:tcW w:w="2127"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5</w:t>
            </w:r>
          </w:p>
        </w:tc>
        <w:tc>
          <w:tcPr>
            <w:tcW w:w="121" w:type="dxa"/>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r>
      <w:tr w:rsidR="002E5688" w:rsidRPr="009373ED" w:rsidTr="002E5688">
        <w:trPr>
          <w:trHeight w:val="327"/>
          <w:tblCellSpacing w:w="15" w:type="dxa"/>
        </w:trPr>
        <w:tc>
          <w:tcPr>
            <w:tcW w:w="0" w:type="auto"/>
            <w:shd w:val="clear" w:color="auto" w:fill="FEFEFE"/>
            <w:vAlign w:val="center"/>
            <w:hideMark/>
          </w:tcPr>
          <w:p w:rsidR="002E5688" w:rsidRPr="009373ED" w:rsidRDefault="002E5688" w:rsidP="009373ED">
            <w:pPr>
              <w:rPr>
                <w:color w:val="000000"/>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Затраты на оплату труда</w:t>
            </w:r>
          </w:p>
        </w:tc>
        <w:tc>
          <w:tcPr>
            <w:tcW w:w="2079"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24,7</w:t>
            </w:r>
          </w:p>
        </w:tc>
        <w:tc>
          <w:tcPr>
            <w:tcW w:w="2127"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23,4</w:t>
            </w:r>
          </w:p>
        </w:tc>
        <w:tc>
          <w:tcPr>
            <w:tcW w:w="121" w:type="dxa"/>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r>
      <w:tr w:rsidR="002E5688" w:rsidRPr="009373ED" w:rsidTr="002E5688">
        <w:trPr>
          <w:trHeight w:val="307"/>
          <w:tblCellSpacing w:w="15" w:type="dxa"/>
        </w:trPr>
        <w:tc>
          <w:tcPr>
            <w:tcW w:w="0" w:type="auto"/>
            <w:shd w:val="clear" w:color="auto" w:fill="FEFEFE"/>
            <w:vAlign w:val="center"/>
            <w:hideMark/>
          </w:tcPr>
          <w:p w:rsidR="002E5688" w:rsidRPr="009373ED" w:rsidRDefault="002E5688" w:rsidP="009373ED">
            <w:pPr>
              <w:rPr>
                <w:color w:val="000000"/>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Отчисления на соц. Страхование</w:t>
            </w:r>
          </w:p>
        </w:tc>
        <w:tc>
          <w:tcPr>
            <w:tcW w:w="2079"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8,8</w:t>
            </w:r>
          </w:p>
        </w:tc>
        <w:tc>
          <w:tcPr>
            <w:tcW w:w="2127"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8,6</w:t>
            </w:r>
          </w:p>
        </w:tc>
        <w:tc>
          <w:tcPr>
            <w:tcW w:w="121" w:type="dxa"/>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r>
      <w:tr w:rsidR="002E5688" w:rsidRPr="009373ED" w:rsidTr="002E5688">
        <w:trPr>
          <w:trHeight w:val="327"/>
          <w:tblCellSpacing w:w="15" w:type="dxa"/>
        </w:trPr>
        <w:tc>
          <w:tcPr>
            <w:tcW w:w="0" w:type="auto"/>
            <w:shd w:val="clear" w:color="auto" w:fill="FEFEFE"/>
            <w:vAlign w:val="center"/>
            <w:hideMark/>
          </w:tcPr>
          <w:p w:rsidR="002E5688" w:rsidRPr="009373ED" w:rsidRDefault="002E5688" w:rsidP="009373ED">
            <w:pPr>
              <w:rPr>
                <w:color w:val="000000"/>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Амортизация</w:t>
            </w:r>
          </w:p>
        </w:tc>
        <w:tc>
          <w:tcPr>
            <w:tcW w:w="2079"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4,5</w:t>
            </w:r>
          </w:p>
        </w:tc>
        <w:tc>
          <w:tcPr>
            <w:tcW w:w="2127"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4,0</w:t>
            </w:r>
          </w:p>
        </w:tc>
        <w:tc>
          <w:tcPr>
            <w:tcW w:w="121" w:type="dxa"/>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r>
      <w:tr w:rsidR="002E5688" w:rsidRPr="009373ED" w:rsidTr="002E5688">
        <w:trPr>
          <w:trHeight w:val="327"/>
          <w:tblCellSpacing w:w="15" w:type="dxa"/>
        </w:trPr>
        <w:tc>
          <w:tcPr>
            <w:tcW w:w="0" w:type="auto"/>
            <w:shd w:val="clear" w:color="auto" w:fill="FEFEFE"/>
            <w:vAlign w:val="center"/>
            <w:hideMark/>
          </w:tcPr>
          <w:p w:rsidR="002E5688" w:rsidRPr="009373ED" w:rsidRDefault="002E5688" w:rsidP="009373ED">
            <w:pPr>
              <w:rPr>
                <w:color w:val="000000"/>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Амортизация объекта лизинга</w:t>
            </w:r>
          </w:p>
        </w:tc>
        <w:tc>
          <w:tcPr>
            <w:tcW w:w="2079"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3,5</w:t>
            </w:r>
          </w:p>
        </w:tc>
        <w:tc>
          <w:tcPr>
            <w:tcW w:w="2127"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3,0</w:t>
            </w:r>
          </w:p>
        </w:tc>
        <w:tc>
          <w:tcPr>
            <w:tcW w:w="121" w:type="dxa"/>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r>
      <w:tr w:rsidR="002E5688" w:rsidRPr="009373ED" w:rsidTr="002E5688">
        <w:trPr>
          <w:trHeight w:val="327"/>
          <w:tblCellSpacing w:w="15" w:type="dxa"/>
        </w:trPr>
        <w:tc>
          <w:tcPr>
            <w:tcW w:w="0" w:type="auto"/>
            <w:shd w:val="clear" w:color="auto" w:fill="FEFEFE"/>
            <w:vAlign w:val="center"/>
            <w:hideMark/>
          </w:tcPr>
          <w:p w:rsidR="002E5688" w:rsidRPr="009373ED" w:rsidRDefault="002E5688" w:rsidP="009373ED">
            <w:pPr>
              <w:rPr>
                <w:color w:val="000000"/>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Лизинговые платежи</w:t>
            </w:r>
          </w:p>
        </w:tc>
        <w:tc>
          <w:tcPr>
            <w:tcW w:w="2079"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0,5</w:t>
            </w:r>
          </w:p>
        </w:tc>
        <w:tc>
          <w:tcPr>
            <w:tcW w:w="121" w:type="dxa"/>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 </w:t>
            </w:r>
          </w:p>
        </w:tc>
      </w:tr>
      <w:tr w:rsidR="002E5688" w:rsidRPr="009373ED" w:rsidTr="002E5688">
        <w:trPr>
          <w:trHeight w:val="327"/>
          <w:tblCellSpacing w:w="15" w:type="dxa"/>
        </w:trPr>
        <w:tc>
          <w:tcPr>
            <w:tcW w:w="0" w:type="auto"/>
            <w:shd w:val="clear" w:color="auto" w:fill="FEFEFE"/>
            <w:vAlign w:val="center"/>
            <w:hideMark/>
          </w:tcPr>
          <w:p w:rsidR="002E5688" w:rsidRPr="009373ED" w:rsidRDefault="002E5688" w:rsidP="009373ED">
            <w:pPr>
              <w:rPr>
                <w:color w:val="000000"/>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9373ED">
            <w:pPr>
              <w:rPr>
                <w:color w:val="000000"/>
                <w:sz w:val="28"/>
                <w:szCs w:val="28"/>
              </w:rPr>
            </w:pPr>
            <w:r w:rsidRPr="009373ED">
              <w:rPr>
                <w:color w:val="000000"/>
                <w:sz w:val="28"/>
                <w:szCs w:val="28"/>
              </w:rPr>
              <w:t>Прочие затраты</w:t>
            </w:r>
          </w:p>
        </w:tc>
        <w:tc>
          <w:tcPr>
            <w:tcW w:w="2079"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color w:val="000000"/>
                <w:sz w:val="28"/>
                <w:szCs w:val="28"/>
              </w:rPr>
            </w:pPr>
            <w:r w:rsidRPr="009373ED">
              <w:rPr>
                <w:color w:val="000000"/>
                <w:sz w:val="28"/>
                <w:szCs w:val="28"/>
              </w:rPr>
              <w:t>4,5</w:t>
            </w:r>
          </w:p>
        </w:tc>
        <w:tc>
          <w:tcPr>
            <w:tcW w:w="2127"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2E5688" w:rsidRPr="009373ED" w:rsidRDefault="002E5688" w:rsidP="002E5688">
            <w:pPr>
              <w:jc w:val="center"/>
              <w:rPr>
                <w:sz w:val="28"/>
                <w:szCs w:val="28"/>
              </w:rPr>
            </w:pPr>
            <w:r w:rsidRPr="009373ED">
              <w:rPr>
                <w:color w:val="000000"/>
                <w:sz w:val="28"/>
                <w:szCs w:val="28"/>
              </w:rPr>
              <w:t>4,5</w:t>
            </w:r>
          </w:p>
        </w:tc>
        <w:tc>
          <w:tcPr>
            <w:tcW w:w="121" w:type="dxa"/>
            <w:shd w:val="clear" w:color="auto" w:fill="FEFEFE"/>
            <w:vAlign w:val="center"/>
            <w:hideMark/>
          </w:tcPr>
          <w:p w:rsidR="002E5688" w:rsidRPr="009373ED" w:rsidRDefault="002E5688" w:rsidP="009373ED">
            <w:pPr>
              <w:rPr>
                <w:sz w:val="28"/>
                <w:szCs w:val="28"/>
              </w:rPr>
            </w:pPr>
          </w:p>
        </w:tc>
      </w:tr>
    </w:tbl>
    <w:p w:rsid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p>
    <w:p w:rsidR="009373ED" w:rsidRPr="009373ED" w:rsidRDefault="00C448FE" w:rsidP="009373ED">
      <w:pPr>
        <w:shd w:val="clear" w:color="auto" w:fill="FEFEFE"/>
        <w:tabs>
          <w:tab w:val="left" w:pos="0"/>
        </w:tabs>
        <w:spacing w:line="360" w:lineRule="auto"/>
        <w:ind w:firstLine="709"/>
        <w:contextualSpacing/>
        <w:jc w:val="both"/>
        <w:rPr>
          <w:sz w:val="28"/>
          <w:szCs w:val="28"/>
        </w:rPr>
      </w:pPr>
      <w:r>
        <w:rPr>
          <w:sz w:val="28"/>
          <w:szCs w:val="28"/>
        </w:rPr>
        <w:t xml:space="preserve"> </w:t>
      </w:r>
      <w:proofErr w:type="gramStart"/>
      <w:r w:rsidR="009373ED" w:rsidRPr="009373ED">
        <w:rPr>
          <w:sz w:val="28"/>
          <w:szCs w:val="28"/>
        </w:rPr>
        <w:t>Общая сумма материальных затрат (сырье и материалы, услуги ст</w:t>
      </w:r>
      <w:r w:rsidR="009373ED" w:rsidRPr="009373ED">
        <w:rPr>
          <w:sz w:val="28"/>
          <w:szCs w:val="28"/>
        </w:rPr>
        <w:t>о</w:t>
      </w:r>
      <w:r w:rsidR="009373ED" w:rsidRPr="009373ED">
        <w:rPr>
          <w:sz w:val="28"/>
          <w:szCs w:val="28"/>
        </w:rPr>
        <w:t>ронних организаций, топливо, электроэнергия и вспомогательные матери</w:t>
      </w:r>
      <w:r w:rsidR="009373ED" w:rsidRPr="009373ED">
        <w:rPr>
          <w:sz w:val="28"/>
          <w:szCs w:val="28"/>
        </w:rPr>
        <w:t>а</w:t>
      </w:r>
      <w:r w:rsidR="009373ED" w:rsidRPr="009373ED">
        <w:rPr>
          <w:sz w:val="28"/>
          <w:szCs w:val="28"/>
        </w:rPr>
        <w:t>лы) в 2018 году составила около 44млн. руб.</w:t>
      </w:r>
      <w:r>
        <w:rPr>
          <w:sz w:val="28"/>
          <w:szCs w:val="28"/>
        </w:rPr>
        <w:t xml:space="preserve"> </w:t>
      </w:r>
      <w:r w:rsidR="009373ED" w:rsidRPr="009373ED">
        <w:rPr>
          <w:sz w:val="28"/>
          <w:szCs w:val="28"/>
        </w:rPr>
        <w:t>Это где то на 11 млн. руб. бол</w:t>
      </w:r>
      <w:r w:rsidR="009373ED" w:rsidRPr="009373ED">
        <w:rPr>
          <w:sz w:val="28"/>
          <w:szCs w:val="28"/>
        </w:rPr>
        <w:t>ь</w:t>
      </w:r>
      <w:r w:rsidR="009373ED" w:rsidRPr="009373ED">
        <w:rPr>
          <w:sz w:val="28"/>
          <w:szCs w:val="28"/>
        </w:rPr>
        <w:t xml:space="preserve">ше, чем в 2017 г. Данный показатель возрос как в связи с увеличением доли материальных затрат в структуре себестоимости продукции, так и в связи с увеличением выпуска продукции. </w:t>
      </w:r>
      <w:proofErr w:type="gramEnd"/>
    </w:p>
    <w:p w:rsidR="009373ED" w:rsidRP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r w:rsidR="009373ED" w:rsidRPr="009373ED">
        <w:rPr>
          <w:color w:val="222222"/>
          <w:sz w:val="28"/>
          <w:szCs w:val="28"/>
        </w:rPr>
        <w:t>Структура себестоимости продукции в 2018 г на 23,4% состоит из з</w:t>
      </w:r>
      <w:r w:rsidR="009373ED" w:rsidRPr="009373ED">
        <w:rPr>
          <w:color w:val="222222"/>
          <w:sz w:val="28"/>
          <w:szCs w:val="28"/>
        </w:rPr>
        <w:t>а</w:t>
      </w:r>
      <w:r w:rsidR="009373ED" w:rsidRPr="009373ED">
        <w:rPr>
          <w:color w:val="222222"/>
          <w:sz w:val="28"/>
          <w:szCs w:val="28"/>
        </w:rPr>
        <w:t xml:space="preserve">трат на оплату труда. Доля этого элемента в структуре по сравнению с 2017 г. уменьшилась на 5%. Однако в стоимостном выражении эти затраты больше, чем в 2017 году на 3 </w:t>
      </w:r>
      <w:proofErr w:type="spellStart"/>
      <w:r w:rsidR="009373ED" w:rsidRPr="009373ED">
        <w:rPr>
          <w:color w:val="222222"/>
          <w:sz w:val="28"/>
          <w:szCs w:val="28"/>
        </w:rPr>
        <w:t>млн</w:t>
      </w:r>
      <w:proofErr w:type="gramStart"/>
      <w:r w:rsidR="009373ED" w:rsidRPr="009373ED">
        <w:rPr>
          <w:color w:val="222222"/>
          <w:sz w:val="28"/>
          <w:szCs w:val="28"/>
        </w:rPr>
        <w:t>.р</w:t>
      </w:r>
      <w:proofErr w:type="gramEnd"/>
      <w:r w:rsidR="009373ED" w:rsidRPr="009373ED">
        <w:rPr>
          <w:color w:val="222222"/>
          <w:sz w:val="28"/>
          <w:szCs w:val="28"/>
        </w:rPr>
        <w:t>уб</w:t>
      </w:r>
      <w:proofErr w:type="spellEnd"/>
      <w:r w:rsidR="009373ED" w:rsidRPr="009373ED">
        <w:rPr>
          <w:color w:val="222222"/>
          <w:sz w:val="28"/>
          <w:szCs w:val="28"/>
        </w:rPr>
        <w:t>, и составляют около 17млн. руб. Динамика з</w:t>
      </w:r>
      <w:r w:rsidR="009373ED" w:rsidRPr="009373ED">
        <w:rPr>
          <w:color w:val="222222"/>
          <w:sz w:val="28"/>
          <w:szCs w:val="28"/>
        </w:rPr>
        <w:t>а</w:t>
      </w:r>
      <w:r w:rsidR="009373ED" w:rsidRPr="009373ED">
        <w:rPr>
          <w:color w:val="222222"/>
          <w:sz w:val="28"/>
          <w:szCs w:val="28"/>
        </w:rPr>
        <w:t>трат на оплату труда обусловлена увеличением производительности труда и выпуска продукции.</w:t>
      </w:r>
      <w:r>
        <w:rPr>
          <w:color w:val="222222"/>
          <w:sz w:val="28"/>
          <w:szCs w:val="28"/>
        </w:rPr>
        <w:t xml:space="preserve"> </w:t>
      </w:r>
      <w:r w:rsidR="009373ED" w:rsidRPr="009373ED">
        <w:rPr>
          <w:color w:val="222222"/>
          <w:sz w:val="28"/>
          <w:szCs w:val="28"/>
        </w:rPr>
        <w:t>Вместе с ростом заработной платы произошло увелич</w:t>
      </w:r>
      <w:r w:rsidR="009373ED" w:rsidRPr="009373ED">
        <w:rPr>
          <w:color w:val="222222"/>
          <w:sz w:val="28"/>
          <w:szCs w:val="28"/>
        </w:rPr>
        <w:t>е</w:t>
      </w:r>
      <w:r w:rsidR="009373ED" w:rsidRPr="009373ED">
        <w:rPr>
          <w:color w:val="222222"/>
          <w:sz w:val="28"/>
          <w:szCs w:val="28"/>
        </w:rPr>
        <w:t>ние отчислений на социальное страхование. Это связано с тем, что отчисл</w:t>
      </w:r>
      <w:r w:rsidR="009373ED" w:rsidRPr="009373ED">
        <w:rPr>
          <w:color w:val="222222"/>
          <w:sz w:val="28"/>
          <w:szCs w:val="28"/>
        </w:rPr>
        <w:t>е</w:t>
      </w:r>
      <w:r w:rsidR="009373ED" w:rsidRPr="009373ED">
        <w:rPr>
          <w:color w:val="222222"/>
          <w:sz w:val="28"/>
          <w:szCs w:val="28"/>
        </w:rPr>
        <w:t xml:space="preserve">ния данные производятся от заработной платы. </w:t>
      </w:r>
    </w:p>
    <w:p w:rsidR="009373ED" w:rsidRP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lastRenderedPageBreak/>
        <w:t xml:space="preserve"> </w:t>
      </w:r>
      <w:r w:rsidR="009373ED" w:rsidRPr="009373ED">
        <w:rPr>
          <w:color w:val="222222"/>
          <w:sz w:val="28"/>
          <w:szCs w:val="28"/>
        </w:rPr>
        <w:t>Доля амортизации в структуре себестоимости невелика. Она снизилась в 2018 г на 0,5%. В 2017 г сумма амортизационных отчислений составляла около 2,5 млн. руб., а в 2018 г около - 3 млн. руб. Амортизационные отчисл</w:t>
      </w:r>
      <w:r w:rsidR="009373ED" w:rsidRPr="009373ED">
        <w:rPr>
          <w:color w:val="222222"/>
          <w:sz w:val="28"/>
          <w:szCs w:val="28"/>
        </w:rPr>
        <w:t>е</w:t>
      </w:r>
      <w:r w:rsidR="009373ED" w:rsidRPr="009373ED">
        <w:rPr>
          <w:color w:val="222222"/>
          <w:sz w:val="28"/>
          <w:szCs w:val="28"/>
        </w:rPr>
        <w:t>ния имеют тенденцию к увеличению.</w:t>
      </w:r>
    </w:p>
    <w:p w:rsidR="009373ED" w:rsidRP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r w:rsidR="009373ED" w:rsidRPr="009373ED">
        <w:rPr>
          <w:color w:val="222222"/>
          <w:sz w:val="28"/>
          <w:szCs w:val="28"/>
        </w:rPr>
        <w:t>Амортизация объекта лизинга возросла, а лизинговые платежи умен</w:t>
      </w:r>
      <w:r w:rsidR="009373ED" w:rsidRPr="009373ED">
        <w:rPr>
          <w:color w:val="222222"/>
          <w:sz w:val="28"/>
          <w:szCs w:val="28"/>
        </w:rPr>
        <w:t>ь</w:t>
      </w:r>
      <w:r w:rsidR="009373ED" w:rsidRPr="009373ED">
        <w:rPr>
          <w:color w:val="222222"/>
          <w:sz w:val="28"/>
          <w:szCs w:val="28"/>
        </w:rPr>
        <w:t>шились. Эти элементы имеют незначительный удельный вес в структуре с</w:t>
      </w:r>
      <w:r w:rsidR="009373ED" w:rsidRPr="009373ED">
        <w:rPr>
          <w:color w:val="222222"/>
          <w:sz w:val="28"/>
          <w:szCs w:val="28"/>
        </w:rPr>
        <w:t>е</w:t>
      </w:r>
      <w:r w:rsidR="009373ED" w:rsidRPr="009373ED">
        <w:rPr>
          <w:color w:val="222222"/>
          <w:sz w:val="28"/>
          <w:szCs w:val="28"/>
        </w:rPr>
        <w:t>бестоимости. Их доля постепенно снижается.</w:t>
      </w:r>
    </w:p>
    <w:p w:rsidR="009373ED" w:rsidRP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r w:rsidR="009373ED" w:rsidRPr="009373ED">
        <w:rPr>
          <w:color w:val="222222"/>
          <w:sz w:val="28"/>
          <w:szCs w:val="28"/>
        </w:rPr>
        <w:t>Прочие расходы в 2018 г составили около 3,5 млн. руб. Их доля в структуре затрат на выпуск продукции не изменилась и составляет 4, 5%.</w:t>
      </w:r>
    </w:p>
    <w:p w:rsidR="009373ED" w:rsidRP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r w:rsidR="009373ED" w:rsidRPr="009373ED">
        <w:rPr>
          <w:color w:val="222222"/>
          <w:sz w:val="28"/>
          <w:szCs w:val="28"/>
        </w:rPr>
        <w:t>В результате анализа затрат на производство продукции на предпри</w:t>
      </w:r>
      <w:r w:rsidR="009373ED" w:rsidRPr="009373ED">
        <w:rPr>
          <w:color w:val="222222"/>
          <w:sz w:val="28"/>
          <w:szCs w:val="28"/>
        </w:rPr>
        <w:t>я</w:t>
      </w:r>
      <w:r w:rsidR="009373ED" w:rsidRPr="009373ED">
        <w:rPr>
          <w:color w:val="222222"/>
          <w:sz w:val="28"/>
          <w:szCs w:val="28"/>
        </w:rPr>
        <w:t>тии строительных материалов было выявлено, что под влиянием роста всех элементов затрат увеличилась и себестоимость продукции. Общая сумма з</w:t>
      </w:r>
      <w:r w:rsidR="009373ED" w:rsidRPr="009373ED">
        <w:rPr>
          <w:color w:val="222222"/>
          <w:sz w:val="28"/>
          <w:szCs w:val="28"/>
        </w:rPr>
        <w:t>а</w:t>
      </w:r>
      <w:r w:rsidR="009373ED" w:rsidRPr="009373ED">
        <w:rPr>
          <w:color w:val="222222"/>
          <w:sz w:val="28"/>
          <w:szCs w:val="28"/>
        </w:rPr>
        <w:t>трат на производство продукции составила в 2018 году около 77 млн. руб., что где то на 17 млн. руб. больше, чем в 2017 г. Это связано с увеличением объема производства. Этот фактор был причиной повышения по всем эл</w:t>
      </w:r>
      <w:r w:rsidR="009373ED" w:rsidRPr="009373ED">
        <w:rPr>
          <w:color w:val="222222"/>
          <w:sz w:val="28"/>
          <w:szCs w:val="28"/>
        </w:rPr>
        <w:t>е</w:t>
      </w:r>
      <w:r w:rsidR="009373ED" w:rsidRPr="009373ED">
        <w:rPr>
          <w:color w:val="222222"/>
          <w:sz w:val="28"/>
          <w:szCs w:val="28"/>
        </w:rPr>
        <w:t>ментам затрат и, прежде всего, материальным затратам и заработной плате.</w:t>
      </w:r>
    </w:p>
    <w:p w:rsidR="009373ED" w:rsidRP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r w:rsidR="009373ED" w:rsidRPr="009373ED">
        <w:rPr>
          <w:color w:val="222222"/>
          <w:sz w:val="28"/>
          <w:szCs w:val="28"/>
        </w:rPr>
        <w:t>Увеличение всех затрат, а также себестоимости продукции привело к уменьшению прибыли реализованной продукции на 7%. В связи с этим</w:t>
      </w:r>
      <w:proofErr w:type="gramStart"/>
      <w:r w:rsidR="009373ED" w:rsidRPr="009373ED">
        <w:rPr>
          <w:color w:val="222222"/>
          <w:sz w:val="28"/>
          <w:szCs w:val="28"/>
        </w:rPr>
        <w:t xml:space="preserve"> ,</w:t>
      </w:r>
      <w:proofErr w:type="gramEnd"/>
      <w:r w:rsidR="009373ED" w:rsidRPr="009373ED">
        <w:rPr>
          <w:color w:val="222222"/>
          <w:sz w:val="28"/>
          <w:szCs w:val="28"/>
        </w:rPr>
        <w:t xml:space="preserve"> на предприятии проводится ряд мероприятий, направленных на снижение себ</w:t>
      </w:r>
      <w:r w:rsidR="009373ED" w:rsidRPr="009373ED">
        <w:rPr>
          <w:color w:val="222222"/>
          <w:sz w:val="28"/>
          <w:szCs w:val="28"/>
        </w:rPr>
        <w:t>е</w:t>
      </w:r>
      <w:r w:rsidR="009373ED" w:rsidRPr="009373ED">
        <w:rPr>
          <w:color w:val="222222"/>
          <w:sz w:val="28"/>
          <w:szCs w:val="28"/>
        </w:rPr>
        <w:t>стоимости продукции. В основном они направлены на снижение материал</w:t>
      </w:r>
      <w:r w:rsidR="009373ED" w:rsidRPr="009373ED">
        <w:rPr>
          <w:color w:val="222222"/>
          <w:sz w:val="28"/>
          <w:szCs w:val="28"/>
        </w:rPr>
        <w:t>о</w:t>
      </w:r>
      <w:r w:rsidR="009373ED" w:rsidRPr="009373ED">
        <w:rPr>
          <w:color w:val="222222"/>
          <w:sz w:val="28"/>
          <w:szCs w:val="28"/>
        </w:rPr>
        <w:t>емкости продукции, так как данное предприятие является материалоемким.</w:t>
      </w:r>
    </w:p>
    <w:p w:rsidR="009373ED" w:rsidRP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r w:rsidR="009373ED" w:rsidRPr="009373ED">
        <w:rPr>
          <w:color w:val="222222"/>
          <w:sz w:val="28"/>
          <w:szCs w:val="28"/>
        </w:rPr>
        <w:t>Предприятием планируется в 2019 г. сэкономить сырья и материалов на сумму около 7млн. руб</w:t>
      </w:r>
      <w:proofErr w:type="gramStart"/>
      <w:r w:rsidR="009373ED" w:rsidRPr="009373ED">
        <w:rPr>
          <w:color w:val="222222"/>
          <w:sz w:val="28"/>
          <w:szCs w:val="28"/>
        </w:rPr>
        <w:t>.(</w:t>
      </w:r>
      <w:proofErr w:type="gramEnd"/>
      <w:r w:rsidR="009373ED" w:rsidRPr="009373ED">
        <w:rPr>
          <w:color w:val="222222"/>
          <w:sz w:val="28"/>
          <w:szCs w:val="28"/>
        </w:rPr>
        <w:t>на 15 %) за счет оптимизации технологических режимов, совершенствования норм расхода сырья и материалов и уменьш</w:t>
      </w:r>
      <w:r w:rsidR="009373ED" w:rsidRPr="009373ED">
        <w:rPr>
          <w:color w:val="222222"/>
          <w:sz w:val="28"/>
          <w:szCs w:val="28"/>
        </w:rPr>
        <w:t>е</w:t>
      </w:r>
      <w:r w:rsidR="009373ED" w:rsidRPr="009373ED">
        <w:rPr>
          <w:color w:val="222222"/>
          <w:sz w:val="28"/>
          <w:szCs w:val="28"/>
        </w:rPr>
        <w:t>ния технологических потерь.</w:t>
      </w:r>
    </w:p>
    <w:p w:rsidR="009373ED" w:rsidRP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r w:rsidR="009373ED" w:rsidRPr="009373ED">
        <w:rPr>
          <w:color w:val="222222"/>
          <w:sz w:val="28"/>
          <w:szCs w:val="28"/>
        </w:rPr>
        <w:t>Касательно используемого сырья, предприятие закупает его у местных контрагентов по оптовым ценам – это песок, щебень, цемент и арматура. Для доставки сырья на предприятии имеется большой парк погрузочной техники. Изготовление из этого сырья бетона, являющегося основой для железобето</w:t>
      </w:r>
      <w:r w:rsidR="009373ED" w:rsidRPr="009373ED">
        <w:rPr>
          <w:color w:val="222222"/>
          <w:sz w:val="28"/>
          <w:szCs w:val="28"/>
        </w:rPr>
        <w:t>н</w:t>
      </w:r>
      <w:r w:rsidR="009373ED" w:rsidRPr="009373ED">
        <w:rPr>
          <w:color w:val="222222"/>
          <w:sz w:val="28"/>
          <w:szCs w:val="28"/>
        </w:rPr>
        <w:lastRenderedPageBreak/>
        <w:t>ных изделий, намного дешевле, нежели покупать этот бетон у</w:t>
      </w:r>
      <w:r>
        <w:rPr>
          <w:color w:val="222222"/>
          <w:sz w:val="28"/>
          <w:szCs w:val="28"/>
        </w:rPr>
        <w:t xml:space="preserve"> </w:t>
      </w:r>
      <w:r w:rsidR="009373ED" w:rsidRPr="009373ED">
        <w:rPr>
          <w:color w:val="222222"/>
          <w:sz w:val="28"/>
          <w:szCs w:val="28"/>
        </w:rPr>
        <w:t>поставщиков по завышенным ценам.</w:t>
      </w:r>
    </w:p>
    <w:p w:rsidR="009373ED" w:rsidRP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r w:rsidR="009373ED" w:rsidRPr="009373ED">
        <w:rPr>
          <w:color w:val="222222"/>
          <w:sz w:val="28"/>
          <w:szCs w:val="28"/>
        </w:rPr>
        <w:t>Предприятие</w:t>
      </w:r>
      <w:r>
        <w:rPr>
          <w:color w:val="222222"/>
          <w:sz w:val="28"/>
          <w:szCs w:val="28"/>
        </w:rPr>
        <w:t xml:space="preserve"> </w:t>
      </w:r>
      <w:r w:rsidR="009373ED" w:rsidRPr="009373ED">
        <w:rPr>
          <w:color w:val="222222"/>
          <w:sz w:val="28"/>
          <w:szCs w:val="28"/>
        </w:rPr>
        <w:t>является крупным потребителем природного газа и эле</w:t>
      </w:r>
      <w:r w:rsidR="009373ED" w:rsidRPr="009373ED">
        <w:rPr>
          <w:color w:val="222222"/>
          <w:sz w:val="28"/>
          <w:szCs w:val="28"/>
        </w:rPr>
        <w:t>к</w:t>
      </w:r>
      <w:r w:rsidR="009373ED" w:rsidRPr="009373ED">
        <w:rPr>
          <w:color w:val="222222"/>
          <w:sz w:val="28"/>
          <w:szCs w:val="28"/>
        </w:rPr>
        <w:t>троэнергии, что обуславливает необходимость принятия мер по энергосб</w:t>
      </w:r>
      <w:r w:rsidR="009373ED" w:rsidRPr="009373ED">
        <w:rPr>
          <w:color w:val="222222"/>
          <w:sz w:val="28"/>
          <w:szCs w:val="28"/>
        </w:rPr>
        <w:t>е</w:t>
      </w:r>
      <w:r w:rsidR="009373ED" w:rsidRPr="009373ED">
        <w:rPr>
          <w:color w:val="222222"/>
          <w:sz w:val="28"/>
          <w:szCs w:val="28"/>
        </w:rPr>
        <w:t>режению. На выпуск продукции в 2019 году потребуется 3500тыс</w:t>
      </w:r>
      <w:proofErr w:type="gramStart"/>
      <w:r w:rsidR="009373ED" w:rsidRPr="009373ED">
        <w:rPr>
          <w:color w:val="222222"/>
          <w:sz w:val="28"/>
          <w:szCs w:val="28"/>
        </w:rPr>
        <w:t>.м</w:t>
      </w:r>
      <w:proofErr w:type="gramEnd"/>
      <w:r w:rsidR="009373ED" w:rsidRPr="009373ED">
        <w:rPr>
          <w:color w:val="222222"/>
          <w:sz w:val="28"/>
          <w:szCs w:val="28"/>
        </w:rPr>
        <w:t xml:space="preserve">3 газа и 3125 </w:t>
      </w:r>
      <w:proofErr w:type="spellStart"/>
      <w:r w:rsidR="009373ED" w:rsidRPr="009373ED">
        <w:rPr>
          <w:color w:val="222222"/>
          <w:sz w:val="28"/>
          <w:szCs w:val="28"/>
        </w:rPr>
        <w:t>тыс.кВт</w:t>
      </w:r>
      <w:proofErr w:type="spellEnd"/>
      <w:r w:rsidR="009373ED" w:rsidRPr="009373ED">
        <w:rPr>
          <w:color w:val="222222"/>
          <w:sz w:val="28"/>
          <w:szCs w:val="28"/>
        </w:rPr>
        <w:t>/час электроэнергии.</w:t>
      </w:r>
    </w:p>
    <w:p w:rsidR="009373ED" w:rsidRP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r w:rsidR="009373ED" w:rsidRPr="009373ED">
        <w:rPr>
          <w:color w:val="222222"/>
          <w:sz w:val="28"/>
          <w:szCs w:val="28"/>
        </w:rPr>
        <w:t>За 2017 год проведен ряд энергосберегающих мероприятий с эконом</w:t>
      </w:r>
      <w:r w:rsidR="009373ED" w:rsidRPr="009373ED">
        <w:rPr>
          <w:color w:val="222222"/>
          <w:sz w:val="28"/>
          <w:szCs w:val="28"/>
        </w:rPr>
        <w:t>и</w:t>
      </w:r>
      <w:r w:rsidR="009373ED" w:rsidRPr="009373ED">
        <w:rPr>
          <w:color w:val="222222"/>
          <w:sz w:val="28"/>
          <w:szCs w:val="28"/>
        </w:rPr>
        <w:t xml:space="preserve">ческим эффектом около 1300 </w:t>
      </w:r>
      <w:proofErr w:type="spellStart"/>
      <w:r w:rsidR="009373ED" w:rsidRPr="009373ED">
        <w:rPr>
          <w:color w:val="222222"/>
          <w:sz w:val="28"/>
          <w:szCs w:val="28"/>
        </w:rPr>
        <w:t>тыс.руб</w:t>
      </w:r>
      <w:proofErr w:type="spellEnd"/>
      <w:r w:rsidR="009373ED" w:rsidRPr="009373ED">
        <w:rPr>
          <w:color w:val="222222"/>
          <w:sz w:val="28"/>
          <w:szCs w:val="28"/>
        </w:rPr>
        <w:t>. За начало 2018 год выполнен ряд м</w:t>
      </w:r>
      <w:r w:rsidR="009373ED" w:rsidRPr="009373ED">
        <w:rPr>
          <w:color w:val="222222"/>
          <w:sz w:val="28"/>
          <w:szCs w:val="28"/>
        </w:rPr>
        <w:t>е</w:t>
      </w:r>
      <w:r w:rsidR="009373ED" w:rsidRPr="009373ED">
        <w:rPr>
          <w:color w:val="222222"/>
          <w:sz w:val="28"/>
          <w:szCs w:val="28"/>
        </w:rPr>
        <w:t xml:space="preserve">роприятий с экономическим эффектом около 2 </w:t>
      </w:r>
      <w:proofErr w:type="spellStart"/>
      <w:r w:rsidR="009373ED" w:rsidRPr="009373ED">
        <w:rPr>
          <w:color w:val="222222"/>
          <w:sz w:val="28"/>
          <w:szCs w:val="28"/>
        </w:rPr>
        <w:t>млн.руб</w:t>
      </w:r>
      <w:proofErr w:type="spellEnd"/>
      <w:r w:rsidR="009373ED" w:rsidRPr="009373ED">
        <w:rPr>
          <w:color w:val="222222"/>
          <w:sz w:val="28"/>
          <w:szCs w:val="28"/>
        </w:rPr>
        <w:t>. Доказательством эффективности этих мероприятий служит тенденция к постоянному сниж</w:t>
      </w:r>
      <w:r w:rsidR="009373ED" w:rsidRPr="009373ED">
        <w:rPr>
          <w:color w:val="222222"/>
          <w:sz w:val="28"/>
          <w:szCs w:val="28"/>
        </w:rPr>
        <w:t>е</w:t>
      </w:r>
      <w:r w:rsidR="009373ED" w:rsidRPr="009373ED">
        <w:rPr>
          <w:color w:val="222222"/>
          <w:sz w:val="28"/>
          <w:szCs w:val="28"/>
        </w:rPr>
        <w:t>нию удельных энергозатрат. Так, в 2017 году был проведен анализ электр</w:t>
      </w:r>
      <w:r w:rsidR="009373ED" w:rsidRPr="009373ED">
        <w:rPr>
          <w:color w:val="222222"/>
          <w:sz w:val="28"/>
          <w:szCs w:val="28"/>
        </w:rPr>
        <w:t>о</w:t>
      </w:r>
      <w:r w:rsidR="009373ED" w:rsidRPr="009373ED">
        <w:rPr>
          <w:color w:val="222222"/>
          <w:sz w:val="28"/>
          <w:szCs w:val="28"/>
        </w:rPr>
        <w:t>потребления, сделано технико-экономическое обоснование инвестиций и внедрено мероприятие «Децентрализация компрессорной станции». Это м</w:t>
      </w:r>
      <w:r w:rsidR="009373ED" w:rsidRPr="009373ED">
        <w:rPr>
          <w:color w:val="222222"/>
          <w:sz w:val="28"/>
          <w:szCs w:val="28"/>
        </w:rPr>
        <w:t>е</w:t>
      </w:r>
      <w:r w:rsidR="009373ED" w:rsidRPr="009373ED">
        <w:rPr>
          <w:color w:val="222222"/>
          <w:sz w:val="28"/>
          <w:szCs w:val="28"/>
        </w:rPr>
        <w:t xml:space="preserve">роприятие позволило сберечь 500 тыс. </w:t>
      </w:r>
      <w:proofErr w:type="spellStart"/>
      <w:r w:rsidR="009373ED" w:rsidRPr="009373ED">
        <w:rPr>
          <w:color w:val="222222"/>
          <w:sz w:val="28"/>
          <w:szCs w:val="28"/>
        </w:rPr>
        <w:t>кВт.ч</w:t>
      </w:r>
      <w:proofErr w:type="spellEnd"/>
      <w:r w:rsidR="009373ED" w:rsidRPr="009373ED">
        <w:rPr>
          <w:color w:val="222222"/>
          <w:sz w:val="28"/>
          <w:szCs w:val="28"/>
        </w:rPr>
        <w:t>. с октября по декабрь 2017 года.</w:t>
      </w:r>
    </w:p>
    <w:p w:rsidR="009373ED" w:rsidRP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r w:rsidR="009373ED" w:rsidRPr="009373ED">
        <w:rPr>
          <w:color w:val="222222"/>
          <w:sz w:val="28"/>
          <w:szCs w:val="28"/>
        </w:rPr>
        <w:t>Постоянно усовершенствуются системы отопления и горячего вод</w:t>
      </w:r>
      <w:r w:rsidR="009373ED" w:rsidRPr="009373ED">
        <w:rPr>
          <w:color w:val="222222"/>
          <w:sz w:val="28"/>
          <w:szCs w:val="28"/>
        </w:rPr>
        <w:t>о</w:t>
      </w:r>
      <w:r w:rsidR="009373ED" w:rsidRPr="009373ED">
        <w:rPr>
          <w:color w:val="222222"/>
          <w:sz w:val="28"/>
          <w:szCs w:val="28"/>
        </w:rPr>
        <w:t>снабжения. В 2017 году были заменены насосы отопления на насосы мен</w:t>
      </w:r>
      <w:r w:rsidR="009373ED" w:rsidRPr="009373ED">
        <w:rPr>
          <w:color w:val="222222"/>
          <w:sz w:val="28"/>
          <w:szCs w:val="28"/>
        </w:rPr>
        <w:t>ь</w:t>
      </w:r>
      <w:r w:rsidR="009373ED" w:rsidRPr="009373ED">
        <w:rPr>
          <w:color w:val="222222"/>
          <w:sz w:val="28"/>
          <w:szCs w:val="28"/>
        </w:rPr>
        <w:t>шей мощности, установлены насосы рециркуляции, модернизирован утил</w:t>
      </w:r>
      <w:r w:rsidR="009373ED" w:rsidRPr="009373ED">
        <w:rPr>
          <w:color w:val="222222"/>
          <w:sz w:val="28"/>
          <w:szCs w:val="28"/>
        </w:rPr>
        <w:t>и</w:t>
      </w:r>
      <w:r w:rsidR="009373ED" w:rsidRPr="009373ED">
        <w:rPr>
          <w:color w:val="222222"/>
          <w:sz w:val="28"/>
          <w:szCs w:val="28"/>
        </w:rPr>
        <w:t>затор тепла. Теперь все отопление и горячее водоснабжение комбината ос</w:t>
      </w:r>
      <w:r w:rsidR="009373ED" w:rsidRPr="009373ED">
        <w:rPr>
          <w:color w:val="222222"/>
          <w:sz w:val="28"/>
          <w:szCs w:val="28"/>
        </w:rPr>
        <w:t>у</w:t>
      </w:r>
      <w:r w:rsidR="009373ED" w:rsidRPr="009373ED">
        <w:rPr>
          <w:color w:val="222222"/>
          <w:sz w:val="28"/>
          <w:szCs w:val="28"/>
        </w:rPr>
        <w:t xml:space="preserve">ществляется за счет тепловых вторичных энергоресурсов. </w:t>
      </w:r>
    </w:p>
    <w:p w:rsidR="009373ED" w:rsidRP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r w:rsidR="009373ED" w:rsidRPr="009373ED">
        <w:rPr>
          <w:color w:val="222222"/>
          <w:sz w:val="28"/>
          <w:szCs w:val="28"/>
        </w:rPr>
        <w:t>В 2018 году было внедрено мероприятие «Замена поршневого ко</w:t>
      </w:r>
      <w:r w:rsidR="009373ED" w:rsidRPr="009373ED">
        <w:rPr>
          <w:color w:val="222222"/>
          <w:sz w:val="28"/>
          <w:szCs w:val="28"/>
        </w:rPr>
        <w:t>м</w:t>
      </w:r>
      <w:r w:rsidR="009373ED" w:rsidRPr="009373ED">
        <w:rPr>
          <w:color w:val="222222"/>
          <w:sz w:val="28"/>
          <w:szCs w:val="28"/>
        </w:rPr>
        <w:t>прессора на два менее энергозатратных винтовых с регулируемой производ</w:t>
      </w:r>
      <w:r w:rsidR="009373ED" w:rsidRPr="009373ED">
        <w:rPr>
          <w:color w:val="222222"/>
          <w:sz w:val="28"/>
          <w:szCs w:val="28"/>
        </w:rPr>
        <w:t>и</w:t>
      </w:r>
      <w:r w:rsidR="009373ED" w:rsidRPr="009373ED">
        <w:rPr>
          <w:color w:val="222222"/>
          <w:sz w:val="28"/>
          <w:szCs w:val="28"/>
        </w:rPr>
        <w:t xml:space="preserve">тельностью». Это мероприятие позволило сберечь 800 тыс. </w:t>
      </w:r>
      <w:proofErr w:type="spellStart"/>
      <w:r w:rsidR="009373ED" w:rsidRPr="009373ED">
        <w:rPr>
          <w:color w:val="222222"/>
          <w:sz w:val="28"/>
          <w:szCs w:val="28"/>
        </w:rPr>
        <w:t>кВт.ч</w:t>
      </w:r>
      <w:proofErr w:type="spellEnd"/>
      <w:r w:rsidR="009373ED" w:rsidRPr="009373ED">
        <w:rPr>
          <w:color w:val="222222"/>
          <w:sz w:val="28"/>
          <w:szCs w:val="28"/>
        </w:rPr>
        <w:t>. за январь-август 2018 года.</w:t>
      </w:r>
    </w:p>
    <w:p w:rsidR="009373ED" w:rsidRPr="009373ED" w:rsidRDefault="00C448FE" w:rsidP="009373ED">
      <w:pPr>
        <w:shd w:val="clear" w:color="auto" w:fill="FEFEFE"/>
        <w:tabs>
          <w:tab w:val="left" w:pos="0"/>
        </w:tabs>
        <w:spacing w:line="360" w:lineRule="auto"/>
        <w:ind w:firstLine="709"/>
        <w:contextualSpacing/>
        <w:jc w:val="both"/>
        <w:rPr>
          <w:color w:val="222222"/>
          <w:sz w:val="28"/>
          <w:szCs w:val="28"/>
        </w:rPr>
      </w:pPr>
      <w:r>
        <w:rPr>
          <w:color w:val="222222"/>
          <w:sz w:val="28"/>
          <w:szCs w:val="28"/>
        </w:rPr>
        <w:t xml:space="preserve"> </w:t>
      </w:r>
      <w:r w:rsidR="009373ED" w:rsidRPr="009373ED">
        <w:rPr>
          <w:color w:val="222222"/>
          <w:sz w:val="28"/>
          <w:szCs w:val="28"/>
        </w:rPr>
        <w:t>В 2019 году планируется проведение мероприятий по снижению ра</w:t>
      </w:r>
      <w:r w:rsidR="009373ED" w:rsidRPr="009373ED">
        <w:rPr>
          <w:color w:val="222222"/>
          <w:sz w:val="28"/>
          <w:szCs w:val="28"/>
        </w:rPr>
        <w:t>с</w:t>
      </w:r>
      <w:r w:rsidR="009373ED" w:rsidRPr="009373ED">
        <w:rPr>
          <w:color w:val="222222"/>
          <w:sz w:val="28"/>
          <w:szCs w:val="28"/>
        </w:rPr>
        <w:t>хода топливно-энергетических ресурсов на сумму около 3 млн. руб</w:t>
      </w:r>
      <w:proofErr w:type="gramStart"/>
      <w:r w:rsidR="009373ED" w:rsidRPr="009373ED">
        <w:rPr>
          <w:color w:val="222222"/>
          <w:sz w:val="28"/>
          <w:szCs w:val="28"/>
        </w:rPr>
        <w:t>.(</w:t>
      </w:r>
      <w:proofErr w:type="spellStart"/>
      <w:proofErr w:type="gramEnd"/>
      <w:r w:rsidR="009373ED" w:rsidRPr="009373ED">
        <w:rPr>
          <w:color w:val="222222"/>
          <w:sz w:val="28"/>
          <w:szCs w:val="28"/>
        </w:rPr>
        <w:t>т.е</w:t>
      </w:r>
      <w:proofErr w:type="spellEnd"/>
      <w:r w:rsidR="009373ED" w:rsidRPr="009373ED">
        <w:rPr>
          <w:color w:val="222222"/>
          <w:sz w:val="28"/>
          <w:szCs w:val="28"/>
        </w:rPr>
        <w:t xml:space="preserve"> на 14% от запланированного объема)</w:t>
      </w:r>
    </w:p>
    <w:p w:rsidR="009373ED" w:rsidRPr="009373ED" w:rsidRDefault="009373ED" w:rsidP="009373ED">
      <w:pPr>
        <w:shd w:val="clear" w:color="auto" w:fill="FEFEFE"/>
        <w:tabs>
          <w:tab w:val="left" w:pos="0"/>
        </w:tabs>
        <w:spacing w:line="360" w:lineRule="auto"/>
        <w:ind w:firstLine="709"/>
        <w:contextualSpacing/>
        <w:jc w:val="both"/>
        <w:rPr>
          <w:sz w:val="28"/>
          <w:szCs w:val="28"/>
        </w:rPr>
      </w:pPr>
      <w:r w:rsidRPr="009373ED">
        <w:rPr>
          <w:color w:val="222222"/>
          <w:sz w:val="28"/>
          <w:szCs w:val="28"/>
        </w:rPr>
        <w:t>Как видно из вышеперечисленного, эффективность деятельности пре</w:t>
      </w:r>
      <w:r w:rsidRPr="009373ED">
        <w:rPr>
          <w:color w:val="222222"/>
          <w:sz w:val="28"/>
          <w:szCs w:val="28"/>
        </w:rPr>
        <w:t>д</w:t>
      </w:r>
      <w:r w:rsidRPr="009373ED">
        <w:rPr>
          <w:color w:val="222222"/>
          <w:sz w:val="28"/>
          <w:szCs w:val="28"/>
        </w:rPr>
        <w:t>приятия может быть повышена за счет проведения мероприятий по разли</w:t>
      </w:r>
      <w:r w:rsidRPr="009373ED">
        <w:rPr>
          <w:color w:val="222222"/>
          <w:sz w:val="28"/>
          <w:szCs w:val="28"/>
        </w:rPr>
        <w:t>ч</w:t>
      </w:r>
      <w:r w:rsidRPr="009373ED">
        <w:rPr>
          <w:color w:val="222222"/>
          <w:sz w:val="28"/>
          <w:szCs w:val="28"/>
        </w:rPr>
        <w:t xml:space="preserve">ным направлениям. </w:t>
      </w:r>
      <w:r w:rsidRPr="009373ED">
        <w:rPr>
          <w:sz w:val="28"/>
          <w:szCs w:val="28"/>
        </w:rPr>
        <w:t>Необходимо не только определять снижение себестоим</w:t>
      </w:r>
      <w:r w:rsidRPr="009373ED">
        <w:rPr>
          <w:sz w:val="28"/>
          <w:szCs w:val="28"/>
        </w:rPr>
        <w:t>о</w:t>
      </w:r>
      <w:r w:rsidRPr="009373ED">
        <w:rPr>
          <w:sz w:val="28"/>
          <w:szCs w:val="28"/>
        </w:rPr>
        <w:t xml:space="preserve">сти продукции в целом, но и отслеживать тенденции изменения затрат по </w:t>
      </w:r>
      <w:r w:rsidRPr="009373ED">
        <w:rPr>
          <w:sz w:val="28"/>
          <w:szCs w:val="28"/>
        </w:rPr>
        <w:lastRenderedPageBreak/>
        <w:t>статьям. При анализе целесообразно использовать методику определения размера снижения затрат на производство продукции (работ, услуг) для обеспечения условий выполнения заданий по снижению затрат, установления обоснованных заданий на перспективный период. Величина себестоимости отображает не только затраты, связанные с созданием и реализацией пре</w:t>
      </w:r>
      <w:r w:rsidRPr="009373ED">
        <w:rPr>
          <w:sz w:val="28"/>
          <w:szCs w:val="28"/>
        </w:rPr>
        <w:t>д</w:t>
      </w:r>
      <w:r w:rsidRPr="009373ED">
        <w:rPr>
          <w:sz w:val="28"/>
          <w:szCs w:val="28"/>
        </w:rPr>
        <w:t>приятием продуктов и услуг. Она оказывает воздействие на то, каким будет конечный результат деятельности предприятия.[1,с.115]</w:t>
      </w:r>
    </w:p>
    <w:p w:rsidR="009373ED" w:rsidRPr="009373ED" w:rsidRDefault="009373ED" w:rsidP="009373ED">
      <w:pPr>
        <w:shd w:val="clear" w:color="auto" w:fill="FEFEFE"/>
        <w:tabs>
          <w:tab w:val="left" w:pos="0"/>
        </w:tabs>
        <w:spacing w:line="360" w:lineRule="auto"/>
        <w:ind w:firstLine="709"/>
        <w:contextualSpacing/>
        <w:jc w:val="both"/>
        <w:rPr>
          <w:sz w:val="28"/>
          <w:szCs w:val="28"/>
        </w:rPr>
      </w:pPr>
      <w:r w:rsidRPr="009373ED">
        <w:rPr>
          <w:color w:val="222222"/>
          <w:sz w:val="28"/>
          <w:szCs w:val="28"/>
        </w:rPr>
        <w:t>Уменьшение материальных затрат на производство может являться следствием повышения технического уровня производства. Сюда входит внедрение новой, прогрессивной технологии, механизация и автоматизация производственных процессов; улучшение использования и применение н</w:t>
      </w:r>
      <w:r w:rsidRPr="009373ED">
        <w:rPr>
          <w:color w:val="222222"/>
          <w:sz w:val="28"/>
          <w:szCs w:val="28"/>
        </w:rPr>
        <w:t>о</w:t>
      </w:r>
      <w:r w:rsidRPr="009373ED">
        <w:rPr>
          <w:color w:val="222222"/>
          <w:sz w:val="28"/>
          <w:szCs w:val="28"/>
        </w:rPr>
        <w:t>вых видов сырья и материалов, также использование местного сырья. Нужно использовать более дешевые материалы, не снижая в то же время качества продукции. При приобретении сырья и материалов нужно всесторонне оц</w:t>
      </w:r>
      <w:r w:rsidRPr="009373ED">
        <w:rPr>
          <w:color w:val="222222"/>
          <w:sz w:val="28"/>
          <w:szCs w:val="28"/>
        </w:rPr>
        <w:t>е</w:t>
      </w:r>
      <w:r w:rsidRPr="009373ED">
        <w:rPr>
          <w:color w:val="222222"/>
          <w:sz w:val="28"/>
          <w:szCs w:val="28"/>
        </w:rPr>
        <w:t>нивать качество и цену сырья, условия поставок, то есть тщательно подх</w:t>
      </w:r>
      <w:r w:rsidRPr="009373ED">
        <w:rPr>
          <w:color w:val="222222"/>
          <w:sz w:val="28"/>
          <w:szCs w:val="28"/>
        </w:rPr>
        <w:t>о</w:t>
      </w:r>
      <w:r w:rsidRPr="009373ED">
        <w:rPr>
          <w:color w:val="222222"/>
          <w:sz w:val="28"/>
          <w:szCs w:val="28"/>
        </w:rPr>
        <w:t>дить к выбору поставщика. Для снижения материальных затрат актуальны и проводимые на предприятии мероприятия по снижению расхода топливно-энергетических ресурсов. Определенные резервы снижения себестоимости заложены в устранении или сокращении затрат, которые не являются нео</w:t>
      </w:r>
      <w:r w:rsidRPr="009373ED">
        <w:rPr>
          <w:color w:val="222222"/>
          <w:sz w:val="28"/>
          <w:szCs w:val="28"/>
        </w:rPr>
        <w:t>б</w:t>
      </w:r>
      <w:r w:rsidRPr="009373ED">
        <w:rPr>
          <w:color w:val="222222"/>
          <w:sz w:val="28"/>
          <w:szCs w:val="28"/>
        </w:rPr>
        <w:t>ходимыми при нормальной организации производственного процесса (свер</w:t>
      </w:r>
      <w:r w:rsidRPr="009373ED">
        <w:rPr>
          <w:color w:val="222222"/>
          <w:sz w:val="28"/>
          <w:szCs w:val="28"/>
        </w:rPr>
        <w:t>х</w:t>
      </w:r>
      <w:r w:rsidRPr="009373ED">
        <w:rPr>
          <w:color w:val="222222"/>
          <w:sz w:val="28"/>
          <w:szCs w:val="28"/>
        </w:rPr>
        <w:t xml:space="preserve">нормативный расход сырья, материалов, топлива, </w:t>
      </w:r>
      <w:r w:rsidRPr="009373ED">
        <w:rPr>
          <w:sz w:val="28"/>
          <w:szCs w:val="28"/>
        </w:rPr>
        <w:t xml:space="preserve">энергии). </w:t>
      </w:r>
    </w:p>
    <w:p w:rsidR="009373ED" w:rsidRPr="009373ED" w:rsidRDefault="009373ED" w:rsidP="009373ED">
      <w:pPr>
        <w:shd w:val="clear" w:color="auto" w:fill="FEFEFE"/>
        <w:tabs>
          <w:tab w:val="left" w:pos="0"/>
        </w:tabs>
        <w:spacing w:line="360" w:lineRule="auto"/>
        <w:ind w:firstLine="709"/>
        <w:contextualSpacing/>
        <w:jc w:val="both"/>
        <w:rPr>
          <w:color w:val="222222"/>
          <w:sz w:val="28"/>
          <w:szCs w:val="28"/>
        </w:rPr>
      </w:pPr>
      <w:r w:rsidRPr="009373ED">
        <w:rPr>
          <w:sz w:val="28"/>
          <w:szCs w:val="28"/>
        </w:rPr>
        <w:t>Однако не следует забывать и о затратах на оплату труда и амортиз</w:t>
      </w:r>
      <w:r w:rsidRPr="009373ED">
        <w:rPr>
          <w:sz w:val="28"/>
          <w:szCs w:val="28"/>
        </w:rPr>
        <w:t>а</w:t>
      </w:r>
      <w:r w:rsidRPr="009373ED">
        <w:rPr>
          <w:sz w:val="28"/>
          <w:szCs w:val="28"/>
        </w:rPr>
        <w:t>ционных отчислениях. Снижение затрат на оплату труда может быть дости</w:t>
      </w:r>
      <w:r w:rsidRPr="009373ED">
        <w:rPr>
          <w:sz w:val="28"/>
          <w:szCs w:val="28"/>
        </w:rPr>
        <w:t>г</w:t>
      </w:r>
      <w:r w:rsidRPr="009373ED">
        <w:rPr>
          <w:sz w:val="28"/>
          <w:szCs w:val="28"/>
        </w:rPr>
        <w:t>нуто в результате совершенствования организации производства и труда. Снижение себестоимости может произойти в результате изменения в орган</w:t>
      </w:r>
      <w:r w:rsidRPr="009373ED">
        <w:rPr>
          <w:sz w:val="28"/>
          <w:szCs w:val="28"/>
        </w:rPr>
        <w:t>и</w:t>
      </w:r>
      <w:r w:rsidRPr="009373ED">
        <w:rPr>
          <w:sz w:val="28"/>
          <w:szCs w:val="28"/>
        </w:rPr>
        <w:t xml:space="preserve">зации производства. </w:t>
      </w:r>
      <w:r w:rsidRPr="009373ED">
        <w:rPr>
          <w:color w:val="222222"/>
          <w:sz w:val="28"/>
          <w:szCs w:val="28"/>
        </w:rPr>
        <w:t>Значительное уменьшение затрат живого труда может произойти при сокращении потерь рабочего времени, уменьшении числа р</w:t>
      </w:r>
      <w:r w:rsidRPr="009373ED">
        <w:rPr>
          <w:color w:val="222222"/>
          <w:sz w:val="28"/>
          <w:szCs w:val="28"/>
        </w:rPr>
        <w:t>а</w:t>
      </w:r>
      <w:r w:rsidRPr="009373ED">
        <w:rPr>
          <w:color w:val="222222"/>
          <w:sz w:val="28"/>
          <w:szCs w:val="28"/>
        </w:rPr>
        <w:t>бочих, не выполняющих норм выработки. [6,с.156]</w:t>
      </w:r>
      <w:r w:rsidR="00C448FE">
        <w:rPr>
          <w:color w:val="222222"/>
          <w:sz w:val="28"/>
          <w:szCs w:val="28"/>
        </w:rPr>
        <w:t xml:space="preserve"> </w:t>
      </w:r>
    </w:p>
    <w:p w:rsidR="009373ED" w:rsidRPr="009373ED" w:rsidRDefault="009373ED" w:rsidP="009373ED">
      <w:pPr>
        <w:shd w:val="clear" w:color="auto" w:fill="FEFEFE"/>
        <w:tabs>
          <w:tab w:val="left" w:pos="0"/>
        </w:tabs>
        <w:spacing w:line="360" w:lineRule="auto"/>
        <w:ind w:firstLine="709"/>
        <w:contextualSpacing/>
        <w:jc w:val="both"/>
        <w:rPr>
          <w:color w:val="222222"/>
          <w:sz w:val="28"/>
          <w:szCs w:val="28"/>
        </w:rPr>
      </w:pPr>
      <w:r w:rsidRPr="009373ED">
        <w:rPr>
          <w:color w:val="222222"/>
          <w:sz w:val="28"/>
          <w:szCs w:val="28"/>
        </w:rPr>
        <w:t>Дополнительная экономия возникает при совершенствовании структ</w:t>
      </w:r>
      <w:r w:rsidRPr="009373ED">
        <w:rPr>
          <w:color w:val="222222"/>
          <w:sz w:val="28"/>
          <w:szCs w:val="28"/>
        </w:rPr>
        <w:t>у</w:t>
      </w:r>
      <w:r w:rsidRPr="009373ED">
        <w:rPr>
          <w:color w:val="222222"/>
          <w:sz w:val="28"/>
          <w:szCs w:val="28"/>
        </w:rPr>
        <w:t xml:space="preserve">ры управления предприятия в целом. Она выражается в сокращении расходов </w:t>
      </w:r>
      <w:r w:rsidRPr="009373ED">
        <w:rPr>
          <w:color w:val="222222"/>
          <w:sz w:val="28"/>
          <w:szCs w:val="28"/>
        </w:rPr>
        <w:lastRenderedPageBreak/>
        <w:t>на управление и в экономии заработной платы и начислений на нее в связи с высвобождением управленческого персонала. При улучшении использования основных фондов снижение себестоимости происходит в результате пов</w:t>
      </w:r>
      <w:r w:rsidRPr="009373ED">
        <w:rPr>
          <w:color w:val="222222"/>
          <w:sz w:val="28"/>
          <w:szCs w:val="28"/>
        </w:rPr>
        <w:t>ы</w:t>
      </w:r>
      <w:r w:rsidRPr="009373ED">
        <w:rPr>
          <w:color w:val="222222"/>
          <w:sz w:val="28"/>
          <w:szCs w:val="28"/>
        </w:rPr>
        <w:t>шения надежности и долговечности оборудования, в связи с чем уменьшаю</w:t>
      </w:r>
      <w:r w:rsidRPr="009373ED">
        <w:rPr>
          <w:color w:val="222222"/>
          <w:sz w:val="28"/>
          <w:szCs w:val="28"/>
        </w:rPr>
        <w:t>т</w:t>
      </w:r>
      <w:r w:rsidRPr="009373ED">
        <w:rPr>
          <w:color w:val="222222"/>
          <w:sz w:val="28"/>
          <w:szCs w:val="28"/>
        </w:rPr>
        <w:t>ся затраты на его ремонт, в том числе на заработную плату рабочим, его пр</w:t>
      </w:r>
      <w:r w:rsidRPr="009373ED">
        <w:rPr>
          <w:color w:val="222222"/>
          <w:sz w:val="28"/>
          <w:szCs w:val="28"/>
        </w:rPr>
        <w:t>о</w:t>
      </w:r>
      <w:r w:rsidRPr="009373ED">
        <w:rPr>
          <w:color w:val="222222"/>
          <w:sz w:val="28"/>
          <w:szCs w:val="28"/>
        </w:rPr>
        <w:t>изводящим.</w:t>
      </w:r>
    </w:p>
    <w:p w:rsidR="009373ED" w:rsidRPr="009373ED" w:rsidRDefault="009373ED" w:rsidP="009373ED">
      <w:pPr>
        <w:shd w:val="clear" w:color="auto" w:fill="FEFEFE"/>
        <w:tabs>
          <w:tab w:val="left" w:pos="0"/>
        </w:tabs>
        <w:spacing w:line="360" w:lineRule="auto"/>
        <w:ind w:firstLine="709"/>
        <w:contextualSpacing/>
        <w:jc w:val="both"/>
        <w:rPr>
          <w:color w:val="222222"/>
          <w:sz w:val="28"/>
          <w:szCs w:val="28"/>
        </w:rPr>
      </w:pPr>
      <w:r w:rsidRPr="009373ED">
        <w:rPr>
          <w:color w:val="222222"/>
          <w:sz w:val="28"/>
          <w:szCs w:val="28"/>
        </w:rPr>
        <w:t>Относительное уменьшение амортизационных отчислений также сп</w:t>
      </w:r>
      <w:r w:rsidRPr="009373ED">
        <w:rPr>
          <w:color w:val="222222"/>
          <w:sz w:val="28"/>
          <w:szCs w:val="28"/>
        </w:rPr>
        <w:t>о</w:t>
      </w:r>
      <w:r w:rsidRPr="009373ED">
        <w:rPr>
          <w:color w:val="222222"/>
          <w:sz w:val="28"/>
          <w:szCs w:val="28"/>
        </w:rPr>
        <w:t>собствует снижению себестоимости продукции. Сюда можно отнести более эффективное использование основных фондов, изменение объема и структ</w:t>
      </w:r>
      <w:r w:rsidRPr="009373ED">
        <w:rPr>
          <w:color w:val="222222"/>
          <w:sz w:val="28"/>
          <w:szCs w:val="28"/>
        </w:rPr>
        <w:t>у</w:t>
      </w:r>
      <w:r w:rsidRPr="009373ED">
        <w:rPr>
          <w:color w:val="222222"/>
          <w:sz w:val="28"/>
          <w:szCs w:val="28"/>
        </w:rPr>
        <w:t>ры продукции, которые могут привести к относительному уменьшению условно-постоянных расходов, изменению номенклатуры и ассортимента продукции, повышению ее качества. Условно-постоянные расходы не зав</w:t>
      </w:r>
      <w:r w:rsidRPr="009373ED">
        <w:rPr>
          <w:color w:val="222222"/>
          <w:sz w:val="28"/>
          <w:szCs w:val="28"/>
        </w:rPr>
        <w:t>и</w:t>
      </w:r>
      <w:r w:rsidRPr="009373ED">
        <w:rPr>
          <w:color w:val="222222"/>
          <w:sz w:val="28"/>
          <w:szCs w:val="28"/>
        </w:rPr>
        <w:t>сят непосредственно от количества выпускаемой продукции. С увеличением объема производства их количество на единицу продукции уменьшается, что приводит к снижению ее себестоимости.[2,с.51]</w:t>
      </w:r>
    </w:p>
    <w:p w:rsidR="009373ED" w:rsidRPr="009373ED" w:rsidRDefault="009373ED" w:rsidP="009373ED">
      <w:pPr>
        <w:shd w:val="clear" w:color="auto" w:fill="FEFEFE"/>
        <w:tabs>
          <w:tab w:val="left" w:pos="0"/>
        </w:tabs>
        <w:spacing w:before="259" w:after="259" w:line="360" w:lineRule="auto"/>
        <w:ind w:right="-1" w:firstLine="567"/>
        <w:contextualSpacing/>
        <w:jc w:val="both"/>
        <w:rPr>
          <w:sz w:val="28"/>
          <w:szCs w:val="28"/>
        </w:rPr>
      </w:pPr>
      <w:r w:rsidRPr="009373ED">
        <w:rPr>
          <w:sz w:val="28"/>
          <w:szCs w:val="28"/>
        </w:rPr>
        <w:t>Проанализировав пути снижения себестоимости продукции, можно сд</w:t>
      </w:r>
      <w:r w:rsidRPr="009373ED">
        <w:rPr>
          <w:sz w:val="28"/>
          <w:szCs w:val="28"/>
        </w:rPr>
        <w:t>е</w:t>
      </w:r>
      <w:r w:rsidRPr="009373ED">
        <w:rPr>
          <w:sz w:val="28"/>
          <w:szCs w:val="28"/>
        </w:rPr>
        <w:t>лать вывод о том, что внедрение ресурсосберегающих технологий – это д</w:t>
      </w:r>
      <w:r w:rsidRPr="009373ED">
        <w:rPr>
          <w:sz w:val="28"/>
          <w:szCs w:val="28"/>
        </w:rPr>
        <w:t>о</w:t>
      </w:r>
      <w:r w:rsidRPr="009373ED">
        <w:rPr>
          <w:sz w:val="28"/>
          <w:szCs w:val="28"/>
        </w:rPr>
        <w:t>статочной действенный ход</w:t>
      </w:r>
      <w:r w:rsidRPr="009373ED">
        <w:rPr>
          <w:color w:val="FF0000"/>
          <w:sz w:val="28"/>
          <w:szCs w:val="28"/>
        </w:rPr>
        <w:t xml:space="preserve"> </w:t>
      </w:r>
      <w:r w:rsidRPr="009373ED">
        <w:rPr>
          <w:sz w:val="28"/>
          <w:szCs w:val="28"/>
        </w:rPr>
        <w:t>для производителей. Поэтому следует внедрять на производство современное оборудование и вводить рациональные методы изготовления продукции, а соблюдение общих принципов и законов не тол</w:t>
      </w:r>
      <w:r w:rsidRPr="009373ED">
        <w:rPr>
          <w:sz w:val="28"/>
          <w:szCs w:val="28"/>
        </w:rPr>
        <w:t>ь</w:t>
      </w:r>
      <w:r w:rsidRPr="009373ED">
        <w:rPr>
          <w:sz w:val="28"/>
          <w:szCs w:val="28"/>
        </w:rPr>
        <w:t>ко не приведет к ухудшению конечного продукта, но и даст отечественному товаропроизводителю возможность получать дополнительных покупателей и дополнительные доходы.[9, с.301]</w:t>
      </w:r>
    </w:p>
    <w:p w:rsidR="009373ED" w:rsidRPr="009373ED" w:rsidRDefault="00506090" w:rsidP="009373ED">
      <w:pPr>
        <w:shd w:val="clear" w:color="auto" w:fill="FEFEFE"/>
        <w:spacing w:before="259" w:after="259"/>
        <w:ind w:left="259" w:right="778"/>
        <w:jc w:val="center"/>
        <w:rPr>
          <w:sz w:val="28"/>
          <w:szCs w:val="28"/>
        </w:rPr>
      </w:pPr>
      <w:r>
        <w:rPr>
          <w:sz w:val="28"/>
          <w:szCs w:val="28"/>
        </w:rPr>
        <w:t>Список</w:t>
      </w:r>
      <w:r w:rsidR="009373ED" w:rsidRPr="009373ED">
        <w:rPr>
          <w:sz w:val="28"/>
          <w:szCs w:val="28"/>
        </w:rPr>
        <w:t xml:space="preserve"> литературы:</w:t>
      </w:r>
    </w:p>
    <w:p w:rsidR="009373ED" w:rsidRPr="009373ED" w:rsidRDefault="009373ED" w:rsidP="009373ED">
      <w:pPr>
        <w:numPr>
          <w:ilvl w:val="0"/>
          <w:numId w:val="14"/>
        </w:numPr>
        <w:shd w:val="clear" w:color="auto" w:fill="FEFEFE"/>
        <w:spacing w:line="360" w:lineRule="auto"/>
        <w:ind w:left="0" w:firstLine="0"/>
        <w:jc w:val="both"/>
        <w:rPr>
          <w:sz w:val="28"/>
          <w:szCs w:val="28"/>
          <w:shd w:val="clear" w:color="auto" w:fill="FFFFFF"/>
        </w:rPr>
      </w:pPr>
      <w:r w:rsidRPr="009373ED">
        <w:rPr>
          <w:sz w:val="28"/>
          <w:szCs w:val="28"/>
          <w:shd w:val="clear" w:color="auto" w:fill="FFFFFF"/>
        </w:rPr>
        <w:t>Веретенникова, И. И. Экономика организации (предприятия) / И.И. В</w:t>
      </w:r>
      <w:r w:rsidRPr="009373ED">
        <w:rPr>
          <w:sz w:val="28"/>
          <w:szCs w:val="28"/>
          <w:shd w:val="clear" w:color="auto" w:fill="FFFFFF"/>
        </w:rPr>
        <w:t>е</w:t>
      </w:r>
      <w:r w:rsidRPr="009373ED">
        <w:rPr>
          <w:sz w:val="28"/>
          <w:szCs w:val="28"/>
          <w:shd w:val="clear" w:color="auto" w:fill="FFFFFF"/>
        </w:rPr>
        <w:t xml:space="preserve">ретенникова, И.В. Сергеев. - М.: </w:t>
      </w:r>
      <w:proofErr w:type="spellStart"/>
      <w:r w:rsidRPr="009373ED">
        <w:rPr>
          <w:sz w:val="28"/>
          <w:szCs w:val="28"/>
          <w:shd w:val="clear" w:color="auto" w:fill="FFFFFF"/>
        </w:rPr>
        <w:t>Юрайт</w:t>
      </w:r>
      <w:proofErr w:type="spellEnd"/>
      <w:r w:rsidRPr="009373ED">
        <w:rPr>
          <w:sz w:val="28"/>
          <w:szCs w:val="28"/>
          <w:shd w:val="clear" w:color="auto" w:fill="FFFFFF"/>
        </w:rPr>
        <w:t>, </w:t>
      </w:r>
      <w:r w:rsidRPr="009373ED">
        <w:rPr>
          <w:bCs/>
          <w:sz w:val="28"/>
          <w:szCs w:val="28"/>
          <w:shd w:val="clear" w:color="auto" w:fill="FFFFFF"/>
        </w:rPr>
        <w:t>2016</w:t>
      </w:r>
      <w:r w:rsidRPr="009373ED">
        <w:rPr>
          <w:sz w:val="28"/>
          <w:szCs w:val="28"/>
          <w:shd w:val="clear" w:color="auto" w:fill="FFFFFF"/>
        </w:rPr>
        <w:t>. - 672 c.</w:t>
      </w:r>
    </w:p>
    <w:p w:rsidR="009373ED" w:rsidRPr="009373ED" w:rsidRDefault="009373ED" w:rsidP="009373ED">
      <w:pPr>
        <w:numPr>
          <w:ilvl w:val="0"/>
          <w:numId w:val="14"/>
        </w:numPr>
        <w:spacing w:line="360" w:lineRule="auto"/>
        <w:ind w:left="0" w:firstLine="0"/>
        <w:contextualSpacing/>
        <w:jc w:val="both"/>
        <w:rPr>
          <w:sz w:val="28"/>
          <w:szCs w:val="28"/>
        </w:rPr>
      </w:pPr>
      <w:r w:rsidRPr="009373ED">
        <w:rPr>
          <w:sz w:val="28"/>
          <w:szCs w:val="28"/>
        </w:rPr>
        <w:t>Гордеева, О. Г. Учет и анализ в условиях ценностно-ориентированного управления / О.Г. Гордеева, Т.Ю. Серебрякова. - М.: ИНФРА-М, </w:t>
      </w:r>
      <w:r w:rsidRPr="009373ED">
        <w:rPr>
          <w:bCs/>
          <w:sz w:val="28"/>
          <w:szCs w:val="28"/>
        </w:rPr>
        <w:t>2017</w:t>
      </w:r>
      <w:r w:rsidRPr="009373ED">
        <w:rPr>
          <w:sz w:val="28"/>
          <w:szCs w:val="28"/>
        </w:rPr>
        <w:t>. 136 c.</w:t>
      </w:r>
    </w:p>
    <w:p w:rsidR="009373ED" w:rsidRPr="009373ED" w:rsidRDefault="009373ED" w:rsidP="009373ED">
      <w:pPr>
        <w:numPr>
          <w:ilvl w:val="0"/>
          <w:numId w:val="14"/>
        </w:numPr>
        <w:shd w:val="clear" w:color="auto" w:fill="FEFEFE"/>
        <w:spacing w:line="360" w:lineRule="auto"/>
        <w:ind w:left="0" w:firstLine="0"/>
        <w:jc w:val="both"/>
        <w:rPr>
          <w:sz w:val="28"/>
          <w:szCs w:val="28"/>
        </w:rPr>
      </w:pPr>
      <w:r w:rsidRPr="009373ED">
        <w:rPr>
          <w:sz w:val="28"/>
          <w:szCs w:val="28"/>
          <w:shd w:val="clear" w:color="auto" w:fill="FFFFFF"/>
        </w:rPr>
        <w:lastRenderedPageBreak/>
        <w:t xml:space="preserve">Каменец, Н.В. Экономические категории издержки, затраты, расходы, себестоимость -Под ред. </w:t>
      </w:r>
      <w:proofErr w:type="spellStart"/>
      <w:r w:rsidRPr="009373ED">
        <w:rPr>
          <w:sz w:val="28"/>
          <w:szCs w:val="28"/>
          <w:shd w:val="clear" w:color="auto" w:fill="FFFFFF"/>
        </w:rPr>
        <w:t>Н.В.Зубарева</w:t>
      </w:r>
      <w:proofErr w:type="spellEnd"/>
      <w:r w:rsidRPr="009373ED">
        <w:rPr>
          <w:sz w:val="28"/>
          <w:szCs w:val="28"/>
          <w:shd w:val="clear" w:color="auto" w:fill="FFFFFF"/>
        </w:rPr>
        <w:t xml:space="preserve"> // Глобальный научный потенциал, 2016.115 с.</w:t>
      </w:r>
    </w:p>
    <w:p w:rsidR="009373ED" w:rsidRPr="009373ED" w:rsidRDefault="009373ED" w:rsidP="009373ED">
      <w:pPr>
        <w:numPr>
          <w:ilvl w:val="0"/>
          <w:numId w:val="14"/>
        </w:numPr>
        <w:shd w:val="clear" w:color="auto" w:fill="FEFEFE"/>
        <w:spacing w:line="360" w:lineRule="auto"/>
        <w:ind w:left="0" w:firstLine="0"/>
        <w:jc w:val="both"/>
        <w:rPr>
          <w:sz w:val="28"/>
          <w:szCs w:val="28"/>
          <w:shd w:val="clear" w:color="auto" w:fill="FFFFFF"/>
        </w:rPr>
      </w:pPr>
      <w:r w:rsidRPr="009373ED">
        <w:rPr>
          <w:sz w:val="28"/>
          <w:szCs w:val="28"/>
          <w:shd w:val="clear" w:color="auto" w:fill="FFFFFF"/>
        </w:rPr>
        <w:t>Коваленко, Е.В., Трушкина И.Р Теоретические основы учета и кальк</w:t>
      </w:r>
      <w:r w:rsidRPr="009373ED">
        <w:rPr>
          <w:sz w:val="28"/>
          <w:szCs w:val="28"/>
          <w:shd w:val="clear" w:color="auto" w:fill="FFFFFF"/>
        </w:rPr>
        <w:t>у</w:t>
      </w:r>
      <w:r w:rsidRPr="009373ED">
        <w:rPr>
          <w:sz w:val="28"/>
          <w:szCs w:val="28"/>
          <w:shd w:val="clear" w:color="auto" w:fill="FFFFFF"/>
        </w:rPr>
        <w:t xml:space="preserve">лирования себестоимости сельскохозяйственной продукции. -Под ред. </w:t>
      </w:r>
      <w:proofErr w:type="spellStart"/>
      <w:r w:rsidRPr="009373ED">
        <w:rPr>
          <w:sz w:val="28"/>
          <w:szCs w:val="28"/>
          <w:shd w:val="clear" w:color="auto" w:fill="FFFFFF"/>
        </w:rPr>
        <w:t>Е.В.Коваленко</w:t>
      </w:r>
      <w:proofErr w:type="spellEnd"/>
      <w:r w:rsidRPr="009373ED">
        <w:rPr>
          <w:sz w:val="28"/>
          <w:szCs w:val="28"/>
          <w:shd w:val="clear" w:color="auto" w:fill="FFFFFF"/>
        </w:rPr>
        <w:t xml:space="preserve"> и И.Р. </w:t>
      </w:r>
      <w:proofErr w:type="spellStart"/>
      <w:r w:rsidRPr="009373ED">
        <w:rPr>
          <w:sz w:val="28"/>
          <w:szCs w:val="28"/>
          <w:shd w:val="clear" w:color="auto" w:fill="FFFFFF"/>
        </w:rPr>
        <w:t>Трушкина</w:t>
      </w:r>
      <w:proofErr w:type="spellEnd"/>
      <w:r w:rsidRPr="009373ED">
        <w:rPr>
          <w:sz w:val="28"/>
          <w:szCs w:val="28"/>
          <w:shd w:val="clear" w:color="auto" w:fill="FFFFFF"/>
        </w:rPr>
        <w:t xml:space="preserve"> // Известия Санкт-Петербургского госуда</w:t>
      </w:r>
      <w:r w:rsidRPr="009373ED">
        <w:rPr>
          <w:sz w:val="28"/>
          <w:szCs w:val="28"/>
          <w:shd w:val="clear" w:color="auto" w:fill="FFFFFF"/>
        </w:rPr>
        <w:t>р</w:t>
      </w:r>
      <w:r w:rsidRPr="009373ED">
        <w:rPr>
          <w:sz w:val="28"/>
          <w:szCs w:val="28"/>
          <w:shd w:val="clear" w:color="auto" w:fill="FFFFFF"/>
        </w:rPr>
        <w:t>ственного аграрного университета, 2016.258 c.</w:t>
      </w:r>
    </w:p>
    <w:p w:rsidR="009373ED" w:rsidRPr="009373ED" w:rsidRDefault="009373ED" w:rsidP="009373ED">
      <w:pPr>
        <w:numPr>
          <w:ilvl w:val="0"/>
          <w:numId w:val="14"/>
        </w:numPr>
        <w:shd w:val="clear" w:color="auto" w:fill="FEFEFE"/>
        <w:spacing w:line="360" w:lineRule="auto"/>
        <w:ind w:left="0" w:firstLine="0"/>
        <w:jc w:val="both"/>
        <w:rPr>
          <w:sz w:val="28"/>
          <w:szCs w:val="28"/>
          <w:shd w:val="clear" w:color="auto" w:fill="FFFFFF"/>
        </w:rPr>
      </w:pPr>
      <w:proofErr w:type="spellStart"/>
      <w:r w:rsidRPr="009373ED">
        <w:rPr>
          <w:sz w:val="28"/>
          <w:szCs w:val="28"/>
          <w:shd w:val="clear" w:color="auto" w:fill="FFFFFF"/>
        </w:rPr>
        <w:t>Кундиус</w:t>
      </w:r>
      <w:proofErr w:type="spellEnd"/>
      <w:r w:rsidRPr="009373ED">
        <w:rPr>
          <w:sz w:val="28"/>
          <w:szCs w:val="28"/>
          <w:shd w:val="clear" w:color="auto" w:fill="FFFFFF"/>
        </w:rPr>
        <w:t>, В.А. Экономика агропромышленного комплекса. Учебное п</w:t>
      </w:r>
      <w:r w:rsidRPr="009373ED">
        <w:rPr>
          <w:sz w:val="28"/>
          <w:szCs w:val="28"/>
          <w:shd w:val="clear" w:color="auto" w:fill="FFFFFF"/>
        </w:rPr>
        <w:t>о</w:t>
      </w:r>
      <w:r w:rsidRPr="009373ED">
        <w:rPr>
          <w:sz w:val="28"/>
          <w:szCs w:val="28"/>
          <w:shd w:val="clear" w:color="auto" w:fill="FFFFFF"/>
        </w:rPr>
        <w:t xml:space="preserve">собие / В.А. </w:t>
      </w:r>
      <w:proofErr w:type="spellStart"/>
      <w:r w:rsidRPr="009373ED">
        <w:rPr>
          <w:sz w:val="28"/>
          <w:szCs w:val="28"/>
          <w:shd w:val="clear" w:color="auto" w:fill="FFFFFF"/>
        </w:rPr>
        <w:t>Кундиус</w:t>
      </w:r>
      <w:proofErr w:type="spellEnd"/>
      <w:r w:rsidRPr="009373ED">
        <w:rPr>
          <w:sz w:val="28"/>
          <w:szCs w:val="28"/>
          <w:shd w:val="clear" w:color="auto" w:fill="FFFFFF"/>
        </w:rPr>
        <w:t xml:space="preserve">. - М.: </w:t>
      </w:r>
      <w:proofErr w:type="spellStart"/>
      <w:r w:rsidRPr="009373ED">
        <w:rPr>
          <w:sz w:val="28"/>
          <w:szCs w:val="28"/>
          <w:shd w:val="clear" w:color="auto" w:fill="FFFFFF"/>
        </w:rPr>
        <w:t>КноРус</w:t>
      </w:r>
      <w:proofErr w:type="spellEnd"/>
      <w:r w:rsidRPr="009373ED">
        <w:rPr>
          <w:sz w:val="28"/>
          <w:szCs w:val="28"/>
          <w:shd w:val="clear" w:color="auto" w:fill="FFFFFF"/>
        </w:rPr>
        <w:t>, 2016. - </w:t>
      </w:r>
      <w:r w:rsidRPr="009373ED">
        <w:rPr>
          <w:bCs/>
          <w:sz w:val="28"/>
          <w:szCs w:val="28"/>
          <w:shd w:val="clear" w:color="auto" w:fill="FFFFFF"/>
        </w:rPr>
        <w:t>554</w:t>
      </w:r>
      <w:r w:rsidRPr="009373ED">
        <w:rPr>
          <w:sz w:val="28"/>
          <w:szCs w:val="28"/>
          <w:shd w:val="clear" w:color="auto" w:fill="FFFFFF"/>
        </w:rPr>
        <w:t> c.</w:t>
      </w:r>
    </w:p>
    <w:p w:rsidR="009373ED" w:rsidRPr="009373ED" w:rsidRDefault="009373ED" w:rsidP="009373ED">
      <w:pPr>
        <w:numPr>
          <w:ilvl w:val="0"/>
          <w:numId w:val="14"/>
        </w:numPr>
        <w:shd w:val="clear" w:color="auto" w:fill="FEFEFE"/>
        <w:spacing w:line="360" w:lineRule="auto"/>
        <w:ind w:left="0" w:firstLine="0"/>
        <w:jc w:val="both"/>
        <w:rPr>
          <w:sz w:val="28"/>
          <w:szCs w:val="28"/>
        </w:rPr>
      </w:pPr>
      <w:r w:rsidRPr="009373ED">
        <w:rPr>
          <w:sz w:val="28"/>
          <w:szCs w:val="28"/>
        </w:rPr>
        <w:t xml:space="preserve">Лачинов, Ю. Н. Объекты учета и управления в экономике предприятия / Ю.Н. Лачинов. - М.: </w:t>
      </w:r>
      <w:proofErr w:type="spellStart"/>
      <w:r w:rsidRPr="009373ED">
        <w:rPr>
          <w:sz w:val="28"/>
          <w:szCs w:val="28"/>
        </w:rPr>
        <w:t>Либроком</w:t>
      </w:r>
      <w:proofErr w:type="spellEnd"/>
      <w:r w:rsidRPr="009373ED">
        <w:rPr>
          <w:sz w:val="28"/>
          <w:szCs w:val="28"/>
        </w:rPr>
        <w:t>, 2017. - 281 c.</w:t>
      </w:r>
    </w:p>
    <w:p w:rsidR="009373ED" w:rsidRPr="009373ED" w:rsidRDefault="009373ED" w:rsidP="009373ED">
      <w:pPr>
        <w:numPr>
          <w:ilvl w:val="0"/>
          <w:numId w:val="14"/>
        </w:numPr>
        <w:shd w:val="clear" w:color="auto" w:fill="FEFEFE"/>
        <w:spacing w:line="360" w:lineRule="auto"/>
        <w:ind w:left="0" w:firstLine="0"/>
        <w:jc w:val="both"/>
        <w:rPr>
          <w:sz w:val="28"/>
          <w:szCs w:val="28"/>
        </w:rPr>
      </w:pPr>
      <w:r w:rsidRPr="009373ED">
        <w:rPr>
          <w:sz w:val="28"/>
          <w:szCs w:val="28"/>
        </w:rPr>
        <w:t>Николаева, О. Классический управленческий учет / Ольга Николаева</w:t>
      </w:r>
      <w:proofErr w:type="gramStart"/>
      <w:r w:rsidRPr="009373ED">
        <w:rPr>
          <w:sz w:val="28"/>
          <w:szCs w:val="28"/>
        </w:rPr>
        <w:t xml:space="preserve"> ,</w:t>
      </w:r>
      <w:proofErr w:type="gramEnd"/>
      <w:r w:rsidRPr="009373ED">
        <w:rPr>
          <w:sz w:val="28"/>
          <w:szCs w:val="28"/>
        </w:rPr>
        <w:t xml:space="preserve"> Татьяна Шишкова. - М.: </w:t>
      </w:r>
      <w:proofErr w:type="spellStart"/>
      <w:r w:rsidRPr="009373ED">
        <w:rPr>
          <w:sz w:val="28"/>
          <w:szCs w:val="28"/>
        </w:rPr>
        <w:t>Красанд</w:t>
      </w:r>
      <w:proofErr w:type="spellEnd"/>
      <w:r w:rsidRPr="009373ED">
        <w:rPr>
          <w:sz w:val="28"/>
          <w:szCs w:val="28"/>
        </w:rPr>
        <w:t>, 2017. - 400 c.</w:t>
      </w:r>
    </w:p>
    <w:p w:rsidR="009373ED" w:rsidRPr="009373ED" w:rsidRDefault="009373ED" w:rsidP="009373ED">
      <w:pPr>
        <w:numPr>
          <w:ilvl w:val="0"/>
          <w:numId w:val="14"/>
        </w:numPr>
        <w:shd w:val="clear" w:color="auto" w:fill="FEFEFE"/>
        <w:spacing w:line="360" w:lineRule="auto"/>
        <w:ind w:left="0" w:firstLine="0"/>
        <w:jc w:val="both"/>
        <w:rPr>
          <w:sz w:val="28"/>
          <w:szCs w:val="28"/>
          <w:shd w:val="clear" w:color="auto" w:fill="FFFFFF"/>
        </w:rPr>
      </w:pPr>
      <w:r w:rsidRPr="009373ED">
        <w:rPr>
          <w:sz w:val="28"/>
          <w:szCs w:val="28"/>
          <w:shd w:val="clear" w:color="auto" w:fill="FFFFFF"/>
        </w:rPr>
        <w:t xml:space="preserve">Ткач, </w:t>
      </w:r>
      <w:proofErr w:type="spellStart"/>
      <w:r w:rsidRPr="009373ED">
        <w:rPr>
          <w:sz w:val="28"/>
          <w:szCs w:val="28"/>
          <w:shd w:val="clear" w:color="auto" w:fill="FFFFFF"/>
        </w:rPr>
        <w:t>А.С.Проблема</w:t>
      </w:r>
      <w:proofErr w:type="spellEnd"/>
      <w:r w:rsidRPr="009373ED">
        <w:rPr>
          <w:sz w:val="28"/>
          <w:szCs w:val="28"/>
          <w:shd w:val="clear" w:color="auto" w:fill="FFFFFF"/>
        </w:rPr>
        <w:t xml:space="preserve"> разграничения понятий расходы, затраты, издер</w:t>
      </w:r>
      <w:r w:rsidRPr="009373ED">
        <w:rPr>
          <w:sz w:val="28"/>
          <w:szCs w:val="28"/>
          <w:shd w:val="clear" w:color="auto" w:fill="FFFFFF"/>
        </w:rPr>
        <w:t>ж</w:t>
      </w:r>
      <w:r w:rsidRPr="009373ED">
        <w:rPr>
          <w:sz w:val="28"/>
          <w:szCs w:val="28"/>
          <w:shd w:val="clear" w:color="auto" w:fill="FFFFFF"/>
        </w:rPr>
        <w:t xml:space="preserve">ки - Под ред. </w:t>
      </w:r>
      <w:proofErr w:type="spellStart"/>
      <w:r w:rsidRPr="009373ED">
        <w:rPr>
          <w:sz w:val="28"/>
          <w:szCs w:val="28"/>
          <w:shd w:val="clear" w:color="auto" w:fill="FFFFFF"/>
        </w:rPr>
        <w:t>А.С.Ткач</w:t>
      </w:r>
      <w:proofErr w:type="spellEnd"/>
      <w:r w:rsidRPr="009373ED">
        <w:rPr>
          <w:sz w:val="28"/>
          <w:szCs w:val="28"/>
          <w:shd w:val="clear" w:color="auto" w:fill="FFFFFF"/>
        </w:rPr>
        <w:t xml:space="preserve"> //Новая наука: От идеи к результату,2017.157 с.</w:t>
      </w:r>
    </w:p>
    <w:p w:rsidR="009373ED" w:rsidRPr="009373ED" w:rsidRDefault="009373ED" w:rsidP="009373ED">
      <w:pPr>
        <w:numPr>
          <w:ilvl w:val="0"/>
          <w:numId w:val="14"/>
        </w:numPr>
        <w:shd w:val="clear" w:color="auto" w:fill="FEFEFE"/>
        <w:spacing w:line="360" w:lineRule="auto"/>
        <w:ind w:left="0" w:firstLine="0"/>
        <w:jc w:val="both"/>
        <w:rPr>
          <w:sz w:val="28"/>
          <w:szCs w:val="28"/>
          <w:shd w:val="clear" w:color="auto" w:fill="FFFFFF"/>
        </w:rPr>
      </w:pPr>
      <w:r w:rsidRPr="009373ED">
        <w:rPr>
          <w:sz w:val="28"/>
          <w:szCs w:val="28"/>
          <w:shd w:val="clear" w:color="auto" w:fill="FFFFFF"/>
        </w:rPr>
        <w:t>Чуев, И. Н. Экономика предприятия / И.Н. Чуев, Л.Н. Чуева. - М.: Да</w:t>
      </w:r>
      <w:r w:rsidRPr="009373ED">
        <w:rPr>
          <w:sz w:val="28"/>
          <w:szCs w:val="28"/>
          <w:shd w:val="clear" w:color="auto" w:fill="FFFFFF"/>
        </w:rPr>
        <w:t>ш</w:t>
      </w:r>
      <w:r w:rsidRPr="009373ED">
        <w:rPr>
          <w:sz w:val="28"/>
          <w:szCs w:val="28"/>
          <w:shd w:val="clear" w:color="auto" w:fill="FFFFFF"/>
        </w:rPr>
        <w:t>ков и Ко, </w:t>
      </w:r>
      <w:r w:rsidRPr="009373ED">
        <w:rPr>
          <w:bCs/>
          <w:sz w:val="28"/>
          <w:szCs w:val="28"/>
          <w:shd w:val="clear" w:color="auto" w:fill="FFFFFF"/>
        </w:rPr>
        <w:t>2017</w:t>
      </w:r>
      <w:r w:rsidRPr="009373ED">
        <w:rPr>
          <w:sz w:val="28"/>
          <w:szCs w:val="28"/>
          <w:shd w:val="clear" w:color="auto" w:fill="FFFFFF"/>
        </w:rPr>
        <w:t>. - 416 c.</w:t>
      </w:r>
    </w:p>
    <w:p w:rsidR="009373ED" w:rsidRPr="009373ED" w:rsidRDefault="009373ED" w:rsidP="009373ED">
      <w:pPr>
        <w:numPr>
          <w:ilvl w:val="0"/>
          <w:numId w:val="14"/>
        </w:numPr>
        <w:shd w:val="clear" w:color="auto" w:fill="FEFEFE"/>
        <w:spacing w:line="360" w:lineRule="auto"/>
        <w:ind w:left="0" w:firstLine="0"/>
        <w:jc w:val="both"/>
        <w:rPr>
          <w:sz w:val="28"/>
          <w:szCs w:val="28"/>
          <w:shd w:val="clear" w:color="auto" w:fill="FFFFFF"/>
        </w:rPr>
      </w:pPr>
      <w:r w:rsidRPr="009373ED">
        <w:rPr>
          <w:sz w:val="28"/>
          <w:szCs w:val="28"/>
          <w:shd w:val="clear" w:color="auto" w:fill="FFFFFF"/>
        </w:rPr>
        <w:t>Шевчук, Д. А. Экономика организации / Д.А. Шевчук. - М.: Ф</w:t>
      </w:r>
      <w:r w:rsidRPr="009373ED">
        <w:rPr>
          <w:sz w:val="28"/>
          <w:szCs w:val="28"/>
          <w:shd w:val="clear" w:color="auto" w:fill="FFFFFF"/>
        </w:rPr>
        <w:t>е</w:t>
      </w:r>
      <w:r w:rsidRPr="009373ED">
        <w:rPr>
          <w:sz w:val="28"/>
          <w:szCs w:val="28"/>
          <w:shd w:val="clear" w:color="auto" w:fill="FFFFFF"/>
        </w:rPr>
        <w:t>никс, </w:t>
      </w:r>
      <w:r w:rsidRPr="009373ED">
        <w:rPr>
          <w:bCs/>
          <w:sz w:val="28"/>
          <w:szCs w:val="28"/>
          <w:shd w:val="clear" w:color="auto" w:fill="FFFFFF"/>
        </w:rPr>
        <w:t>2017</w:t>
      </w:r>
      <w:r w:rsidRPr="009373ED">
        <w:rPr>
          <w:sz w:val="28"/>
          <w:szCs w:val="28"/>
          <w:shd w:val="clear" w:color="auto" w:fill="FFFFFF"/>
        </w:rPr>
        <w:t>. - 240 c.</w:t>
      </w:r>
    </w:p>
    <w:p w:rsidR="00034EBB" w:rsidRPr="00495288" w:rsidRDefault="00672CB0" w:rsidP="00664047">
      <w:pPr>
        <w:jc w:val="right"/>
        <w:rPr>
          <w:rFonts w:eastAsia="Calibri"/>
          <w:sz w:val="28"/>
          <w:szCs w:val="28"/>
          <w:lang w:eastAsia="en-US"/>
        </w:rPr>
      </w:pPr>
      <w:bookmarkStart w:id="157" w:name="_Toc11065871"/>
      <w:bookmarkStart w:id="158" w:name="_Toc11069969"/>
      <w:bookmarkStart w:id="159" w:name="_Toc11071093"/>
      <w:proofErr w:type="spellStart"/>
      <w:r>
        <w:rPr>
          <w:rStyle w:val="20"/>
          <w:rFonts w:ascii="Times New Roman" w:hAnsi="Times New Roman" w:cs="Times New Roman"/>
          <w:b w:val="0"/>
          <w:color w:val="auto"/>
          <w:sz w:val="28"/>
          <w:szCs w:val="28"/>
          <w:lang w:eastAsia="ja-JP"/>
        </w:rPr>
        <w:t>Вагабова</w:t>
      </w:r>
      <w:proofErr w:type="spellEnd"/>
      <w:r>
        <w:rPr>
          <w:rStyle w:val="20"/>
          <w:rFonts w:ascii="Times New Roman" w:hAnsi="Times New Roman" w:cs="Times New Roman"/>
          <w:b w:val="0"/>
          <w:color w:val="auto"/>
          <w:sz w:val="28"/>
          <w:szCs w:val="28"/>
          <w:lang w:eastAsia="ja-JP"/>
        </w:rPr>
        <w:t xml:space="preserve"> П.Р.</w:t>
      </w:r>
      <w:r w:rsidR="00034EBB" w:rsidRPr="004E7EA3">
        <w:rPr>
          <w:rStyle w:val="20"/>
          <w:rFonts w:ascii="Times New Roman" w:hAnsi="Times New Roman" w:cs="Times New Roman"/>
          <w:b w:val="0"/>
          <w:color w:val="auto"/>
          <w:sz w:val="28"/>
          <w:szCs w:val="28"/>
        </w:rPr>
        <w:t>,</w:t>
      </w:r>
      <w:bookmarkEnd w:id="157"/>
      <w:bookmarkEnd w:id="158"/>
      <w:bookmarkEnd w:id="159"/>
      <w:r w:rsidR="00034EBB" w:rsidRPr="004E7EA3">
        <w:rPr>
          <w:rFonts w:eastAsia="Calibri"/>
          <w:sz w:val="28"/>
          <w:szCs w:val="28"/>
          <w:lang w:eastAsia="en-US"/>
        </w:rPr>
        <w:t xml:space="preserve"> </w:t>
      </w:r>
      <w:r w:rsidR="00034EBB" w:rsidRPr="00495288">
        <w:rPr>
          <w:rFonts w:eastAsia="Calibri"/>
          <w:sz w:val="28"/>
          <w:szCs w:val="28"/>
          <w:lang w:eastAsia="en-US"/>
        </w:rPr>
        <w:t>магистрант</w:t>
      </w:r>
    </w:p>
    <w:p w:rsidR="00034EBB" w:rsidRPr="00495288" w:rsidRDefault="00161292" w:rsidP="00664047">
      <w:pPr>
        <w:jc w:val="right"/>
        <w:rPr>
          <w:rFonts w:eastAsia="Calibri"/>
          <w:sz w:val="28"/>
          <w:szCs w:val="28"/>
          <w:lang w:eastAsia="en-US"/>
        </w:rPr>
      </w:pPr>
      <w:bookmarkStart w:id="160" w:name="_Toc11065872"/>
      <w:bookmarkStart w:id="161" w:name="_Toc11069970"/>
      <w:bookmarkStart w:id="162" w:name="_Toc11071094"/>
      <w:proofErr w:type="spellStart"/>
      <w:r>
        <w:rPr>
          <w:rStyle w:val="20"/>
          <w:rFonts w:ascii="Times New Roman" w:hAnsi="Times New Roman" w:cs="Times New Roman"/>
          <w:b w:val="0"/>
          <w:color w:val="auto"/>
          <w:sz w:val="28"/>
          <w:szCs w:val="28"/>
        </w:rPr>
        <w:t>Азракулиев</w:t>
      </w:r>
      <w:proofErr w:type="spellEnd"/>
      <w:r>
        <w:rPr>
          <w:rStyle w:val="20"/>
          <w:rFonts w:ascii="Times New Roman" w:hAnsi="Times New Roman" w:cs="Times New Roman"/>
          <w:b w:val="0"/>
          <w:color w:val="auto"/>
          <w:sz w:val="28"/>
          <w:szCs w:val="28"/>
        </w:rPr>
        <w:t xml:space="preserve"> З.М.</w:t>
      </w:r>
      <w:bookmarkEnd w:id="160"/>
      <w:bookmarkEnd w:id="161"/>
      <w:bookmarkEnd w:id="162"/>
      <w:r w:rsidR="00034EBB" w:rsidRPr="00495288">
        <w:rPr>
          <w:rFonts w:eastAsia="Calibri"/>
          <w:sz w:val="28"/>
          <w:szCs w:val="28"/>
          <w:lang w:eastAsia="en-US"/>
        </w:rPr>
        <w:t>, научный руководитель, к.э.н., доцент</w:t>
      </w:r>
      <w:r w:rsidR="00C448FE">
        <w:rPr>
          <w:rFonts w:eastAsia="Calibri"/>
          <w:sz w:val="28"/>
          <w:szCs w:val="28"/>
          <w:lang w:eastAsia="en-US"/>
        </w:rPr>
        <w:t xml:space="preserve"> </w:t>
      </w:r>
    </w:p>
    <w:p w:rsidR="00034EBB" w:rsidRPr="00495288" w:rsidRDefault="00034EBB" w:rsidP="00664047">
      <w:pPr>
        <w:jc w:val="right"/>
        <w:rPr>
          <w:rFonts w:eastAsia="Calibri"/>
          <w:sz w:val="28"/>
          <w:szCs w:val="28"/>
          <w:lang w:eastAsia="en-US"/>
        </w:rPr>
      </w:pPr>
      <w:r w:rsidRPr="00495288">
        <w:rPr>
          <w:rFonts w:eastAsia="Calibri"/>
          <w:sz w:val="28"/>
          <w:szCs w:val="28"/>
          <w:lang w:eastAsia="en-US"/>
        </w:rPr>
        <w:t xml:space="preserve">кафедры бухгалтерского учета, аудита и финансов, </w:t>
      </w:r>
    </w:p>
    <w:p w:rsidR="00034EBB" w:rsidRDefault="00034EBB" w:rsidP="00664047">
      <w:pPr>
        <w:jc w:val="right"/>
        <w:rPr>
          <w:rFonts w:eastAsia="Calibri"/>
          <w:sz w:val="28"/>
          <w:szCs w:val="28"/>
          <w:lang w:eastAsia="en-US"/>
        </w:rPr>
      </w:pPr>
      <w:r w:rsidRPr="00495288">
        <w:rPr>
          <w:rFonts w:eastAsia="Calibri"/>
          <w:sz w:val="28"/>
          <w:szCs w:val="28"/>
          <w:lang w:eastAsia="en-US"/>
        </w:rPr>
        <w:t xml:space="preserve">ФГБОУ ВО «Дагестанский ГАУ им. М.М. </w:t>
      </w:r>
      <w:proofErr w:type="spellStart"/>
      <w:r w:rsidRPr="00495288">
        <w:rPr>
          <w:rFonts w:eastAsia="Calibri"/>
          <w:sz w:val="28"/>
          <w:szCs w:val="28"/>
          <w:lang w:eastAsia="en-US"/>
        </w:rPr>
        <w:t>Джамбулатова</w:t>
      </w:r>
      <w:proofErr w:type="spellEnd"/>
      <w:r w:rsidRPr="00495288">
        <w:rPr>
          <w:rFonts w:eastAsia="Calibri"/>
          <w:sz w:val="28"/>
          <w:szCs w:val="28"/>
          <w:lang w:eastAsia="en-US"/>
        </w:rPr>
        <w:t>»</w:t>
      </w:r>
    </w:p>
    <w:p w:rsidR="00034EBB" w:rsidRDefault="00034EBB" w:rsidP="00034EBB">
      <w:pPr>
        <w:pStyle w:val="2"/>
        <w:jc w:val="center"/>
        <w:rPr>
          <w:rFonts w:ascii="Times New Roman" w:eastAsiaTheme="minorHAnsi" w:hAnsi="Times New Roman" w:cs="Times New Roman"/>
          <w:color w:val="auto"/>
          <w:sz w:val="28"/>
          <w:szCs w:val="28"/>
          <w:lang w:eastAsia="en-US"/>
        </w:rPr>
      </w:pPr>
      <w:bookmarkStart w:id="163" w:name="_Toc11071095"/>
      <w:r w:rsidRPr="00034EBB">
        <w:rPr>
          <w:rFonts w:ascii="Times New Roman" w:eastAsiaTheme="minorHAnsi" w:hAnsi="Times New Roman" w:cs="Times New Roman"/>
          <w:color w:val="auto"/>
          <w:sz w:val="28"/>
          <w:szCs w:val="28"/>
          <w:lang w:eastAsia="en-US"/>
        </w:rPr>
        <w:t>ПРОБЛЕМЫ ОЦЕНКИ КОНТРОЛЯ КАЧЕСТВА АУДИТА В РФ</w:t>
      </w:r>
      <w:bookmarkEnd w:id="163"/>
    </w:p>
    <w:p w:rsidR="00034EBB" w:rsidRPr="00034EBB" w:rsidRDefault="00034EBB" w:rsidP="00034EBB">
      <w:pPr>
        <w:rPr>
          <w:rFonts w:eastAsiaTheme="minorHAnsi"/>
          <w:lang w:eastAsia="en-US"/>
        </w:rPr>
      </w:pPr>
    </w:p>
    <w:p w:rsidR="00034EBB" w:rsidRPr="00034EBB" w:rsidRDefault="00034EBB" w:rsidP="00034EBB">
      <w:pPr>
        <w:spacing w:line="360" w:lineRule="auto"/>
        <w:ind w:firstLine="709"/>
        <w:jc w:val="both"/>
        <w:rPr>
          <w:sz w:val="28"/>
          <w:szCs w:val="28"/>
        </w:rPr>
      </w:pPr>
      <w:r w:rsidRPr="00034EBB">
        <w:rPr>
          <w:sz w:val="28"/>
          <w:szCs w:val="28"/>
        </w:rPr>
        <w:t>Во всех экономически развитых стран, в том числе и в России, пробл</w:t>
      </w:r>
      <w:r w:rsidRPr="00034EBB">
        <w:rPr>
          <w:sz w:val="28"/>
          <w:szCs w:val="28"/>
        </w:rPr>
        <w:t>е</w:t>
      </w:r>
      <w:r w:rsidRPr="00034EBB">
        <w:rPr>
          <w:sz w:val="28"/>
          <w:szCs w:val="28"/>
        </w:rPr>
        <w:t>ма оценки контроля качества аудита является актуальной, что обуславливает необходимость осуществления контроля над результатами деятельности аудиторов [2]. Что же следует понимать под контролем качества аудиторских услуг? В наиболее общем виде под контролем качества аудита следует пон</w:t>
      </w:r>
      <w:r w:rsidRPr="00034EBB">
        <w:rPr>
          <w:sz w:val="28"/>
          <w:szCs w:val="28"/>
        </w:rPr>
        <w:t>и</w:t>
      </w:r>
      <w:r w:rsidRPr="00034EBB">
        <w:rPr>
          <w:sz w:val="28"/>
          <w:szCs w:val="28"/>
        </w:rPr>
        <w:t>мать совокупность методик и процедур, применяемых для определения соо</w:t>
      </w:r>
      <w:r w:rsidRPr="00034EBB">
        <w:rPr>
          <w:sz w:val="28"/>
          <w:szCs w:val="28"/>
        </w:rPr>
        <w:t>т</w:t>
      </w:r>
      <w:r w:rsidRPr="00034EBB">
        <w:rPr>
          <w:sz w:val="28"/>
          <w:szCs w:val="28"/>
        </w:rPr>
        <w:lastRenderedPageBreak/>
        <w:t>ветствия деятельности аудиторских организаций (индивидуальных аудит</w:t>
      </w:r>
      <w:r w:rsidRPr="00034EBB">
        <w:rPr>
          <w:sz w:val="28"/>
          <w:szCs w:val="28"/>
        </w:rPr>
        <w:t>о</w:t>
      </w:r>
      <w:r w:rsidRPr="00034EBB">
        <w:rPr>
          <w:sz w:val="28"/>
          <w:szCs w:val="28"/>
        </w:rPr>
        <w:t>ров) установленным критериям качества [6]. В нашей стране вопросы пов</w:t>
      </w:r>
      <w:r w:rsidRPr="00034EBB">
        <w:rPr>
          <w:sz w:val="28"/>
          <w:szCs w:val="28"/>
        </w:rPr>
        <w:t>ы</w:t>
      </w:r>
      <w:r w:rsidRPr="00034EBB">
        <w:rPr>
          <w:sz w:val="28"/>
          <w:szCs w:val="28"/>
        </w:rPr>
        <w:t>шения качества аудиторских услуг и организации единой системы контроля качества аудиторской работы рассматриваются как на государственном уровне, так и на уровне общественных аудиторских объединений. В росси</w:t>
      </w:r>
      <w:r w:rsidRPr="00034EBB">
        <w:rPr>
          <w:sz w:val="28"/>
          <w:szCs w:val="28"/>
        </w:rPr>
        <w:t>й</w:t>
      </w:r>
      <w:r w:rsidRPr="00034EBB">
        <w:rPr>
          <w:sz w:val="28"/>
          <w:szCs w:val="28"/>
        </w:rPr>
        <w:t>ской системе нормативного регулирования аудиторской деятельности уже заложены определенные механизмы контроля качества аудита. Законод</w:t>
      </w:r>
      <w:r w:rsidRPr="00034EBB">
        <w:rPr>
          <w:sz w:val="28"/>
          <w:szCs w:val="28"/>
        </w:rPr>
        <w:t>а</w:t>
      </w:r>
      <w:r w:rsidRPr="00034EBB">
        <w:rPr>
          <w:sz w:val="28"/>
          <w:szCs w:val="28"/>
        </w:rPr>
        <w:t>тельно установлены требования по организации системы контроля качества аудита на федеральном и профессиональном уровнях, требования по уст</w:t>
      </w:r>
      <w:r w:rsidRPr="00034EBB">
        <w:rPr>
          <w:sz w:val="28"/>
          <w:szCs w:val="28"/>
        </w:rPr>
        <w:t>а</w:t>
      </w:r>
      <w:r w:rsidRPr="00034EBB">
        <w:rPr>
          <w:sz w:val="28"/>
          <w:szCs w:val="28"/>
        </w:rPr>
        <w:t>новлению и соблюдению аудиторскими организациями правил внутреннего контроля качества проводимых ими аудиторских проверок, а также требов</w:t>
      </w:r>
      <w:r w:rsidRPr="00034EBB">
        <w:rPr>
          <w:sz w:val="28"/>
          <w:szCs w:val="28"/>
        </w:rPr>
        <w:t>а</w:t>
      </w:r>
      <w:r w:rsidRPr="00034EBB">
        <w:rPr>
          <w:sz w:val="28"/>
          <w:szCs w:val="28"/>
        </w:rPr>
        <w:t xml:space="preserve">ния по обязательному осуществлению внешних проверок качества работы аудиторских организаций и аудиторов. </w:t>
      </w:r>
    </w:p>
    <w:p w:rsidR="00034EBB" w:rsidRPr="00034EBB" w:rsidRDefault="00034EBB" w:rsidP="00034EBB">
      <w:pPr>
        <w:spacing w:line="360" w:lineRule="auto"/>
        <w:ind w:firstLine="709"/>
        <w:jc w:val="both"/>
        <w:rPr>
          <w:sz w:val="28"/>
          <w:szCs w:val="28"/>
        </w:rPr>
      </w:pPr>
      <w:r w:rsidRPr="00034EBB">
        <w:rPr>
          <w:sz w:val="28"/>
          <w:szCs w:val="28"/>
        </w:rPr>
        <w:t>Однако, несмотря на установленные законодательством по аудито</w:t>
      </w:r>
      <w:r w:rsidRPr="00034EBB">
        <w:rPr>
          <w:sz w:val="28"/>
          <w:szCs w:val="28"/>
        </w:rPr>
        <w:t>р</w:t>
      </w:r>
      <w:r w:rsidRPr="00034EBB">
        <w:rPr>
          <w:sz w:val="28"/>
          <w:szCs w:val="28"/>
        </w:rPr>
        <w:t>ской деятельности основы контроля качества аудита, следует отметить, что на сегодняшний день практически отсутствует эффективная методологич</w:t>
      </w:r>
      <w:r w:rsidRPr="00034EBB">
        <w:rPr>
          <w:sz w:val="28"/>
          <w:szCs w:val="28"/>
        </w:rPr>
        <w:t>е</w:t>
      </w:r>
      <w:r w:rsidRPr="00034EBB">
        <w:rPr>
          <w:sz w:val="28"/>
          <w:szCs w:val="28"/>
        </w:rPr>
        <w:t>ская и методическая база контроля качества аудиторской деятельности. В частности, не разработаны критерии оценки качества работы аудиторских организаций, не определены цели, задачи и объекты контроля качества ауд</w:t>
      </w:r>
      <w:r w:rsidRPr="00034EBB">
        <w:rPr>
          <w:sz w:val="28"/>
          <w:szCs w:val="28"/>
        </w:rPr>
        <w:t>и</w:t>
      </w:r>
      <w:r w:rsidRPr="00034EBB">
        <w:rPr>
          <w:sz w:val="28"/>
          <w:szCs w:val="28"/>
        </w:rPr>
        <w:t>та, порядок и методики контроля качества аудиторских услуг. Вопросы мет</w:t>
      </w:r>
      <w:r w:rsidRPr="00034EBB">
        <w:rPr>
          <w:sz w:val="28"/>
          <w:szCs w:val="28"/>
        </w:rPr>
        <w:t>о</w:t>
      </w:r>
      <w:r w:rsidRPr="00034EBB">
        <w:rPr>
          <w:sz w:val="28"/>
          <w:szCs w:val="28"/>
        </w:rPr>
        <w:t>дологии и методики контроля качества аудиторских услуг четко не раскр</w:t>
      </w:r>
      <w:r w:rsidRPr="00034EBB">
        <w:rPr>
          <w:sz w:val="28"/>
          <w:szCs w:val="28"/>
        </w:rPr>
        <w:t>ы</w:t>
      </w:r>
      <w:r w:rsidRPr="00034EBB">
        <w:rPr>
          <w:sz w:val="28"/>
          <w:szCs w:val="28"/>
        </w:rPr>
        <w:t>ваются ни в официально утвержденных нормативных правовых документах, ни в научных исследованиях в области аудита.</w:t>
      </w:r>
    </w:p>
    <w:p w:rsidR="00664047" w:rsidRPr="00034EBB" w:rsidRDefault="00664047" w:rsidP="00664047">
      <w:pPr>
        <w:spacing w:line="360" w:lineRule="auto"/>
        <w:ind w:firstLine="709"/>
        <w:jc w:val="both"/>
        <w:rPr>
          <w:sz w:val="28"/>
          <w:szCs w:val="28"/>
        </w:rPr>
      </w:pPr>
      <w:r w:rsidRPr="00034EBB">
        <w:rPr>
          <w:sz w:val="28"/>
          <w:szCs w:val="28"/>
        </w:rPr>
        <w:t>Можно выделить следующие виды контроля качества работы аудитора, а именно: контроль аудитора за работой своих ассистентов, контроль ауд</w:t>
      </w:r>
      <w:r w:rsidRPr="00034EBB">
        <w:rPr>
          <w:sz w:val="28"/>
          <w:szCs w:val="28"/>
        </w:rPr>
        <w:t>и</w:t>
      </w:r>
      <w:r w:rsidRPr="00034EBB">
        <w:rPr>
          <w:sz w:val="28"/>
          <w:szCs w:val="28"/>
        </w:rPr>
        <w:t>торской фирмы за работой аудитора и внешний контроль. Аудитор несет полную ответственность за выполнение аудита, так как в процессе провед</w:t>
      </w:r>
      <w:r w:rsidRPr="00034EBB">
        <w:rPr>
          <w:sz w:val="28"/>
          <w:szCs w:val="28"/>
        </w:rPr>
        <w:t>е</w:t>
      </w:r>
      <w:r w:rsidRPr="00034EBB">
        <w:rPr>
          <w:sz w:val="28"/>
          <w:szCs w:val="28"/>
        </w:rPr>
        <w:t>ния аудиторской проверки он контролирует и направляет работу своих асс</w:t>
      </w:r>
      <w:r w:rsidRPr="00034EBB">
        <w:rPr>
          <w:sz w:val="28"/>
          <w:szCs w:val="28"/>
        </w:rPr>
        <w:t>и</w:t>
      </w:r>
      <w:r w:rsidRPr="00034EBB">
        <w:rPr>
          <w:sz w:val="28"/>
          <w:szCs w:val="28"/>
        </w:rPr>
        <w:t>стентов. Важным элементом для передачи аудиторских полномочий является письменная программа аудитора [3].</w:t>
      </w:r>
    </w:p>
    <w:p w:rsidR="00034EBB" w:rsidRPr="00034EBB" w:rsidRDefault="00034EBB" w:rsidP="00034EBB">
      <w:pPr>
        <w:spacing w:line="360" w:lineRule="auto"/>
        <w:ind w:firstLine="709"/>
        <w:jc w:val="both"/>
        <w:rPr>
          <w:sz w:val="28"/>
          <w:szCs w:val="28"/>
        </w:rPr>
      </w:pPr>
    </w:p>
    <w:p w:rsidR="00034EBB" w:rsidRDefault="00034EBB" w:rsidP="00034EBB">
      <w:pPr>
        <w:spacing w:line="360" w:lineRule="auto"/>
        <w:ind w:firstLine="709"/>
        <w:jc w:val="both"/>
        <w:rPr>
          <w:sz w:val="28"/>
          <w:szCs w:val="28"/>
        </w:rPr>
      </w:pPr>
      <w:r>
        <w:rPr>
          <w:noProof/>
        </w:rPr>
        <w:drawing>
          <wp:inline distT="0" distB="0" distL="0" distR="0" wp14:anchorId="0E932FB8" wp14:editId="3F9A5EA4">
            <wp:extent cx="5172075" cy="8016716"/>
            <wp:effectExtent l="0" t="0" r="0" b="3810"/>
            <wp:docPr id="7" name="Рисунок 7" descr="https://www.wikireading.ru/img/372195_1_Autogen_eBook_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kireading.ru/img/372195_1_Autogen_eBook_id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7000" cy="8024350"/>
                    </a:xfrm>
                    <a:prstGeom prst="rect">
                      <a:avLst/>
                    </a:prstGeom>
                    <a:noFill/>
                    <a:ln>
                      <a:noFill/>
                    </a:ln>
                  </pic:spPr>
                </pic:pic>
              </a:graphicData>
            </a:graphic>
          </wp:inline>
        </w:drawing>
      </w:r>
    </w:p>
    <w:p w:rsidR="00034EBB" w:rsidRPr="00034EBB" w:rsidRDefault="00034EBB" w:rsidP="00034EBB">
      <w:pPr>
        <w:spacing w:line="360" w:lineRule="auto"/>
        <w:ind w:firstLine="709"/>
        <w:jc w:val="both"/>
        <w:rPr>
          <w:sz w:val="28"/>
          <w:szCs w:val="28"/>
        </w:rPr>
      </w:pPr>
      <w:r w:rsidRPr="00034EBB">
        <w:rPr>
          <w:sz w:val="28"/>
          <w:szCs w:val="28"/>
        </w:rPr>
        <w:t>Рис 1. Система оценки качества аудиторских услуг</w:t>
      </w:r>
    </w:p>
    <w:p w:rsidR="00034EBB" w:rsidRPr="00034EBB" w:rsidRDefault="00034EBB" w:rsidP="00034EBB">
      <w:pPr>
        <w:spacing w:line="360" w:lineRule="auto"/>
        <w:ind w:firstLine="709"/>
        <w:jc w:val="both"/>
        <w:rPr>
          <w:sz w:val="28"/>
          <w:szCs w:val="28"/>
        </w:rPr>
      </w:pPr>
      <w:r w:rsidRPr="00034EBB">
        <w:rPr>
          <w:sz w:val="28"/>
          <w:szCs w:val="28"/>
        </w:rPr>
        <w:lastRenderedPageBreak/>
        <w:t>Аудиторская фирма осуществляет контроль за работой аудитора п</w:t>
      </w:r>
      <w:r w:rsidRPr="00034EBB">
        <w:rPr>
          <w:sz w:val="28"/>
          <w:szCs w:val="28"/>
        </w:rPr>
        <w:t>о</w:t>
      </w:r>
      <w:r w:rsidRPr="00034EBB">
        <w:rPr>
          <w:sz w:val="28"/>
          <w:szCs w:val="28"/>
        </w:rPr>
        <w:t>средством проверки аудиторского плана, программы проведения аудита ко</w:t>
      </w:r>
      <w:r w:rsidRPr="00034EBB">
        <w:rPr>
          <w:sz w:val="28"/>
          <w:szCs w:val="28"/>
        </w:rPr>
        <w:t>н</w:t>
      </w:r>
      <w:r w:rsidRPr="00034EBB">
        <w:rPr>
          <w:sz w:val="28"/>
          <w:szCs w:val="28"/>
        </w:rPr>
        <w:t xml:space="preserve">кретного клиента, а также посредством соблюдения организационно-этических аудиторских принципов. </w:t>
      </w:r>
    </w:p>
    <w:p w:rsidR="00034EBB" w:rsidRPr="00034EBB" w:rsidRDefault="00034EBB" w:rsidP="00034EBB">
      <w:pPr>
        <w:spacing w:line="360" w:lineRule="auto"/>
        <w:ind w:firstLine="709"/>
        <w:jc w:val="both"/>
        <w:rPr>
          <w:sz w:val="28"/>
          <w:szCs w:val="28"/>
        </w:rPr>
      </w:pPr>
      <w:r w:rsidRPr="00034EBB">
        <w:rPr>
          <w:sz w:val="28"/>
          <w:szCs w:val="28"/>
        </w:rPr>
        <w:t>Внешний контроль качества работы аудиторов может осуществляться государственными органами.</w:t>
      </w:r>
      <w:r w:rsidR="00C448FE">
        <w:rPr>
          <w:sz w:val="28"/>
          <w:szCs w:val="28"/>
        </w:rPr>
        <w:t xml:space="preserve"> </w:t>
      </w:r>
      <w:r w:rsidRPr="00034EBB">
        <w:rPr>
          <w:sz w:val="28"/>
          <w:szCs w:val="28"/>
        </w:rPr>
        <w:t>Однако этот контроль нельзя считать эффе</w:t>
      </w:r>
      <w:r w:rsidRPr="00034EBB">
        <w:rPr>
          <w:sz w:val="28"/>
          <w:szCs w:val="28"/>
        </w:rPr>
        <w:t>к</w:t>
      </w:r>
      <w:r w:rsidRPr="00034EBB">
        <w:rPr>
          <w:sz w:val="28"/>
          <w:szCs w:val="28"/>
        </w:rPr>
        <w:t>тивным для оценки качества работы аудитора, он скорее является косвенным, поскольку не имеет целью проверку работы аудиторов, а ставит вполне ко</w:t>
      </w:r>
      <w:r w:rsidRPr="00034EBB">
        <w:rPr>
          <w:sz w:val="28"/>
          <w:szCs w:val="28"/>
        </w:rPr>
        <w:t>н</w:t>
      </w:r>
      <w:r w:rsidRPr="00034EBB">
        <w:rPr>
          <w:sz w:val="28"/>
          <w:szCs w:val="28"/>
        </w:rPr>
        <w:t>кретные иные цели: правильность уплаты налогов, обеспечение соблюдения процедуры ликвидации и т.п. Ранее данная функция входила в полномочия Росфиннадзора, но с подписанием Президентом в 2016 году Указа</w:t>
      </w:r>
      <w:r w:rsidR="00C448FE">
        <w:rPr>
          <w:sz w:val="28"/>
          <w:szCs w:val="28"/>
        </w:rPr>
        <w:t xml:space="preserve"> </w:t>
      </w:r>
      <w:r w:rsidRPr="00034EBB">
        <w:rPr>
          <w:sz w:val="28"/>
          <w:szCs w:val="28"/>
        </w:rPr>
        <w:t>«О нек</w:t>
      </w:r>
      <w:r w:rsidRPr="00034EBB">
        <w:rPr>
          <w:sz w:val="28"/>
          <w:szCs w:val="28"/>
        </w:rPr>
        <w:t>о</w:t>
      </w:r>
      <w:r w:rsidRPr="00034EBB">
        <w:rPr>
          <w:sz w:val="28"/>
          <w:szCs w:val="28"/>
        </w:rPr>
        <w:t>торых вопросах государственного контроля и надзора в финансово-бюджетной сфере» от 2.02.16 года, эта функция возложена на Федеральное Казначейство[7].</w:t>
      </w:r>
      <w:r w:rsidR="00C448FE">
        <w:rPr>
          <w:sz w:val="28"/>
          <w:szCs w:val="28"/>
        </w:rPr>
        <w:t xml:space="preserve"> </w:t>
      </w:r>
      <w:r w:rsidRPr="00034EBB">
        <w:rPr>
          <w:sz w:val="28"/>
          <w:szCs w:val="28"/>
        </w:rPr>
        <w:t>Но все же, нельзя принижать роль и значение внешнего контроля качества аудита, так как на наш взгляд, он имеет больший приор</w:t>
      </w:r>
      <w:r w:rsidRPr="00034EBB">
        <w:rPr>
          <w:sz w:val="28"/>
          <w:szCs w:val="28"/>
        </w:rPr>
        <w:t>и</w:t>
      </w:r>
      <w:r w:rsidRPr="00034EBB">
        <w:rPr>
          <w:sz w:val="28"/>
          <w:szCs w:val="28"/>
        </w:rPr>
        <w:t>тет, чем внутренний контроль. Наше мнение основано, прежде всего, на том, что внешний контроль независим по отношению к руководству аудиторской организации, а значит и является более действенным, и конечно, проведение внешних проверок стимулирует эффективность осуществления внутрифи</w:t>
      </w:r>
      <w:r w:rsidRPr="00034EBB">
        <w:rPr>
          <w:sz w:val="28"/>
          <w:szCs w:val="28"/>
        </w:rPr>
        <w:t>р</w:t>
      </w:r>
      <w:r w:rsidRPr="00034EBB">
        <w:rPr>
          <w:sz w:val="28"/>
          <w:szCs w:val="28"/>
        </w:rPr>
        <w:t xml:space="preserve">менного контроля самих аудиторских организаций [1]. </w:t>
      </w:r>
    </w:p>
    <w:p w:rsidR="00034EBB" w:rsidRPr="00034EBB" w:rsidRDefault="00034EBB" w:rsidP="00034EBB">
      <w:pPr>
        <w:spacing w:line="360" w:lineRule="auto"/>
        <w:ind w:firstLine="709"/>
        <w:jc w:val="both"/>
        <w:rPr>
          <w:sz w:val="28"/>
          <w:szCs w:val="28"/>
        </w:rPr>
      </w:pPr>
      <w:r w:rsidRPr="00034EBB">
        <w:rPr>
          <w:sz w:val="28"/>
          <w:szCs w:val="28"/>
        </w:rPr>
        <w:t xml:space="preserve"> Также следует различать стратегические и тактические аспекты общ</w:t>
      </w:r>
      <w:r w:rsidRPr="00034EBB">
        <w:rPr>
          <w:sz w:val="28"/>
          <w:szCs w:val="28"/>
        </w:rPr>
        <w:t>е</w:t>
      </w:r>
      <w:r w:rsidRPr="00034EBB">
        <w:rPr>
          <w:sz w:val="28"/>
          <w:szCs w:val="28"/>
        </w:rPr>
        <w:t>го контроля качества аудиторской деятельности. Стратегический подход к контролю качества аудита заключается в максимальном удовлетворении п</w:t>
      </w:r>
      <w:r w:rsidRPr="00034EBB">
        <w:rPr>
          <w:sz w:val="28"/>
          <w:szCs w:val="28"/>
        </w:rPr>
        <w:t>о</w:t>
      </w:r>
      <w:r w:rsidRPr="00034EBB">
        <w:rPr>
          <w:sz w:val="28"/>
          <w:szCs w:val="28"/>
        </w:rPr>
        <w:t>требностей пользователей при минимальной себестоимости оказания услуг и оптимальной рентабельности деятельности, так как качество, прежде всего, есть средство получения прибыли и достижения конкурентного преимущ</w:t>
      </w:r>
      <w:r w:rsidRPr="00034EBB">
        <w:rPr>
          <w:sz w:val="28"/>
          <w:szCs w:val="28"/>
        </w:rPr>
        <w:t>е</w:t>
      </w:r>
      <w:r w:rsidRPr="00034EBB">
        <w:rPr>
          <w:sz w:val="28"/>
          <w:szCs w:val="28"/>
        </w:rPr>
        <w:t xml:space="preserve">ства. Тактический подход к осуществлению контроля качества аудита направлен на обеспечение соответствия качества оказываемых аудиторских услуг установленным критериям. </w:t>
      </w:r>
    </w:p>
    <w:p w:rsidR="00034EBB" w:rsidRPr="00034EBB" w:rsidRDefault="00034EBB" w:rsidP="00034EBB">
      <w:pPr>
        <w:spacing w:line="360" w:lineRule="auto"/>
        <w:ind w:firstLine="709"/>
        <w:jc w:val="both"/>
        <w:rPr>
          <w:sz w:val="28"/>
          <w:szCs w:val="28"/>
        </w:rPr>
      </w:pPr>
      <w:r w:rsidRPr="00034EBB">
        <w:rPr>
          <w:sz w:val="28"/>
          <w:szCs w:val="28"/>
        </w:rPr>
        <w:lastRenderedPageBreak/>
        <w:t>Важно отметить, что внимание государства к проблеме качества оказ</w:t>
      </w:r>
      <w:r w:rsidRPr="00034EBB">
        <w:rPr>
          <w:sz w:val="28"/>
          <w:szCs w:val="28"/>
        </w:rPr>
        <w:t>ы</w:t>
      </w:r>
      <w:r w:rsidRPr="00034EBB">
        <w:rPr>
          <w:sz w:val="28"/>
          <w:szCs w:val="28"/>
        </w:rPr>
        <w:t>ваемых аудиторских услуг ежегодно растет. В течение нескольких прошлых лет наиболее существенные проблемные аспекты деятельности были выявл</w:t>
      </w:r>
      <w:r w:rsidRPr="00034EBB">
        <w:rPr>
          <w:sz w:val="28"/>
          <w:szCs w:val="28"/>
        </w:rPr>
        <w:t>е</w:t>
      </w:r>
      <w:r w:rsidRPr="00034EBB">
        <w:rPr>
          <w:sz w:val="28"/>
          <w:szCs w:val="28"/>
        </w:rPr>
        <w:t>ны в следующих областях:</w:t>
      </w:r>
    </w:p>
    <w:p w:rsidR="00034EBB" w:rsidRPr="00034EBB" w:rsidRDefault="00034EBB" w:rsidP="00034EBB">
      <w:pPr>
        <w:spacing w:line="360" w:lineRule="auto"/>
        <w:ind w:firstLine="709"/>
        <w:jc w:val="both"/>
        <w:rPr>
          <w:sz w:val="28"/>
          <w:szCs w:val="28"/>
        </w:rPr>
      </w:pPr>
      <w:r w:rsidRPr="00034EBB">
        <w:rPr>
          <w:sz w:val="28"/>
          <w:szCs w:val="28"/>
        </w:rPr>
        <w:t>- при проведении аудита бухгалтерской финансовой отчетности орг</w:t>
      </w:r>
      <w:r w:rsidRPr="00034EBB">
        <w:rPr>
          <w:sz w:val="28"/>
          <w:szCs w:val="28"/>
        </w:rPr>
        <w:t>а</w:t>
      </w:r>
      <w:r w:rsidRPr="00034EBB">
        <w:rPr>
          <w:sz w:val="28"/>
          <w:szCs w:val="28"/>
        </w:rPr>
        <w:t>низаций;</w:t>
      </w:r>
      <w:r w:rsidR="00C448FE">
        <w:rPr>
          <w:sz w:val="28"/>
          <w:szCs w:val="28"/>
        </w:rPr>
        <w:t xml:space="preserve"> </w:t>
      </w:r>
    </w:p>
    <w:p w:rsidR="00034EBB" w:rsidRPr="00034EBB" w:rsidRDefault="00034EBB" w:rsidP="00034EBB">
      <w:pPr>
        <w:spacing w:line="360" w:lineRule="auto"/>
        <w:ind w:firstLine="709"/>
        <w:jc w:val="both"/>
        <w:rPr>
          <w:sz w:val="28"/>
          <w:szCs w:val="28"/>
        </w:rPr>
      </w:pPr>
      <w:r w:rsidRPr="00034EBB">
        <w:rPr>
          <w:sz w:val="28"/>
          <w:szCs w:val="28"/>
        </w:rPr>
        <w:t>-</w:t>
      </w:r>
      <w:r w:rsidR="00C448FE">
        <w:rPr>
          <w:sz w:val="28"/>
          <w:szCs w:val="28"/>
        </w:rPr>
        <w:t xml:space="preserve"> </w:t>
      </w:r>
      <w:r w:rsidRPr="00034EBB">
        <w:rPr>
          <w:sz w:val="28"/>
          <w:szCs w:val="28"/>
        </w:rPr>
        <w:t>была нарушена независимость и профессиональная этика аудитора;</w:t>
      </w:r>
    </w:p>
    <w:p w:rsidR="00034EBB" w:rsidRPr="00034EBB" w:rsidRDefault="00034EBB" w:rsidP="00034EBB">
      <w:pPr>
        <w:spacing w:line="360" w:lineRule="auto"/>
        <w:ind w:firstLine="709"/>
        <w:jc w:val="both"/>
        <w:rPr>
          <w:sz w:val="28"/>
          <w:szCs w:val="28"/>
        </w:rPr>
      </w:pPr>
      <w:r w:rsidRPr="00034EBB">
        <w:rPr>
          <w:sz w:val="28"/>
          <w:szCs w:val="28"/>
        </w:rPr>
        <w:t>-</w:t>
      </w:r>
      <w:r w:rsidR="00C448FE">
        <w:rPr>
          <w:sz w:val="28"/>
          <w:szCs w:val="28"/>
        </w:rPr>
        <w:t xml:space="preserve"> </w:t>
      </w:r>
      <w:r w:rsidRPr="00034EBB">
        <w:rPr>
          <w:sz w:val="28"/>
          <w:szCs w:val="28"/>
        </w:rPr>
        <w:t>в ряде случаев обнаруживались ошибки при составлении аудиторск</w:t>
      </w:r>
      <w:r w:rsidRPr="00034EBB">
        <w:rPr>
          <w:sz w:val="28"/>
          <w:szCs w:val="28"/>
        </w:rPr>
        <w:t>о</w:t>
      </w:r>
      <w:r w:rsidRPr="00034EBB">
        <w:rPr>
          <w:sz w:val="28"/>
          <w:szCs w:val="28"/>
        </w:rPr>
        <w:t xml:space="preserve">го заключения [4]. </w:t>
      </w:r>
    </w:p>
    <w:p w:rsidR="00034EBB" w:rsidRPr="00034EBB" w:rsidRDefault="00034EBB" w:rsidP="00034EBB">
      <w:pPr>
        <w:spacing w:line="360" w:lineRule="auto"/>
        <w:ind w:firstLine="709"/>
        <w:jc w:val="both"/>
        <w:rPr>
          <w:sz w:val="28"/>
          <w:szCs w:val="28"/>
        </w:rPr>
      </w:pPr>
      <w:r w:rsidRPr="00034EBB">
        <w:rPr>
          <w:sz w:val="28"/>
          <w:szCs w:val="28"/>
        </w:rPr>
        <w:t>Другой важной проблемой оценки контроля качества аудита, которую необходимо рассмотреть, является демократичность мер, применяемых к нарушителям по итогам проверок качества со стороны саморегулируемых организаций аудиторов, в то время как, Федеральное казначейство в ходе проверок предъявляет довольно высокие требования и нередко даже искл</w:t>
      </w:r>
      <w:r w:rsidRPr="00034EBB">
        <w:rPr>
          <w:sz w:val="28"/>
          <w:szCs w:val="28"/>
        </w:rPr>
        <w:t>ю</w:t>
      </w:r>
      <w:r w:rsidRPr="00034EBB">
        <w:rPr>
          <w:sz w:val="28"/>
          <w:szCs w:val="28"/>
        </w:rPr>
        <w:t>чает организацию из числа саморегулируемых организаций аудиторов по итогам выявленных нарушений. Следует отметить, что с каждым последу</w:t>
      </w:r>
      <w:r w:rsidRPr="00034EBB">
        <w:rPr>
          <w:sz w:val="28"/>
          <w:szCs w:val="28"/>
        </w:rPr>
        <w:t>ю</w:t>
      </w:r>
      <w:r w:rsidRPr="00034EBB">
        <w:rPr>
          <w:sz w:val="28"/>
          <w:szCs w:val="28"/>
        </w:rPr>
        <w:t>щим годом, меры, применяемые к нарушителям, ужесточаются. По статист</w:t>
      </w:r>
      <w:r w:rsidRPr="00034EBB">
        <w:rPr>
          <w:sz w:val="28"/>
          <w:szCs w:val="28"/>
        </w:rPr>
        <w:t>и</w:t>
      </w:r>
      <w:r w:rsidRPr="00034EBB">
        <w:rPr>
          <w:sz w:val="28"/>
          <w:szCs w:val="28"/>
        </w:rPr>
        <w:t>ке 10 из 100 компаний, внесенных в план проверки со стороны Федерального казначейства, выходят из СРО еще до начала проверки.</w:t>
      </w:r>
    </w:p>
    <w:p w:rsidR="00034EBB" w:rsidRPr="00034EBB" w:rsidRDefault="00034EBB" w:rsidP="00034EBB">
      <w:pPr>
        <w:spacing w:line="360" w:lineRule="auto"/>
        <w:ind w:firstLine="709"/>
        <w:jc w:val="both"/>
        <w:rPr>
          <w:sz w:val="28"/>
          <w:szCs w:val="28"/>
        </w:rPr>
      </w:pPr>
      <w:r w:rsidRPr="00034EBB">
        <w:rPr>
          <w:sz w:val="28"/>
          <w:szCs w:val="28"/>
        </w:rPr>
        <w:t>Отсутствие унифицированного, единого для всех для всех подхода к осуществлению внешнего контроля качества в саморегулируемых организ</w:t>
      </w:r>
      <w:r w:rsidRPr="00034EBB">
        <w:rPr>
          <w:sz w:val="28"/>
          <w:szCs w:val="28"/>
        </w:rPr>
        <w:t>а</w:t>
      </w:r>
      <w:r w:rsidRPr="00034EBB">
        <w:rPr>
          <w:sz w:val="28"/>
          <w:szCs w:val="28"/>
        </w:rPr>
        <w:t>циях аудиторов, также, по нашему мнению, является серьезной проблемой, требующей решения в самом ближайшем времени. Так, например, если одна из СРО аудиторов применяет всего два вида оценок по принципу соотве</w:t>
      </w:r>
      <w:r w:rsidRPr="00034EBB">
        <w:rPr>
          <w:sz w:val="28"/>
          <w:szCs w:val="28"/>
        </w:rPr>
        <w:t>т</w:t>
      </w:r>
      <w:r w:rsidRPr="00034EBB">
        <w:rPr>
          <w:sz w:val="28"/>
          <w:szCs w:val="28"/>
        </w:rPr>
        <w:t>ствия и несоответствия деятельности проверяемой организации законод</w:t>
      </w:r>
      <w:r w:rsidRPr="00034EBB">
        <w:rPr>
          <w:sz w:val="28"/>
          <w:szCs w:val="28"/>
        </w:rPr>
        <w:t>а</w:t>
      </w:r>
      <w:r w:rsidRPr="00034EBB">
        <w:rPr>
          <w:sz w:val="28"/>
          <w:szCs w:val="28"/>
        </w:rPr>
        <w:t>тельству, то другая может применять 10-ти бальную шкалу оценки качества аудита. В конечном счете, это может привести к противоречиям в оценке к</w:t>
      </w:r>
      <w:r w:rsidRPr="00034EBB">
        <w:rPr>
          <w:sz w:val="28"/>
          <w:szCs w:val="28"/>
        </w:rPr>
        <w:t>а</w:t>
      </w:r>
      <w:r w:rsidRPr="00034EBB">
        <w:rPr>
          <w:sz w:val="28"/>
          <w:szCs w:val="28"/>
        </w:rPr>
        <w:t>чества аудиторских услуг. По нашему мнению, подобные противоречия ну</w:t>
      </w:r>
      <w:r w:rsidRPr="00034EBB">
        <w:rPr>
          <w:sz w:val="28"/>
          <w:szCs w:val="28"/>
        </w:rPr>
        <w:t>ж</w:t>
      </w:r>
      <w:r w:rsidRPr="00034EBB">
        <w:rPr>
          <w:sz w:val="28"/>
          <w:szCs w:val="28"/>
        </w:rPr>
        <w:t>но устранять, создав единую систему оценок контроля качества аудиторских услуг.</w:t>
      </w:r>
    </w:p>
    <w:p w:rsidR="00034EBB" w:rsidRPr="00034EBB" w:rsidRDefault="00034EBB" w:rsidP="00034EBB">
      <w:pPr>
        <w:spacing w:line="360" w:lineRule="auto"/>
        <w:ind w:firstLine="709"/>
        <w:jc w:val="both"/>
        <w:rPr>
          <w:sz w:val="28"/>
          <w:szCs w:val="28"/>
        </w:rPr>
      </w:pPr>
      <w:r w:rsidRPr="00034EBB">
        <w:rPr>
          <w:sz w:val="28"/>
          <w:szCs w:val="28"/>
        </w:rPr>
        <w:lastRenderedPageBreak/>
        <w:t>При рассмотрении вышеуказанных проблем очевидной становится необходимость продолжения совершенствования терминологического, те</w:t>
      </w:r>
      <w:r w:rsidRPr="00034EBB">
        <w:rPr>
          <w:sz w:val="28"/>
          <w:szCs w:val="28"/>
        </w:rPr>
        <w:t>о</w:t>
      </w:r>
      <w:r w:rsidRPr="00034EBB">
        <w:rPr>
          <w:sz w:val="28"/>
          <w:szCs w:val="28"/>
        </w:rPr>
        <w:t>ретического и методического аппарата аудита для обеспечения и контроля качества аудиторской работы. Также чрезвычайно актуальной является о</w:t>
      </w:r>
      <w:r w:rsidRPr="00034EBB">
        <w:rPr>
          <w:sz w:val="28"/>
          <w:szCs w:val="28"/>
        </w:rPr>
        <w:t>п</w:t>
      </w:r>
      <w:r w:rsidRPr="00034EBB">
        <w:rPr>
          <w:sz w:val="28"/>
          <w:szCs w:val="28"/>
        </w:rPr>
        <w:t>тимизация сроков проводимых проверок как со стороны СРО аудиторов, так и со стороны Федерального Казначейства.</w:t>
      </w:r>
    </w:p>
    <w:p w:rsidR="00034EBB" w:rsidRPr="00034EBB" w:rsidRDefault="00034EBB" w:rsidP="00034EBB">
      <w:pPr>
        <w:spacing w:line="360" w:lineRule="auto"/>
        <w:ind w:firstLine="709"/>
        <w:jc w:val="both"/>
        <w:rPr>
          <w:sz w:val="28"/>
          <w:szCs w:val="28"/>
        </w:rPr>
      </w:pPr>
      <w:r w:rsidRPr="00034EBB">
        <w:rPr>
          <w:sz w:val="28"/>
          <w:szCs w:val="28"/>
        </w:rPr>
        <w:t>Для расширения системы оценки контроля качества аудита следует и</w:t>
      </w:r>
      <w:r w:rsidRPr="00034EBB">
        <w:rPr>
          <w:sz w:val="28"/>
          <w:szCs w:val="28"/>
        </w:rPr>
        <w:t>с</w:t>
      </w:r>
      <w:r w:rsidRPr="00034EBB">
        <w:rPr>
          <w:sz w:val="28"/>
          <w:szCs w:val="28"/>
        </w:rPr>
        <w:t>пользовать следующие уровни:</w:t>
      </w:r>
    </w:p>
    <w:p w:rsidR="00034EBB" w:rsidRPr="00034EBB" w:rsidRDefault="00034EBB" w:rsidP="00034EBB">
      <w:pPr>
        <w:spacing w:line="360" w:lineRule="auto"/>
        <w:ind w:firstLine="709"/>
        <w:jc w:val="both"/>
        <w:rPr>
          <w:sz w:val="28"/>
          <w:szCs w:val="28"/>
        </w:rPr>
      </w:pPr>
      <w:r w:rsidRPr="00034EBB">
        <w:rPr>
          <w:sz w:val="28"/>
          <w:szCs w:val="28"/>
        </w:rPr>
        <w:t>1. государственные и контролирующие органы;</w:t>
      </w:r>
    </w:p>
    <w:p w:rsidR="00034EBB" w:rsidRPr="00034EBB" w:rsidRDefault="00034EBB" w:rsidP="00034EBB">
      <w:pPr>
        <w:spacing w:line="360" w:lineRule="auto"/>
        <w:ind w:firstLine="709"/>
        <w:jc w:val="both"/>
        <w:rPr>
          <w:sz w:val="28"/>
          <w:szCs w:val="28"/>
        </w:rPr>
      </w:pPr>
      <w:r w:rsidRPr="00034EBB">
        <w:rPr>
          <w:sz w:val="28"/>
          <w:szCs w:val="28"/>
        </w:rPr>
        <w:t>2. саморегулируемые организации аудиторов (СРО);</w:t>
      </w:r>
    </w:p>
    <w:p w:rsidR="00034EBB" w:rsidRPr="00034EBB" w:rsidRDefault="00034EBB" w:rsidP="00034EBB">
      <w:pPr>
        <w:spacing w:line="360" w:lineRule="auto"/>
        <w:ind w:firstLine="709"/>
        <w:jc w:val="both"/>
        <w:rPr>
          <w:sz w:val="28"/>
          <w:szCs w:val="28"/>
        </w:rPr>
      </w:pPr>
      <w:r w:rsidRPr="00034EBB">
        <w:rPr>
          <w:sz w:val="28"/>
          <w:szCs w:val="28"/>
        </w:rPr>
        <w:t>3. заказчик (контроль осуществляется в ходе приемки отчетов аудит</w:t>
      </w:r>
      <w:r w:rsidRPr="00034EBB">
        <w:rPr>
          <w:sz w:val="28"/>
          <w:szCs w:val="28"/>
        </w:rPr>
        <w:t>о</w:t>
      </w:r>
      <w:r w:rsidRPr="00034EBB">
        <w:rPr>
          <w:sz w:val="28"/>
          <w:szCs w:val="28"/>
        </w:rPr>
        <w:t>ра);</w:t>
      </w:r>
    </w:p>
    <w:p w:rsidR="00034EBB" w:rsidRPr="00034EBB" w:rsidRDefault="00034EBB" w:rsidP="00034EBB">
      <w:pPr>
        <w:spacing w:line="360" w:lineRule="auto"/>
        <w:ind w:firstLine="709"/>
        <w:jc w:val="both"/>
        <w:rPr>
          <w:sz w:val="28"/>
          <w:szCs w:val="28"/>
        </w:rPr>
      </w:pPr>
      <w:r w:rsidRPr="00034EBB">
        <w:rPr>
          <w:sz w:val="28"/>
          <w:szCs w:val="28"/>
        </w:rPr>
        <w:t xml:space="preserve">4. внутрифирменный контроль качества аудита; </w:t>
      </w:r>
    </w:p>
    <w:p w:rsidR="00034EBB" w:rsidRPr="00034EBB" w:rsidRDefault="00034EBB" w:rsidP="00034EBB">
      <w:pPr>
        <w:spacing w:line="360" w:lineRule="auto"/>
        <w:ind w:firstLine="709"/>
        <w:jc w:val="both"/>
        <w:rPr>
          <w:sz w:val="28"/>
          <w:szCs w:val="28"/>
        </w:rPr>
      </w:pPr>
      <w:r w:rsidRPr="00034EBB">
        <w:rPr>
          <w:sz w:val="28"/>
          <w:szCs w:val="28"/>
        </w:rPr>
        <w:t>5. контроль, осуществляемый в соответствии с соглашением о сотру</w:t>
      </w:r>
      <w:r w:rsidRPr="00034EBB">
        <w:rPr>
          <w:sz w:val="28"/>
          <w:szCs w:val="28"/>
        </w:rPr>
        <w:t>д</w:t>
      </w:r>
      <w:r w:rsidRPr="00034EBB">
        <w:rPr>
          <w:sz w:val="28"/>
          <w:szCs w:val="28"/>
        </w:rPr>
        <w:t xml:space="preserve">ничестве; [5]. </w:t>
      </w:r>
    </w:p>
    <w:p w:rsidR="00034EBB" w:rsidRPr="00034EBB" w:rsidRDefault="00034EBB" w:rsidP="00034EBB">
      <w:pPr>
        <w:spacing w:line="360" w:lineRule="auto"/>
        <w:ind w:firstLine="709"/>
        <w:jc w:val="both"/>
        <w:rPr>
          <w:sz w:val="28"/>
          <w:szCs w:val="28"/>
        </w:rPr>
      </w:pPr>
      <w:r w:rsidRPr="00034EBB">
        <w:rPr>
          <w:sz w:val="28"/>
          <w:szCs w:val="28"/>
        </w:rPr>
        <w:t>При рассмотрении подходов к оценке контроля качества аудита, мы можем видеть, что проблемы в этой отрасли, безусловно, есть.</w:t>
      </w:r>
      <w:r w:rsidR="00C448FE">
        <w:rPr>
          <w:sz w:val="28"/>
          <w:szCs w:val="28"/>
        </w:rPr>
        <w:t xml:space="preserve"> </w:t>
      </w:r>
      <w:r w:rsidRPr="00034EBB">
        <w:rPr>
          <w:sz w:val="28"/>
          <w:szCs w:val="28"/>
        </w:rPr>
        <w:t>Однако при всех выявленных минусах, необходимость проведения оценки контроля к</w:t>
      </w:r>
      <w:r w:rsidRPr="00034EBB">
        <w:rPr>
          <w:sz w:val="28"/>
          <w:szCs w:val="28"/>
        </w:rPr>
        <w:t>а</w:t>
      </w:r>
      <w:r w:rsidRPr="00034EBB">
        <w:rPr>
          <w:sz w:val="28"/>
          <w:szCs w:val="28"/>
        </w:rPr>
        <w:t>чества аудита, остается. Главным требованием любого пользователя бухга</w:t>
      </w:r>
      <w:r w:rsidRPr="00034EBB">
        <w:rPr>
          <w:sz w:val="28"/>
          <w:szCs w:val="28"/>
        </w:rPr>
        <w:t>л</w:t>
      </w:r>
      <w:r w:rsidRPr="00034EBB">
        <w:rPr>
          <w:sz w:val="28"/>
          <w:szCs w:val="28"/>
        </w:rPr>
        <w:t>терской финансовой отчетности, независимо от того, внутренний это польз</w:t>
      </w:r>
      <w:r w:rsidRPr="00034EBB">
        <w:rPr>
          <w:sz w:val="28"/>
          <w:szCs w:val="28"/>
        </w:rPr>
        <w:t>о</w:t>
      </w:r>
      <w:r w:rsidRPr="00034EBB">
        <w:rPr>
          <w:sz w:val="28"/>
          <w:szCs w:val="28"/>
        </w:rPr>
        <w:t>ватель или внешний, является уверенность в том, что данная отчетность д</w:t>
      </w:r>
      <w:r w:rsidRPr="00034EBB">
        <w:rPr>
          <w:sz w:val="28"/>
          <w:szCs w:val="28"/>
        </w:rPr>
        <w:t>о</w:t>
      </w:r>
      <w:r w:rsidRPr="00034EBB">
        <w:rPr>
          <w:sz w:val="28"/>
          <w:szCs w:val="28"/>
        </w:rPr>
        <w:t>стоверна, а это, в свою очередь, подтверждается аудиторским заключением.</w:t>
      </w:r>
      <w:r w:rsidR="00C448FE">
        <w:rPr>
          <w:sz w:val="28"/>
          <w:szCs w:val="28"/>
        </w:rPr>
        <w:t xml:space="preserve"> </w:t>
      </w:r>
      <w:r w:rsidRPr="00034EBB">
        <w:rPr>
          <w:sz w:val="28"/>
          <w:szCs w:val="28"/>
        </w:rPr>
        <w:t>Контроль качества аудита позволяет достичь требований достоверности р</w:t>
      </w:r>
      <w:r w:rsidRPr="00034EBB">
        <w:rPr>
          <w:sz w:val="28"/>
          <w:szCs w:val="28"/>
        </w:rPr>
        <w:t>е</w:t>
      </w:r>
      <w:r w:rsidRPr="00034EBB">
        <w:rPr>
          <w:sz w:val="28"/>
          <w:szCs w:val="28"/>
        </w:rPr>
        <w:t xml:space="preserve">зультатов проверки и соответствия выполняемых процедур действующему законодательству РФ. </w:t>
      </w:r>
    </w:p>
    <w:p w:rsidR="00034EBB" w:rsidRPr="00034EBB" w:rsidRDefault="00034EBB" w:rsidP="00034EBB">
      <w:pPr>
        <w:spacing w:line="360" w:lineRule="auto"/>
        <w:ind w:firstLine="709"/>
        <w:jc w:val="both"/>
        <w:rPr>
          <w:sz w:val="28"/>
          <w:szCs w:val="28"/>
        </w:rPr>
      </w:pPr>
      <w:r w:rsidRPr="00034EBB">
        <w:rPr>
          <w:sz w:val="28"/>
          <w:szCs w:val="28"/>
        </w:rPr>
        <w:t xml:space="preserve">В настоящее время вопросам контроля качества аудита и проблемам его оценки уделяется значительное внимание, проводится довольно сложная и объемная работа по устранению ошибок и недоработок, возникающих в данной сфере. Исходя из вышеизложенного, можно сделать вывод, что, не </w:t>
      </w:r>
      <w:r w:rsidRPr="00034EBB">
        <w:rPr>
          <w:sz w:val="28"/>
          <w:szCs w:val="28"/>
        </w:rPr>
        <w:lastRenderedPageBreak/>
        <w:t>смотря на имеющиеся проблемы, наблюдается тенденция к оздоровлению ситуации в целом, что ведет к росту качества работы аудиторов.</w:t>
      </w:r>
    </w:p>
    <w:p w:rsidR="00034EBB" w:rsidRPr="00034EBB" w:rsidRDefault="00034EBB" w:rsidP="00034EBB">
      <w:pPr>
        <w:spacing w:line="360" w:lineRule="auto"/>
        <w:ind w:firstLine="709"/>
        <w:jc w:val="center"/>
        <w:rPr>
          <w:sz w:val="28"/>
          <w:szCs w:val="28"/>
        </w:rPr>
      </w:pPr>
      <w:r w:rsidRPr="00034EBB">
        <w:rPr>
          <w:sz w:val="28"/>
          <w:szCs w:val="28"/>
        </w:rPr>
        <w:t>Список литературы:</w:t>
      </w:r>
    </w:p>
    <w:p w:rsidR="00034EBB" w:rsidRPr="00034EBB" w:rsidRDefault="00034EBB" w:rsidP="00034EBB">
      <w:pPr>
        <w:spacing w:line="360" w:lineRule="auto"/>
        <w:ind w:firstLine="709"/>
        <w:jc w:val="both"/>
        <w:rPr>
          <w:sz w:val="28"/>
          <w:szCs w:val="28"/>
        </w:rPr>
      </w:pPr>
      <w:r w:rsidRPr="00034EBB">
        <w:rPr>
          <w:sz w:val="28"/>
          <w:szCs w:val="28"/>
        </w:rPr>
        <w:t>1.</w:t>
      </w:r>
      <w:r w:rsidRPr="00034EBB">
        <w:rPr>
          <w:sz w:val="28"/>
          <w:szCs w:val="28"/>
        </w:rPr>
        <w:tab/>
        <w:t>Федеральный закон от 30.12.2008 N 307-ФЗ "Об аудиторской де</w:t>
      </w:r>
      <w:r w:rsidRPr="00034EBB">
        <w:rPr>
          <w:sz w:val="28"/>
          <w:szCs w:val="28"/>
        </w:rPr>
        <w:t>я</w:t>
      </w:r>
      <w:r w:rsidRPr="00034EBB">
        <w:rPr>
          <w:sz w:val="28"/>
          <w:szCs w:val="28"/>
        </w:rPr>
        <w:t>тельности" (по состоянию на</w:t>
      </w:r>
      <w:r w:rsidR="00C448FE">
        <w:rPr>
          <w:sz w:val="28"/>
          <w:szCs w:val="28"/>
        </w:rPr>
        <w:t xml:space="preserve"> </w:t>
      </w:r>
      <w:r w:rsidRPr="00034EBB">
        <w:rPr>
          <w:sz w:val="28"/>
          <w:szCs w:val="28"/>
        </w:rPr>
        <w:t>01.05.2017)</w:t>
      </w:r>
    </w:p>
    <w:p w:rsidR="00034EBB" w:rsidRPr="00034EBB" w:rsidRDefault="00034EBB" w:rsidP="00034EBB">
      <w:pPr>
        <w:spacing w:line="360" w:lineRule="auto"/>
        <w:ind w:firstLine="709"/>
        <w:jc w:val="both"/>
        <w:rPr>
          <w:sz w:val="28"/>
          <w:szCs w:val="28"/>
        </w:rPr>
      </w:pPr>
      <w:r w:rsidRPr="00034EBB">
        <w:rPr>
          <w:sz w:val="28"/>
          <w:szCs w:val="28"/>
        </w:rPr>
        <w:t>2.</w:t>
      </w:r>
      <w:r w:rsidRPr="00034EBB">
        <w:rPr>
          <w:sz w:val="28"/>
          <w:szCs w:val="28"/>
        </w:rPr>
        <w:tab/>
        <w:t xml:space="preserve">Бычкова С.М., </w:t>
      </w:r>
      <w:proofErr w:type="spellStart"/>
      <w:r w:rsidRPr="00034EBB">
        <w:rPr>
          <w:sz w:val="28"/>
          <w:szCs w:val="28"/>
        </w:rPr>
        <w:t>Итыгилова</w:t>
      </w:r>
      <w:proofErr w:type="spellEnd"/>
      <w:r w:rsidRPr="00034EBB">
        <w:rPr>
          <w:sz w:val="28"/>
          <w:szCs w:val="28"/>
        </w:rPr>
        <w:t xml:space="preserve"> Е.- Контроль качества аудита, М.:</w:t>
      </w:r>
      <w:proofErr w:type="spellStart"/>
      <w:r w:rsidRPr="00034EBB">
        <w:rPr>
          <w:sz w:val="28"/>
          <w:szCs w:val="28"/>
        </w:rPr>
        <w:t>Эксмо</w:t>
      </w:r>
      <w:proofErr w:type="spellEnd"/>
      <w:r w:rsidRPr="00034EBB">
        <w:rPr>
          <w:sz w:val="28"/>
          <w:szCs w:val="28"/>
        </w:rPr>
        <w:t>- 2012.-С. 136</w:t>
      </w:r>
    </w:p>
    <w:p w:rsidR="00034EBB" w:rsidRPr="00034EBB" w:rsidRDefault="00034EBB" w:rsidP="00034EBB">
      <w:pPr>
        <w:spacing w:line="360" w:lineRule="auto"/>
        <w:ind w:firstLine="709"/>
        <w:jc w:val="both"/>
        <w:rPr>
          <w:sz w:val="28"/>
          <w:szCs w:val="28"/>
        </w:rPr>
      </w:pPr>
      <w:r w:rsidRPr="00034EBB">
        <w:rPr>
          <w:sz w:val="28"/>
          <w:szCs w:val="28"/>
        </w:rPr>
        <w:t>3.</w:t>
      </w:r>
      <w:r w:rsidRPr="00034EBB">
        <w:rPr>
          <w:sz w:val="28"/>
          <w:szCs w:val="28"/>
        </w:rPr>
        <w:tab/>
        <w:t>Булыга Р.П., Мельник М.В. - Аудит бизнеса. Практика и пробл</w:t>
      </w:r>
      <w:r w:rsidRPr="00034EBB">
        <w:rPr>
          <w:sz w:val="28"/>
          <w:szCs w:val="28"/>
        </w:rPr>
        <w:t>е</w:t>
      </w:r>
      <w:r w:rsidRPr="00034EBB">
        <w:rPr>
          <w:sz w:val="28"/>
          <w:szCs w:val="28"/>
        </w:rPr>
        <w:t xml:space="preserve">мы развития, М.:ЮНИТИ </w:t>
      </w:r>
      <w:proofErr w:type="gramStart"/>
      <w:r w:rsidRPr="00034EBB">
        <w:rPr>
          <w:sz w:val="28"/>
          <w:szCs w:val="28"/>
        </w:rPr>
        <w:t>–Д</w:t>
      </w:r>
      <w:proofErr w:type="gramEnd"/>
      <w:r w:rsidRPr="00034EBB">
        <w:rPr>
          <w:sz w:val="28"/>
          <w:szCs w:val="28"/>
        </w:rPr>
        <w:t>АНА – 2013. - С. 209</w:t>
      </w:r>
    </w:p>
    <w:p w:rsidR="00034EBB" w:rsidRPr="00034EBB" w:rsidRDefault="00034EBB" w:rsidP="00034EBB">
      <w:pPr>
        <w:spacing w:line="360" w:lineRule="auto"/>
        <w:ind w:firstLine="709"/>
        <w:jc w:val="both"/>
        <w:rPr>
          <w:sz w:val="28"/>
          <w:szCs w:val="28"/>
        </w:rPr>
      </w:pPr>
      <w:r w:rsidRPr="00034EBB">
        <w:rPr>
          <w:sz w:val="28"/>
          <w:szCs w:val="28"/>
        </w:rPr>
        <w:t>4.</w:t>
      </w:r>
      <w:r w:rsidRPr="00034EBB">
        <w:rPr>
          <w:sz w:val="28"/>
          <w:szCs w:val="28"/>
        </w:rPr>
        <w:tab/>
        <w:t xml:space="preserve"> Аветисян А.С. - Аудит в схемах. Учебное пособие изд. Проспект – 2016. – С. 47-54.</w:t>
      </w:r>
    </w:p>
    <w:p w:rsidR="00034EBB" w:rsidRPr="00034EBB" w:rsidRDefault="00034EBB" w:rsidP="00034EBB">
      <w:pPr>
        <w:spacing w:line="360" w:lineRule="auto"/>
        <w:ind w:firstLine="709"/>
        <w:jc w:val="both"/>
        <w:rPr>
          <w:sz w:val="28"/>
          <w:szCs w:val="28"/>
        </w:rPr>
      </w:pPr>
      <w:r w:rsidRPr="00034EBB">
        <w:rPr>
          <w:sz w:val="28"/>
          <w:szCs w:val="28"/>
        </w:rPr>
        <w:t>5.</w:t>
      </w:r>
      <w:r w:rsidRPr="00034EBB">
        <w:rPr>
          <w:sz w:val="28"/>
          <w:szCs w:val="28"/>
        </w:rPr>
        <w:tab/>
        <w:t xml:space="preserve"> Контроль оценки качества аудита [Электронный ресурс] — Р</w:t>
      </w:r>
      <w:r w:rsidRPr="00034EBB">
        <w:rPr>
          <w:sz w:val="28"/>
          <w:szCs w:val="28"/>
        </w:rPr>
        <w:t>е</w:t>
      </w:r>
      <w:r w:rsidRPr="00034EBB">
        <w:rPr>
          <w:sz w:val="28"/>
          <w:szCs w:val="28"/>
        </w:rPr>
        <w:t>жим доступа. — URL: http://www.grandars.ru/html</w:t>
      </w:r>
    </w:p>
    <w:p w:rsidR="00034EBB" w:rsidRPr="00034EBB" w:rsidRDefault="00034EBB" w:rsidP="00034EBB">
      <w:pPr>
        <w:spacing w:line="360" w:lineRule="auto"/>
        <w:ind w:firstLine="709"/>
        <w:jc w:val="both"/>
        <w:rPr>
          <w:sz w:val="28"/>
          <w:szCs w:val="28"/>
        </w:rPr>
      </w:pPr>
      <w:r w:rsidRPr="00034EBB">
        <w:rPr>
          <w:sz w:val="28"/>
          <w:szCs w:val="28"/>
        </w:rPr>
        <w:t>6.</w:t>
      </w:r>
      <w:r w:rsidRPr="00034EBB">
        <w:rPr>
          <w:sz w:val="28"/>
          <w:szCs w:val="28"/>
        </w:rPr>
        <w:tab/>
        <w:t>ФСАД 4/2010</w:t>
      </w:r>
      <w:r w:rsidR="00C448FE">
        <w:rPr>
          <w:sz w:val="28"/>
          <w:szCs w:val="28"/>
        </w:rPr>
        <w:t xml:space="preserve"> </w:t>
      </w:r>
      <w:r w:rsidRPr="00034EBB">
        <w:rPr>
          <w:sz w:val="28"/>
          <w:szCs w:val="28"/>
        </w:rPr>
        <w:t>«Принципы осуществления внешнего контроля к</w:t>
      </w:r>
      <w:r w:rsidRPr="00034EBB">
        <w:rPr>
          <w:sz w:val="28"/>
          <w:szCs w:val="28"/>
        </w:rPr>
        <w:t>а</w:t>
      </w:r>
      <w:r w:rsidRPr="00034EBB">
        <w:rPr>
          <w:sz w:val="28"/>
          <w:szCs w:val="28"/>
        </w:rPr>
        <w:t>чества работы аудиторских организаций, индивидуальных аудиторов и тр</w:t>
      </w:r>
      <w:r w:rsidRPr="00034EBB">
        <w:rPr>
          <w:sz w:val="28"/>
          <w:szCs w:val="28"/>
        </w:rPr>
        <w:t>е</w:t>
      </w:r>
      <w:r w:rsidRPr="00034EBB">
        <w:rPr>
          <w:sz w:val="28"/>
          <w:szCs w:val="28"/>
        </w:rPr>
        <w:t>бования к организации указанного контроля»</w:t>
      </w:r>
    </w:p>
    <w:p w:rsidR="009D4723" w:rsidRDefault="00034EBB" w:rsidP="00034EBB">
      <w:pPr>
        <w:spacing w:line="360" w:lineRule="auto"/>
        <w:ind w:firstLine="709"/>
        <w:jc w:val="both"/>
        <w:rPr>
          <w:sz w:val="28"/>
          <w:szCs w:val="28"/>
        </w:rPr>
      </w:pPr>
      <w:r w:rsidRPr="00034EBB">
        <w:rPr>
          <w:sz w:val="28"/>
          <w:szCs w:val="28"/>
        </w:rPr>
        <w:t>7.</w:t>
      </w:r>
      <w:r w:rsidRPr="00034EBB">
        <w:rPr>
          <w:sz w:val="28"/>
          <w:szCs w:val="28"/>
        </w:rPr>
        <w:tab/>
        <w:t>Указ Президента</w:t>
      </w:r>
      <w:r w:rsidR="00C448FE">
        <w:rPr>
          <w:sz w:val="28"/>
          <w:szCs w:val="28"/>
        </w:rPr>
        <w:t xml:space="preserve"> </w:t>
      </w:r>
      <w:r w:rsidRPr="00034EBB">
        <w:rPr>
          <w:sz w:val="28"/>
          <w:szCs w:val="28"/>
        </w:rPr>
        <w:t>«О некоторых вопросах государственного ко</w:t>
      </w:r>
      <w:r w:rsidRPr="00034EBB">
        <w:rPr>
          <w:sz w:val="28"/>
          <w:szCs w:val="28"/>
        </w:rPr>
        <w:t>н</w:t>
      </w:r>
      <w:r w:rsidRPr="00034EBB">
        <w:rPr>
          <w:sz w:val="28"/>
          <w:szCs w:val="28"/>
        </w:rPr>
        <w:t>троля и надзора в финансово-бюджетной сфере» (по состоянию на</w:t>
      </w:r>
      <w:r w:rsidR="00C448FE">
        <w:rPr>
          <w:sz w:val="28"/>
          <w:szCs w:val="28"/>
        </w:rPr>
        <w:t xml:space="preserve"> </w:t>
      </w:r>
      <w:r w:rsidRPr="00034EBB">
        <w:rPr>
          <w:sz w:val="28"/>
          <w:szCs w:val="28"/>
        </w:rPr>
        <w:t>2.02.16)</w:t>
      </w:r>
      <w:r w:rsidR="00E24A5C">
        <w:rPr>
          <w:sz w:val="28"/>
          <w:szCs w:val="28"/>
        </w:rPr>
        <w:t>.</w:t>
      </w:r>
    </w:p>
    <w:p w:rsidR="0094093C" w:rsidRDefault="0094093C">
      <w:pPr>
        <w:spacing w:after="200" w:line="276" w:lineRule="auto"/>
        <w:rPr>
          <w:rStyle w:val="20"/>
          <w:rFonts w:ascii="Times New Roman" w:hAnsi="Times New Roman" w:cs="Times New Roman"/>
          <w:b w:val="0"/>
          <w:color w:val="auto"/>
          <w:sz w:val="28"/>
          <w:szCs w:val="28"/>
          <w:lang w:eastAsia="ja-JP"/>
        </w:rPr>
      </w:pPr>
    </w:p>
    <w:p w:rsidR="00897861" w:rsidRPr="00495288" w:rsidRDefault="00B640CF" w:rsidP="00897861">
      <w:pPr>
        <w:jc w:val="right"/>
        <w:rPr>
          <w:rFonts w:eastAsia="Calibri"/>
          <w:sz w:val="28"/>
          <w:szCs w:val="28"/>
          <w:lang w:eastAsia="en-US"/>
        </w:rPr>
      </w:pPr>
      <w:bookmarkStart w:id="164" w:name="_Toc11065874"/>
      <w:bookmarkStart w:id="165" w:name="_Toc11069972"/>
      <w:bookmarkStart w:id="166" w:name="_Toc11071096"/>
      <w:r>
        <w:rPr>
          <w:rStyle w:val="20"/>
          <w:rFonts w:ascii="Times New Roman" w:hAnsi="Times New Roman" w:cs="Times New Roman"/>
          <w:b w:val="0"/>
          <w:color w:val="auto"/>
          <w:sz w:val="28"/>
          <w:szCs w:val="28"/>
          <w:lang w:eastAsia="ja-JP"/>
        </w:rPr>
        <w:t>Алиева Х.</w:t>
      </w:r>
      <w:r w:rsidR="00897861" w:rsidRPr="004E7EA3">
        <w:rPr>
          <w:rStyle w:val="20"/>
          <w:rFonts w:ascii="Times New Roman" w:hAnsi="Times New Roman" w:cs="Times New Roman"/>
          <w:b w:val="0"/>
          <w:color w:val="auto"/>
          <w:sz w:val="28"/>
          <w:szCs w:val="28"/>
        </w:rPr>
        <w:t>,</w:t>
      </w:r>
      <w:bookmarkEnd w:id="164"/>
      <w:bookmarkEnd w:id="165"/>
      <w:bookmarkEnd w:id="166"/>
      <w:r w:rsidR="00897861" w:rsidRPr="004E7EA3">
        <w:rPr>
          <w:rFonts w:eastAsia="Calibri"/>
          <w:sz w:val="28"/>
          <w:szCs w:val="28"/>
          <w:lang w:eastAsia="en-US"/>
        </w:rPr>
        <w:t xml:space="preserve"> </w:t>
      </w:r>
      <w:r>
        <w:rPr>
          <w:rFonts w:eastAsia="Calibri"/>
          <w:sz w:val="28"/>
          <w:szCs w:val="28"/>
          <w:lang w:eastAsia="en-US"/>
        </w:rPr>
        <w:t xml:space="preserve">студентка 642 </w:t>
      </w:r>
      <w:proofErr w:type="spellStart"/>
      <w:r>
        <w:rPr>
          <w:rFonts w:eastAsia="Calibri"/>
          <w:sz w:val="28"/>
          <w:szCs w:val="28"/>
          <w:lang w:eastAsia="en-US"/>
        </w:rPr>
        <w:t>гр</w:t>
      </w:r>
      <w:proofErr w:type="spellEnd"/>
    </w:p>
    <w:p w:rsidR="00897861" w:rsidRPr="00495288" w:rsidRDefault="00897861" w:rsidP="00897861">
      <w:pPr>
        <w:jc w:val="right"/>
        <w:rPr>
          <w:rFonts w:eastAsia="Calibri"/>
          <w:sz w:val="28"/>
          <w:szCs w:val="28"/>
          <w:lang w:eastAsia="en-US"/>
        </w:rPr>
      </w:pPr>
      <w:bookmarkStart w:id="167" w:name="_Toc11065875"/>
      <w:bookmarkStart w:id="168" w:name="_Toc11069973"/>
      <w:bookmarkStart w:id="169" w:name="_Toc11071097"/>
      <w:r>
        <w:rPr>
          <w:rStyle w:val="20"/>
          <w:rFonts w:ascii="Times New Roman" w:hAnsi="Times New Roman" w:cs="Times New Roman"/>
          <w:b w:val="0"/>
          <w:color w:val="auto"/>
          <w:sz w:val="28"/>
          <w:szCs w:val="28"/>
        </w:rPr>
        <w:t>Мусаева А.М.</w:t>
      </w:r>
      <w:bookmarkEnd w:id="167"/>
      <w:bookmarkEnd w:id="168"/>
      <w:bookmarkEnd w:id="169"/>
      <w:r w:rsidRPr="00495288">
        <w:rPr>
          <w:rFonts w:eastAsia="Calibri"/>
          <w:sz w:val="28"/>
          <w:szCs w:val="28"/>
          <w:lang w:eastAsia="en-US"/>
        </w:rPr>
        <w:t>, научный руководитель, к.э.н., доцент</w:t>
      </w:r>
      <w:r w:rsidR="00C448FE">
        <w:rPr>
          <w:rFonts w:eastAsia="Calibri"/>
          <w:sz w:val="28"/>
          <w:szCs w:val="28"/>
          <w:lang w:eastAsia="en-US"/>
        </w:rPr>
        <w:t xml:space="preserve"> </w:t>
      </w:r>
    </w:p>
    <w:p w:rsidR="00897861" w:rsidRPr="00495288" w:rsidRDefault="00897861" w:rsidP="00897861">
      <w:pPr>
        <w:jc w:val="right"/>
        <w:rPr>
          <w:rFonts w:eastAsia="Calibri"/>
          <w:sz w:val="28"/>
          <w:szCs w:val="28"/>
          <w:lang w:eastAsia="en-US"/>
        </w:rPr>
      </w:pPr>
      <w:r w:rsidRPr="00495288">
        <w:rPr>
          <w:rFonts w:eastAsia="Calibri"/>
          <w:sz w:val="28"/>
          <w:szCs w:val="28"/>
          <w:lang w:eastAsia="en-US"/>
        </w:rPr>
        <w:t xml:space="preserve">кафедры бухгалтерского учета, аудита и финансов, </w:t>
      </w:r>
    </w:p>
    <w:p w:rsidR="00897861" w:rsidRDefault="00897861" w:rsidP="00897861">
      <w:pPr>
        <w:jc w:val="right"/>
        <w:rPr>
          <w:rFonts w:eastAsia="Calibri"/>
          <w:sz w:val="28"/>
          <w:szCs w:val="28"/>
          <w:lang w:eastAsia="en-US"/>
        </w:rPr>
      </w:pPr>
      <w:r w:rsidRPr="00495288">
        <w:rPr>
          <w:rFonts w:eastAsia="Calibri"/>
          <w:sz w:val="28"/>
          <w:szCs w:val="28"/>
          <w:lang w:eastAsia="en-US"/>
        </w:rPr>
        <w:t xml:space="preserve">ФГБОУ ВО «Дагестанский ГАУ им. М.М. </w:t>
      </w:r>
      <w:proofErr w:type="spellStart"/>
      <w:r w:rsidRPr="00495288">
        <w:rPr>
          <w:rFonts w:eastAsia="Calibri"/>
          <w:sz w:val="28"/>
          <w:szCs w:val="28"/>
          <w:lang w:eastAsia="en-US"/>
        </w:rPr>
        <w:t>Джамбулатова</w:t>
      </w:r>
      <w:proofErr w:type="spellEnd"/>
      <w:r w:rsidRPr="00495288">
        <w:rPr>
          <w:rFonts w:eastAsia="Calibri"/>
          <w:sz w:val="28"/>
          <w:szCs w:val="28"/>
          <w:lang w:eastAsia="en-US"/>
        </w:rPr>
        <w:t>»</w:t>
      </w:r>
    </w:p>
    <w:p w:rsidR="00E24A5C" w:rsidRDefault="00E24A5C" w:rsidP="00897861">
      <w:pPr>
        <w:pStyle w:val="2"/>
        <w:jc w:val="center"/>
        <w:rPr>
          <w:rFonts w:ascii="Times New Roman" w:hAnsi="Times New Roman" w:cs="Times New Roman"/>
          <w:color w:val="auto"/>
          <w:sz w:val="28"/>
          <w:szCs w:val="28"/>
        </w:rPr>
      </w:pPr>
      <w:bookmarkStart w:id="170" w:name="_Toc11071098"/>
      <w:r w:rsidRPr="00897861">
        <w:rPr>
          <w:rFonts w:ascii="Times New Roman" w:hAnsi="Times New Roman" w:cs="Times New Roman"/>
          <w:color w:val="auto"/>
          <w:sz w:val="28"/>
          <w:szCs w:val="28"/>
        </w:rPr>
        <w:t xml:space="preserve">ПРОБЛЕМЫ </w:t>
      </w:r>
      <w:r w:rsidR="00897861" w:rsidRPr="00897861">
        <w:rPr>
          <w:rFonts w:ascii="Times New Roman" w:hAnsi="Times New Roman" w:cs="Times New Roman"/>
          <w:color w:val="auto"/>
          <w:sz w:val="28"/>
          <w:szCs w:val="28"/>
        </w:rPr>
        <w:t>УЧЕТА</w:t>
      </w:r>
      <w:r w:rsidRPr="00897861">
        <w:rPr>
          <w:rFonts w:ascii="Times New Roman" w:hAnsi="Times New Roman" w:cs="Times New Roman"/>
          <w:color w:val="auto"/>
          <w:sz w:val="28"/>
          <w:szCs w:val="28"/>
        </w:rPr>
        <w:t xml:space="preserve"> В КОРМОПРОИЗВОДСТВЕ</w:t>
      </w:r>
      <w:bookmarkEnd w:id="170"/>
    </w:p>
    <w:p w:rsidR="00897861" w:rsidRPr="00897861" w:rsidRDefault="00897861" w:rsidP="00897861"/>
    <w:p w:rsidR="00E24A5C" w:rsidRPr="00E24A5C" w:rsidRDefault="00E24A5C" w:rsidP="00E24A5C">
      <w:pPr>
        <w:autoSpaceDE w:val="0"/>
        <w:autoSpaceDN w:val="0"/>
        <w:adjustRightInd w:val="0"/>
        <w:spacing w:line="360" w:lineRule="auto"/>
        <w:ind w:firstLine="567"/>
        <w:jc w:val="both"/>
        <w:rPr>
          <w:rFonts w:eastAsiaTheme="minorHAnsi"/>
          <w:color w:val="000000"/>
          <w:sz w:val="28"/>
          <w:szCs w:val="28"/>
          <w:lang w:eastAsia="en-US"/>
        </w:rPr>
      </w:pPr>
      <w:r w:rsidRPr="00E24A5C">
        <w:rPr>
          <w:rFonts w:eastAsiaTheme="minorHAnsi"/>
          <w:color w:val="000000"/>
          <w:sz w:val="28"/>
          <w:szCs w:val="28"/>
          <w:lang w:eastAsia="en-US"/>
        </w:rPr>
        <w:t>Одной из важнейших задач развития сельского хозяйства является</w:t>
      </w:r>
      <w:r w:rsidR="00C448FE">
        <w:rPr>
          <w:rFonts w:eastAsiaTheme="minorHAnsi"/>
          <w:color w:val="000000"/>
          <w:sz w:val="28"/>
          <w:szCs w:val="28"/>
          <w:lang w:eastAsia="en-US"/>
        </w:rPr>
        <w:t xml:space="preserve"> </w:t>
      </w:r>
      <w:r w:rsidRPr="00E24A5C">
        <w:rPr>
          <w:rFonts w:eastAsiaTheme="minorHAnsi"/>
          <w:color w:val="000000"/>
          <w:sz w:val="28"/>
          <w:szCs w:val="28"/>
          <w:lang w:eastAsia="en-US"/>
        </w:rPr>
        <w:t>с</w:t>
      </w:r>
      <w:r w:rsidRPr="00E24A5C">
        <w:rPr>
          <w:rFonts w:eastAsiaTheme="minorHAnsi"/>
          <w:color w:val="000000"/>
          <w:sz w:val="28"/>
          <w:szCs w:val="28"/>
          <w:lang w:eastAsia="en-US"/>
        </w:rPr>
        <w:t>о</w:t>
      </w:r>
      <w:r w:rsidRPr="00E24A5C">
        <w:rPr>
          <w:rFonts w:eastAsiaTheme="minorHAnsi"/>
          <w:color w:val="000000"/>
          <w:sz w:val="28"/>
          <w:szCs w:val="28"/>
          <w:lang w:eastAsia="en-US"/>
        </w:rPr>
        <w:t>здание высокоразвитого и устойчивого кормопроизводства, так как корм</w:t>
      </w:r>
      <w:r w:rsidRPr="00E24A5C">
        <w:rPr>
          <w:rFonts w:eastAsiaTheme="minorHAnsi"/>
          <w:color w:val="000000"/>
          <w:sz w:val="28"/>
          <w:szCs w:val="28"/>
          <w:lang w:eastAsia="en-US"/>
        </w:rPr>
        <w:t>о</w:t>
      </w:r>
      <w:r w:rsidRPr="00E24A5C">
        <w:rPr>
          <w:rFonts w:eastAsiaTheme="minorHAnsi"/>
          <w:color w:val="000000"/>
          <w:sz w:val="28"/>
          <w:szCs w:val="28"/>
          <w:lang w:eastAsia="en-US"/>
        </w:rPr>
        <w:t>производство является базисом для многих отраслей сельского хозяйства, оказывая через них существенное влияние на формирование продовол</w:t>
      </w:r>
      <w:r w:rsidRPr="00E24A5C">
        <w:rPr>
          <w:rFonts w:eastAsiaTheme="minorHAnsi"/>
          <w:color w:val="000000"/>
          <w:sz w:val="28"/>
          <w:szCs w:val="28"/>
          <w:lang w:eastAsia="en-US"/>
        </w:rPr>
        <w:t>ь</w:t>
      </w:r>
      <w:r w:rsidRPr="00E24A5C">
        <w:rPr>
          <w:rFonts w:eastAsiaTheme="minorHAnsi"/>
          <w:color w:val="000000"/>
          <w:sz w:val="28"/>
          <w:szCs w:val="28"/>
          <w:lang w:eastAsia="en-US"/>
        </w:rPr>
        <w:t>ственной безопасности страны [7].</w:t>
      </w:r>
    </w:p>
    <w:p w:rsidR="00506090" w:rsidRDefault="00E24A5C" w:rsidP="00506090">
      <w:pPr>
        <w:spacing w:line="360" w:lineRule="auto"/>
        <w:ind w:firstLine="567"/>
        <w:jc w:val="both"/>
        <w:rPr>
          <w:sz w:val="28"/>
          <w:szCs w:val="28"/>
        </w:rPr>
      </w:pPr>
      <w:r w:rsidRPr="00E24A5C">
        <w:rPr>
          <w:sz w:val="28"/>
          <w:szCs w:val="28"/>
        </w:rPr>
        <w:lastRenderedPageBreak/>
        <w:t>Являясь основополагающей отраслью сельского хозяйства, кормопрои</w:t>
      </w:r>
      <w:r w:rsidRPr="00E24A5C">
        <w:rPr>
          <w:sz w:val="28"/>
          <w:szCs w:val="28"/>
        </w:rPr>
        <w:t>з</w:t>
      </w:r>
      <w:r w:rsidRPr="00E24A5C">
        <w:rPr>
          <w:sz w:val="28"/>
          <w:szCs w:val="28"/>
        </w:rPr>
        <w:t>водство определяет состояние животноводства и оказывает существенное влияние на решение обострившихся проблем земледелия, растениеводства, повышения плодородия почв и охраны окружающей среды.</w:t>
      </w:r>
    </w:p>
    <w:p w:rsidR="00E24A5C" w:rsidRPr="00506090" w:rsidRDefault="00E24A5C" w:rsidP="00506090">
      <w:pPr>
        <w:spacing w:line="360" w:lineRule="auto"/>
        <w:ind w:firstLine="567"/>
        <w:jc w:val="both"/>
        <w:rPr>
          <w:sz w:val="28"/>
          <w:szCs w:val="28"/>
        </w:rPr>
      </w:pPr>
      <w:r w:rsidRPr="00E24A5C">
        <w:rPr>
          <w:bCs/>
          <w:color w:val="333333"/>
          <w:sz w:val="28"/>
          <w:szCs w:val="28"/>
        </w:rPr>
        <w:t>Таким образом, в кормопроизводстве находят выражение взаимосвязи между растениеводством и животноводством. Экономическая роль животн</w:t>
      </w:r>
      <w:r w:rsidRPr="00E24A5C">
        <w:rPr>
          <w:bCs/>
          <w:color w:val="333333"/>
          <w:sz w:val="28"/>
          <w:szCs w:val="28"/>
        </w:rPr>
        <w:t>о</w:t>
      </w:r>
      <w:r w:rsidRPr="00E24A5C">
        <w:rPr>
          <w:bCs/>
          <w:color w:val="333333"/>
          <w:sz w:val="28"/>
          <w:szCs w:val="28"/>
        </w:rPr>
        <w:t>водства и его эффективность зависят от продуктивности кормопроизводства и правильного соотношения между этими отраслями. Недостаток кормовых ресурсов выступает как одна из главных причин низкой продуктивности ж</w:t>
      </w:r>
      <w:r w:rsidRPr="00E24A5C">
        <w:rPr>
          <w:bCs/>
          <w:color w:val="333333"/>
          <w:sz w:val="28"/>
          <w:szCs w:val="28"/>
        </w:rPr>
        <w:t>и</w:t>
      </w:r>
      <w:r w:rsidRPr="00E24A5C">
        <w:rPr>
          <w:bCs/>
          <w:color w:val="333333"/>
          <w:sz w:val="28"/>
          <w:szCs w:val="28"/>
        </w:rPr>
        <w:t>вотноводства [9].</w:t>
      </w:r>
    </w:p>
    <w:p w:rsidR="00E24A5C" w:rsidRPr="00E24A5C" w:rsidRDefault="00E24A5C" w:rsidP="00E24A5C">
      <w:pPr>
        <w:spacing w:line="360" w:lineRule="auto"/>
        <w:ind w:firstLine="567"/>
        <w:jc w:val="both"/>
        <w:rPr>
          <w:color w:val="333333"/>
          <w:sz w:val="28"/>
          <w:szCs w:val="28"/>
        </w:rPr>
      </w:pPr>
      <w:r w:rsidRPr="00E24A5C">
        <w:rPr>
          <w:color w:val="333333"/>
          <w:sz w:val="28"/>
          <w:szCs w:val="28"/>
          <w:shd w:val="clear" w:color="auto" w:fill="FFFFFF"/>
        </w:rPr>
        <w:t>Понятие «рационально организованное кормопроизводство» предпол</w:t>
      </w:r>
      <w:r w:rsidRPr="00E24A5C">
        <w:rPr>
          <w:color w:val="333333"/>
          <w:sz w:val="28"/>
          <w:szCs w:val="28"/>
          <w:shd w:val="clear" w:color="auto" w:fill="FFFFFF"/>
        </w:rPr>
        <w:t>а</w:t>
      </w:r>
      <w:r w:rsidRPr="00E24A5C">
        <w:rPr>
          <w:color w:val="333333"/>
          <w:sz w:val="28"/>
          <w:szCs w:val="28"/>
          <w:shd w:val="clear" w:color="auto" w:fill="FFFFFF"/>
        </w:rPr>
        <w:t>гает равномерное и бесперебойное обеспечение животных биологически полноценными кормами в течение всего производственного цикла в соотве</w:t>
      </w:r>
      <w:r w:rsidRPr="00E24A5C">
        <w:rPr>
          <w:color w:val="333333"/>
          <w:sz w:val="28"/>
          <w:szCs w:val="28"/>
          <w:shd w:val="clear" w:color="auto" w:fill="FFFFFF"/>
        </w:rPr>
        <w:t>т</w:t>
      </w:r>
      <w:r w:rsidRPr="00E24A5C">
        <w:rPr>
          <w:color w:val="333333"/>
          <w:sz w:val="28"/>
          <w:szCs w:val="28"/>
          <w:shd w:val="clear" w:color="auto" w:fill="FFFFFF"/>
        </w:rPr>
        <w:t>ствии с их потребностями, в связи с чем,</w:t>
      </w:r>
      <w:r w:rsidR="00C448FE">
        <w:rPr>
          <w:color w:val="333333"/>
          <w:sz w:val="28"/>
          <w:szCs w:val="28"/>
          <w:shd w:val="clear" w:color="auto" w:fill="FFFFFF"/>
        </w:rPr>
        <w:t xml:space="preserve"> </w:t>
      </w:r>
      <w:r w:rsidRPr="00E24A5C">
        <w:rPr>
          <w:sz w:val="28"/>
          <w:szCs w:val="28"/>
        </w:rPr>
        <w:t>у</w:t>
      </w:r>
      <w:r w:rsidRPr="00E24A5C">
        <w:rPr>
          <w:color w:val="333333"/>
          <w:sz w:val="28"/>
          <w:szCs w:val="28"/>
        </w:rPr>
        <w:t>величение производства животн</w:t>
      </w:r>
      <w:r w:rsidRPr="00E24A5C">
        <w:rPr>
          <w:color w:val="333333"/>
          <w:sz w:val="28"/>
          <w:szCs w:val="28"/>
        </w:rPr>
        <w:t>о</w:t>
      </w:r>
      <w:r w:rsidRPr="00E24A5C">
        <w:rPr>
          <w:color w:val="333333"/>
          <w:sz w:val="28"/>
          <w:szCs w:val="28"/>
        </w:rPr>
        <w:t>водческой продукции требует создания соответствующих запасов кормов. Это может быть достигнуто, в первую очередь,</w:t>
      </w:r>
      <w:r w:rsidR="00C448FE">
        <w:rPr>
          <w:color w:val="333333"/>
          <w:sz w:val="28"/>
          <w:szCs w:val="28"/>
        </w:rPr>
        <w:t xml:space="preserve"> </w:t>
      </w:r>
      <w:r w:rsidRPr="00E24A5C">
        <w:rPr>
          <w:color w:val="333333"/>
          <w:sz w:val="28"/>
          <w:szCs w:val="28"/>
        </w:rPr>
        <w:t>на основе высокой интенси</w:t>
      </w:r>
      <w:r w:rsidRPr="00E24A5C">
        <w:rPr>
          <w:color w:val="333333"/>
          <w:sz w:val="28"/>
          <w:szCs w:val="28"/>
        </w:rPr>
        <w:t>в</w:t>
      </w:r>
      <w:r w:rsidRPr="00E24A5C">
        <w:rPr>
          <w:color w:val="333333"/>
          <w:sz w:val="28"/>
          <w:szCs w:val="28"/>
        </w:rPr>
        <w:t>ности кормопроизводства, нацеленного на получение высоких урожаев ко</w:t>
      </w:r>
      <w:r w:rsidRPr="00E24A5C">
        <w:rPr>
          <w:color w:val="333333"/>
          <w:sz w:val="28"/>
          <w:szCs w:val="28"/>
        </w:rPr>
        <w:t>р</w:t>
      </w:r>
      <w:r w:rsidRPr="00E24A5C">
        <w:rPr>
          <w:color w:val="333333"/>
          <w:sz w:val="28"/>
          <w:szCs w:val="28"/>
        </w:rPr>
        <w:t>мов [10].</w:t>
      </w:r>
      <w:r w:rsidR="00C448FE">
        <w:rPr>
          <w:color w:val="333333"/>
          <w:sz w:val="28"/>
          <w:szCs w:val="28"/>
        </w:rPr>
        <w:t xml:space="preserve"> </w:t>
      </w:r>
    </w:p>
    <w:p w:rsidR="00E24A5C" w:rsidRPr="00E24A5C" w:rsidRDefault="00E24A5C" w:rsidP="00E24A5C">
      <w:pPr>
        <w:spacing w:line="360" w:lineRule="auto"/>
        <w:ind w:firstLine="567"/>
        <w:jc w:val="both"/>
        <w:rPr>
          <w:rFonts w:eastAsia="Calibri"/>
          <w:sz w:val="28"/>
          <w:szCs w:val="28"/>
          <w:lang w:eastAsia="en-US"/>
        </w:rPr>
      </w:pPr>
      <w:r w:rsidRPr="00E24A5C">
        <w:rPr>
          <w:rFonts w:eastAsia="Calibri"/>
          <w:sz w:val="28"/>
          <w:szCs w:val="28"/>
          <w:lang w:eastAsia="en-US"/>
        </w:rPr>
        <w:t>Основой устойчивого продовольственного обеспечения на федеральном и региональном уровнях</w:t>
      </w:r>
      <w:r w:rsidR="00C448FE">
        <w:rPr>
          <w:sz w:val="28"/>
          <w:szCs w:val="28"/>
        </w:rPr>
        <w:t xml:space="preserve"> </w:t>
      </w:r>
      <w:r w:rsidRPr="00E24A5C">
        <w:rPr>
          <w:rFonts w:eastAsia="Calibri"/>
          <w:sz w:val="28"/>
          <w:szCs w:val="28"/>
          <w:lang w:eastAsia="en-US"/>
        </w:rPr>
        <w:t>является разработка мер</w:t>
      </w:r>
      <w:r w:rsidRPr="00E24A5C">
        <w:rPr>
          <w:rFonts w:eastAsia="Calibri"/>
          <w:sz w:val="28"/>
          <w:szCs w:val="28"/>
          <w:shd w:val="clear" w:color="auto" w:fill="FFFFFF"/>
          <w:lang w:eastAsia="en-US"/>
        </w:rPr>
        <w:t xml:space="preserve"> по оптимизации структуры посевных площадей, развитию кормопроизводства и животноводческих о</w:t>
      </w:r>
      <w:r w:rsidRPr="00E24A5C">
        <w:rPr>
          <w:rFonts w:eastAsia="Calibri"/>
          <w:sz w:val="28"/>
          <w:szCs w:val="28"/>
          <w:shd w:val="clear" w:color="auto" w:fill="FFFFFF"/>
          <w:lang w:eastAsia="en-US"/>
        </w:rPr>
        <w:t>т</w:t>
      </w:r>
      <w:r w:rsidRPr="00E24A5C">
        <w:rPr>
          <w:rFonts w:eastAsia="Calibri"/>
          <w:sz w:val="28"/>
          <w:szCs w:val="28"/>
          <w:shd w:val="clear" w:color="auto" w:fill="FFFFFF"/>
          <w:lang w:eastAsia="en-US"/>
        </w:rPr>
        <w:t>раслей,</w:t>
      </w:r>
      <w:r w:rsidR="00C448FE">
        <w:rPr>
          <w:rFonts w:eastAsia="Calibri"/>
          <w:sz w:val="28"/>
          <w:szCs w:val="28"/>
          <w:shd w:val="clear" w:color="auto" w:fill="FFFFFF"/>
          <w:lang w:eastAsia="en-US"/>
        </w:rPr>
        <w:t xml:space="preserve"> </w:t>
      </w:r>
      <w:r w:rsidRPr="00E24A5C">
        <w:rPr>
          <w:rFonts w:eastAsia="Calibri"/>
          <w:sz w:val="28"/>
          <w:szCs w:val="28"/>
          <w:shd w:val="clear" w:color="auto" w:fill="FFFFFF"/>
          <w:lang w:eastAsia="en-US"/>
        </w:rPr>
        <w:t>логистической системы транспортировки и хранения продукции, а также, в соответствии со</w:t>
      </w:r>
      <w:r w:rsidRPr="00E24A5C">
        <w:rPr>
          <w:sz w:val="28"/>
          <w:szCs w:val="28"/>
        </w:rPr>
        <w:t xml:space="preserve"> </w:t>
      </w:r>
      <w:hyperlink r:id="rId27" w:history="1">
        <w:r w:rsidRPr="00E24A5C">
          <w:rPr>
            <w:sz w:val="28"/>
            <w:szCs w:val="28"/>
          </w:rPr>
          <w:t>статьей 80</w:t>
        </w:r>
      </w:hyperlink>
      <w:r w:rsidRPr="00E24A5C">
        <w:rPr>
          <w:sz w:val="28"/>
          <w:szCs w:val="28"/>
        </w:rPr>
        <w:t xml:space="preserve"> Конституции Российской Федерации, </w:t>
      </w:r>
      <w:r w:rsidRPr="00E24A5C">
        <w:rPr>
          <w:rFonts w:eastAsia="Calibri"/>
          <w:sz w:val="28"/>
          <w:szCs w:val="28"/>
          <w:shd w:val="clear" w:color="auto" w:fill="FFFFFF"/>
          <w:lang w:eastAsia="en-US"/>
        </w:rPr>
        <w:t>поддержке</w:t>
      </w:r>
      <w:r w:rsidR="00C448FE">
        <w:rPr>
          <w:rFonts w:eastAsia="Calibri"/>
          <w:sz w:val="28"/>
          <w:szCs w:val="28"/>
          <w:shd w:val="clear" w:color="auto" w:fill="FFFFFF"/>
          <w:lang w:eastAsia="en-US"/>
        </w:rPr>
        <w:t xml:space="preserve"> </w:t>
      </w:r>
      <w:r w:rsidRPr="00E24A5C">
        <w:rPr>
          <w:rFonts w:eastAsia="Calibri"/>
          <w:sz w:val="28"/>
          <w:szCs w:val="28"/>
          <w:lang w:eastAsia="en-US"/>
        </w:rPr>
        <w:t>эффективной государственной политики, при котором будет</w:t>
      </w:r>
      <w:r w:rsidR="00C448FE">
        <w:rPr>
          <w:rFonts w:eastAsia="Calibri"/>
          <w:sz w:val="28"/>
          <w:szCs w:val="28"/>
          <w:lang w:eastAsia="en-US"/>
        </w:rPr>
        <w:t xml:space="preserve"> </w:t>
      </w:r>
      <w:r w:rsidRPr="00E24A5C">
        <w:rPr>
          <w:sz w:val="28"/>
          <w:szCs w:val="28"/>
        </w:rPr>
        <w:t>обеспечено согласованное функционирование и взаимодействие органов го</w:t>
      </w:r>
      <w:r w:rsidRPr="00E24A5C">
        <w:rPr>
          <w:sz w:val="28"/>
          <w:szCs w:val="28"/>
        </w:rPr>
        <w:t>с</w:t>
      </w:r>
      <w:r w:rsidRPr="00E24A5C">
        <w:rPr>
          <w:sz w:val="28"/>
          <w:szCs w:val="28"/>
        </w:rPr>
        <w:t>ударственной власти</w:t>
      </w:r>
      <w:r w:rsidR="00C448FE">
        <w:rPr>
          <w:sz w:val="28"/>
          <w:szCs w:val="28"/>
        </w:rPr>
        <w:t xml:space="preserve"> </w:t>
      </w:r>
      <w:r w:rsidRPr="00E24A5C">
        <w:rPr>
          <w:sz w:val="28"/>
          <w:szCs w:val="28"/>
        </w:rPr>
        <w:t xml:space="preserve">и местного самоуправления </w:t>
      </w:r>
      <w:r w:rsidRPr="00E24A5C">
        <w:rPr>
          <w:rFonts w:eastAsia="Calibri"/>
          <w:sz w:val="28"/>
          <w:szCs w:val="28"/>
          <w:lang w:eastAsia="en-US"/>
        </w:rPr>
        <w:t>[1]</w:t>
      </w:r>
      <w:r w:rsidRPr="00E24A5C">
        <w:rPr>
          <w:sz w:val="28"/>
          <w:szCs w:val="28"/>
        </w:rPr>
        <w:t>.</w:t>
      </w:r>
    </w:p>
    <w:p w:rsidR="00E24A5C" w:rsidRPr="00E24A5C" w:rsidRDefault="00E24A5C" w:rsidP="00E24A5C">
      <w:pPr>
        <w:spacing w:line="360" w:lineRule="auto"/>
        <w:ind w:firstLine="567"/>
        <w:jc w:val="both"/>
        <w:rPr>
          <w:rFonts w:eastAsia="Calibri"/>
          <w:sz w:val="28"/>
          <w:szCs w:val="28"/>
          <w:lang w:eastAsia="en-US"/>
        </w:rPr>
      </w:pPr>
      <w:r w:rsidRPr="00E24A5C">
        <w:rPr>
          <w:rFonts w:eastAsiaTheme="minorHAnsi"/>
          <w:sz w:val="28"/>
          <w:szCs w:val="28"/>
          <w:lang w:eastAsia="en-US"/>
        </w:rPr>
        <w:t>В соответствии с целевой федеральной Государственной программой развития сельского хозяйства и регулирования рынков сельскохозяйственной продукции, сырья и продовольствия на 2013–2020 гг. общая потребность ж</w:t>
      </w:r>
      <w:r w:rsidRPr="00E24A5C">
        <w:rPr>
          <w:rFonts w:eastAsiaTheme="minorHAnsi"/>
          <w:sz w:val="28"/>
          <w:szCs w:val="28"/>
          <w:lang w:eastAsia="en-US"/>
        </w:rPr>
        <w:t>и</w:t>
      </w:r>
      <w:r w:rsidRPr="00E24A5C">
        <w:rPr>
          <w:rFonts w:eastAsiaTheme="minorHAnsi"/>
          <w:sz w:val="28"/>
          <w:szCs w:val="28"/>
          <w:lang w:eastAsia="en-US"/>
        </w:rPr>
        <w:t xml:space="preserve">вотноводства России в кормах на перспективу. составляет 139 млн. т. корм. </w:t>
      </w:r>
      <w:r w:rsidRPr="00E24A5C">
        <w:rPr>
          <w:rFonts w:eastAsiaTheme="minorHAnsi"/>
          <w:sz w:val="28"/>
          <w:szCs w:val="28"/>
          <w:lang w:eastAsia="en-US"/>
        </w:rPr>
        <w:lastRenderedPageBreak/>
        <w:t>ед. (со страхфондом). По сравнению с современным уровнем общее прои</w:t>
      </w:r>
      <w:r w:rsidRPr="00E24A5C">
        <w:rPr>
          <w:rFonts w:eastAsiaTheme="minorHAnsi"/>
          <w:sz w:val="28"/>
          <w:szCs w:val="28"/>
          <w:lang w:eastAsia="en-US"/>
        </w:rPr>
        <w:t>з</w:t>
      </w:r>
      <w:r w:rsidRPr="00E24A5C">
        <w:rPr>
          <w:rFonts w:eastAsiaTheme="minorHAnsi"/>
          <w:sz w:val="28"/>
          <w:szCs w:val="28"/>
          <w:lang w:eastAsia="en-US"/>
        </w:rPr>
        <w:t xml:space="preserve">водство кормов необходимо увеличить в 1,5 раза </w:t>
      </w:r>
      <w:proofErr w:type="gramStart"/>
      <w:r w:rsidRPr="00E24A5C">
        <w:rPr>
          <w:rFonts w:eastAsiaTheme="minorHAnsi"/>
          <w:sz w:val="28"/>
          <w:szCs w:val="28"/>
          <w:lang w:eastAsia="en-US"/>
        </w:rPr>
        <w:t xml:space="preserve">[ </w:t>
      </w:r>
      <w:proofErr w:type="gramEnd"/>
      <w:r w:rsidRPr="00E24A5C">
        <w:rPr>
          <w:rFonts w:eastAsiaTheme="minorHAnsi"/>
          <w:sz w:val="28"/>
          <w:szCs w:val="28"/>
          <w:lang w:eastAsia="en-US"/>
        </w:rPr>
        <w:t xml:space="preserve">2 ]. </w:t>
      </w:r>
    </w:p>
    <w:p w:rsidR="00E24A5C" w:rsidRPr="00E24A5C" w:rsidRDefault="00E24A5C" w:rsidP="00E24A5C">
      <w:pPr>
        <w:spacing w:line="360" w:lineRule="auto"/>
        <w:ind w:firstLine="567"/>
        <w:jc w:val="both"/>
        <w:rPr>
          <w:color w:val="0D0D0D"/>
          <w:sz w:val="28"/>
          <w:szCs w:val="28"/>
        </w:rPr>
      </w:pPr>
      <w:r w:rsidRPr="00E24A5C">
        <w:rPr>
          <w:color w:val="0D0D0D"/>
          <w:sz w:val="28"/>
          <w:szCs w:val="28"/>
        </w:rPr>
        <w:t>В условиях ограниченного ресурсного обеспечения АПК особенно во</w:t>
      </w:r>
      <w:r w:rsidRPr="00E24A5C">
        <w:rPr>
          <w:color w:val="0D0D0D"/>
          <w:sz w:val="28"/>
          <w:szCs w:val="28"/>
        </w:rPr>
        <w:t>з</w:t>
      </w:r>
      <w:r w:rsidRPr="00E24A5C">
        <w:rPr>
          <w:color w:val="0D0D0D"/>
          <w:sz w:val="28"/>
          <w:szCs w:val="28"/>
        </w:rPr>
        <w:t>растает роль кормопроизводства в решении обострившейся пробл</w:t>
      </w:r>
      <w:r w:rsidRPr="00E24A5C">
        <w:rPr>
          <w:color w:val="0D0D0D"/>
          <w:sz w:val="28"/>
          <w:szCs w:val="28"/>
        </w:rPr>
        <w:t>е</w:t>
      </w:r>
      <w:r w:rsidRPr="00E24A5C">
        <w:rPr>
          <w:color w:val="0D0D0D"/>
          <w:sz w:val="28"/>
          <w:szCs w:val="28"/>
        </w:rPr>
        <w:t>мы </w:t>
      </w:r>
      <w:proofErr w:type="spellStart"/>
      <w:r w:rsidRPr="00E24A5C">
        <w:rPr>
          <w:color w:val="0D0D0D"/>
          <w:sz w:val="28"/>
          <w:szCs w:val="28"/>
        </w:rPr>
        <w:t>ресурсо</w:t>
      </w:r>
      <w:proofErr w:type="spellEnd"/>
      <w:r w:rsidRPr="00E24A5C">
        <w:rPr>
          <w:color w:val="0D0D0D"/>
          <w:sz w:val="28"/>
          <w:szCs w:val="28"/>
        </w:rPr>
        <w:t>-энергосбережения и стабилизации урожайности кормовых кул</w:t>
      </w:r>
      <w:r w:rsidRPr="00E24A5C">
        <w:rPr>
          <w:color w:val="0D0D0D"/>
          <w:sz w:val="28"/>
          <w:szCs w:val="28"/>
        </w:rPr>
        <w:t>ь</w:t>
      </w:r>
      <w:r w:rsidRPr="00E24A5C">
        <w:rPr>
          <w:color w:val="0D0D0D"/>
          <w:sz w:val="28"/>
          <w:szCs w:val="28"/>
        </w:rPr>
        <w:t>тур, максимально адаптированных к неблагоприятным факторам внешней среды [8].</w:t>
      </w:r>
    </w:p>
    <w:p w:rsidR="00E24A5C" w:rsidRPr="00E24A5C" w:rsidRDefault="00E24A5C" w:rsidP="00E24A5C">
      <w:pPr>
        <w:shd w:val="clear" w:color="auto" w:fill="FFFFFF"/>
        <w:spacing w:line="360" w:lineRule="auto"/>
        <w:ind w:firstLine="567"/>
        <w:jc w:val="both"/>
        <w:rPr>
          <w:color w:val="333333"/>
          <w:sz w:val="28"/>
          <w:szCs w:val="28"/>
        </w:rPr>
      </w:pPr>
      <w:r w:rsidRPr="00E24A5C">
        <w:rPr>
          <w:color w:val="333333"/>
          <w:sz w:val="28"/>
          <w:szCs w:val="28"/>
        </w:rPr>
        <w:t>Вместе с тем общая потребность в кормах для уже организованных о</w:t>
      </w:r>
      <w:r w:rsidRPr="00E24A5C">
        <w:rPr>
          <w:color w:val="333333"/>
          <w:sz w:val="28"/>
          <w:szCs w:val="28"/>
        </w:rPr>
        <w:t>т</w:t>
      </w:r>
      <w:r w:rsidRPr="00E24A5C">
        <w:rPr>
          <w:color w:val="333333"/>
          <w:sz w:val="28"/>
          <w:szCs w:val="28"/>
        </w:rPr>
        <w:t>раслей животноводства, в свою очередь, влияет на организацию растени</w:t>
      </w:r>
      <w:r w:rsidRPr="00E24A5C">
        <w:rPr>
          <w:color w:val="333333"/>
          <w:sz w:val="28"/>
          <w:szCs w:val="28"/>
        </w:rPr>
        <w:t>е</w:t>
      </w:r>
      <w:r w:rsidRPr="00E24A5C">
        <w:rPr>
          <w:color w:val="333333"/>
          <w:sz w:val="28"/>
          <w:szCs w:val="28"/>
        </w:rPr>
        <w:t>водства, особенно на структуру посевных площадей, севообороты и на и</w:t>
      </w:r>
      <w:r w:rsidRPr="00E24A5C">
        <w:rPr>
          <w:color w:val="333333"/>
          <w:sz w:val="28"/>
          <w:szCs w:val="28"/>
        </w:rPr>
        <w:t>с</w:t>
      </w:r>
      <w:r w:rsidRPr="00E24A5C">
        <w:rPr>
          <w:color w:val="333333"/>
          <w:sz w:val="28"/>
          <w:szCs w:val="28"/>
        </w:rPr>
        <w:t>пользование рабочей силы.</w:t>
      </w:r>
    </w:p>
    <w:p w:rsidR="00E24A5C" w:rsidRPr="00E24A5C" w:rsidRDefault="00E24A5C" w:rsidP="00E24A5C">
      <w:pPr>
        <w:spacing w:line="360" w:lineRule="auto"/>
        <w:ind w:firstLine="567"/>
        <w:jc w:val="both"/>
        <w:rPr>
          <w:sz w:val="28"/>
          <w:szCs w:val="28"/>
          <w:shd w:val="clear" w:color="auto" w:fill="FFFFFF"/>
        </w:rPr>
      </w:pPr>
      <w:r w:rsidRPr="00E24A5C">
        <w:rPr>
          <w:sz w:val="28"/>
          <w:szCs w:val="28"/>
          <w:shd w:val="clear" w:color="auto" w:fill="FFFFFF"/>
        </w:rPr>
        <w:t>Таким образом, организация кормопроизводства включает три упоряд</w:t>
      </w:r>
      <w:r w:rsidRPr="00E24A5C">
        <w:rPr>
          <w:sz w:val="28"/>
          <w:szCs w:val="28"/>
          <w:shd w:val="clear" w:color="auto" w:fill="FFFFFF"/>
        </w:rPr>
        <w:t>о</w:t>
      </w:r>
      <w:r w:rsidRPr="00E24A5C">
        <w:rPr>
          <w:sz w:val="28"/>
          <w:szCs w:val="28"/>
          <w:shd w:val="clear" w:color="auto" w:fill="FFFFFF"/>
        </w:rPr>
        <w:t>ченные и взаимосвязанные системы - выращивание кормов и рациональное использование кормовой площади, заготовку и хранение, приготовление и использование кормов [10].</w:t>
      </w:r>
    </w:p>
    <w:p w:rsidR="00E24A5C" w:rsidRPr="00E24A5C" w:rsidRDefault="00E24A5C" w:rsidP="00E24A5C">
      <w:pPr>
        <w:spacing w:line="360" w:lineRule="auto"/>
        <w:ind w:firstLine="567"/>
        <w:jc w:val="both"/>
        <w:rPr>
          <w:color w:val="0D0D0D"/>
          <w:sz w:val="28"/>
          <w:szCs w:val="28"/>
        </w:rPr>
      </w:pPr>
      <w:r w:rsidRPr="00E24A5C">
        <w:rPr>
          <w:rFonts w:eastAsia="Calibri"/>
          <w:sz w:val="28"/>
          <w:szCs w:val="28"/>
          <w:lang w:eastAsia="en-US"/>
        </w:rPr>
        <w:t>Рациональное использование кормов предопределяет эффективность животноводства, поскольку с</w:t>
      </w:r>
      <w:r w:rsidRPr="00E24A5C">
        <w:rPr>
          <w:rFonts w:eastAsiaTheme="minorHAnsi"/>
          <w:sz w:val="28"/>
          <w:szCs w:val="28"/>
          <w:lang w:eastAsia="en-US"/>
        </w:rPr>
        <w:t>амой затратной статьей животноводства являе</w:t>
      </w:r>
      <w:r w:rsidRPr="00E24A5C">
        <w:rPr>
          <w:rFonts w:eastAsiaTheme="minorHAnsi"/>
          <w:sz w:val="28"/>
          <w:szCs w:val="28"/>
          <w:lang w:eastAsia="en-US"/>
        </w:rPr>
        <w:t>т</w:t>
      </w:r>
      <w:r w:rsidRPr="00E24A5C">
        <w:rPr>
          <w:rFonts w:eastAsiaTheme="minorHAnsi"/>
          <w:sz w:val="28"/>
          <w:szCs w:val="28"/>
          <w:lang w:eastAsia="en-US"/>
        </w:rPr>
        <w:t>ся корма. В структуре затрат на производство животноводческой продукции 50−60 % и более составляют затраты на корма. Сокращение затрат на корма, а это вполне реальная задача, позволит повысить и рентабельность животн</w:t>
      </w:r>
      <w:r w:rsidRPr="00E24A5C">
        <w:rPr>
          <w:rFonts w:eastAsiaTheme="minorHAnsi"/>
          <w:sz w:val="28"/>
          <w:szCs w:val="28"/>
          <w:lang w:eastAsia="en-US"/>
        </w:rPr>
        <w:t>о</w:t>
      </w:r>
      <w:r w:rsidRPr="00E24A5C">
        <w:rPr>
          <w:rFonts w:eastAsiaTheme="minorHAnsi"/>
          <w:sz w:val="28"/>
          <w:szCs w:val="28"/>
          <w:lang w:eastAsia="en-US"/>
        </w:rPr>
        <w:t>водства.</w:t>
      </w:r>
    </w:p>
    <w:p w:rsidR="00E24A5C" w:rsidRPr="00E24A5C" w:rsidRDefault="00E24A5C" w:rsidP="00E24A5C">
      <w:pPr>
        <w:spacing w:line="360" w:lineRule="auto"/>
        <w:ind w:firstLine="567"/>
        <w:jc w:val="both"/>
        <w:rPr>
          <w:color w:val="0D0D0D"/>
          <w:sz w:val="28"/>
          <w:szCs w:val="28"/>
        </w:rPr>
      </w:pPr>
      <w:r w:rsidRPr="00E24A5C">
        <w:rPr>
          <w:sz w:val="28"/>
          <w:szCs w:val="28"/>
        </w:rPr>
        <w:t xml:space="preserve">В условиях ограниченного ресурсного обеспечения АПК и </w:t>
      </w:r>
      <w:r w:rsidRPr="00E24A5C">
        <w:rPr>
          <w:rFonts w:eastAsia="Calibri"/>
          <w:sz w:val="28"/>
          <w:szCs w:val="28"/>
          <w:lang w:eastAsia="en-US"/>
        </w:rPr>
        <w:t>кризисными явлениями в мировой экономике, а также экономическими санкциями запа</w:t>
      </w:r>
      <w:r w:rsidRPr="00E24A5C">
        <w:rPr>
          <w:rFonts w:eastAsia="Calibri"/>
          <w:sz w:val="28"/>
          <w:szCs w:val="28"/>
          <w:lang w:eastAsia="en-US"/>
        </w:rPr>
        <w:t>д</w:t>
      </w:r>
      <w:r w:rsidRPr="00E24A5C">
        <w:rPr>
          <w:rFonts w:eastAsia="Calibri"/>
          <w:sz w:val="28"/>
          <w:szCs w:val="28"/>
          <w:lang w:eastAsia="en-US"/>
        </w:rPr>
        <w:t xml:space="preserve">ных стран </w:t>
      </w:r>
      <w:r w:rsidRPr="00E24A5C">
        <w:rPr>
          <w:sz w:val="28"/>
          <w:szCs w:val="28"/>
        </w:rPr>
        <w:t xml:space="preserve">в кормопроизводстве и животноводстве возникает </w:t>
      </w:r>
      <w:r w:rsidRPr="00E24A5C">
        <w:rPr>
          <w:rFonts w:eastAsia="Calibri"/>
          <w:sz w:val="28"/>
          <w:szCs w:val="28"/>
          <w:lang w:eastAsia="en-US"/>
        </w:rPr>
        <w:t xml:space="preserve">объективная необходимость </w:t>
      </w:r>
      <w:r w:rsidRPr="00E24A5C">
        <w:rPr>
          <w:rFonts w:eastAsia="Calibri"/>
          <w:color w:val="000000"/>
          <w:sz w:val="28"/>
          <w:szCs w:val="28"/>
          <w:lang w:eastAsia="en-US"/>
        </w:rPr>
        <w:t xml:space="preserve">в </w:t>
      </w:r>
      <w:r w:rsidRPr="00E24A5C">
        <w:rPr>
          <w:color w:val="0D0D0D"/>
          <w:sz w:val="28"/>
          <w:szCs w:val="28"/>
        </w:rPr>
        <w:t>дальнейшем развитии бухгалтерского учета и</w:t>
      </w:r>
      <w:r w:rsidR="00C448FE">
        <w:rPr>
          <w:color w:val="0D0D0D"/>
          <w:sz w:val="28"/>
          <w:szCs w:val="28"/>
        </w:rPr>
        <w:t xml:space="preserve"> </w:t>
      </w:r>
      <w:r w:rsidRPr="00E24A5C">
        <w:rPr>
          <w:rFonts w:eastAsia="Calibri"/>
          <w:color w:val="000000"/>
          <w:sz w:val="28"/>
          <w:szCs w:val="28"/>
          <w:lang w:eastAsia="en-US"/>
        </w:rPr>
        <w:t>существенн</w:t>
      </w:r>
      <w:r w:rsidRPr="00E24A5C">
        <w:rPr>
          <w:rFonts w:eastAsia="Calibri"/>
          <w:color w:val="000000"/>
          <w:sz w:val="28"/>
          <w:szCs w:val="28"/>
          <w:lang w:eastAsia="en-US"/>
        </w:rPr>
        <w:t>о</w:t>
      </w:r>
      <w:r w:rsidRPr="00E24A5C">
        <w:rPr>
          <w:rFonts w:eastAsia="Calibri"/>
          <w:color w:val="000000"/>
          <w:sz w:val="28"/>
          <w:szCs w:val="28"/>
          <w:lang w:eastAsia="en-US"/>
        </w:rPr>
        <w:t xml:space="preserve">го повышения эффективности организации и методики системы внутреннего контроля учета затрат в </w:t>
      </w:r>
      <w:r w:rsidRPr="00E24A5C">
        <w:rPr>
          <w:color w:val="0D0D0D"/>
          <w:sz w:val="28"/>
          <w:szCs w:val="28"/>
        </w:rPr>
        <w:t xml:space="preserve">кормопроизводстве и животноводстве [5]. </w:t>
      </w:r>
    </w:p>
    <w:p w:rsidR="00E24A5C" w:rsidRPr="00E24A5C" w:rsidRDefault="00E24A5C" w:rsidP="00E24A5C">
      <w:pPr>
        <w:spacing w:line="360" w:lineRule="auto"/>
        <w:ind w:firstLine="567"/>
        <w:jc w:val="both"/>
        <w:rPr>
          <w:color w:val="0D0D0D"/>
          <w:sz w:val="28"/>
          <w:szCs w:val="28"/>
        </w:rPr>
      </w:pPr>
      <w:r w:rsidRPr="00E24A5C">
        <w:rPr>
          <w:color w:val="0D0D0D"/>
          <w:sz w:val="28"/>
          <w:szCs w:val="28"/>
        </w:rPr>
        <w:t>Дальнейшее совершенствование учета затрат на производство проду</w:t>
      </w:r>
      <w:r w:rsidRPr="00E24A5C">
        <w:rPr>
          <w:color w:val="0D0D0D"/>
          <w:sz w:val="28"/>
          <w:szCs w:val="28"/>
        </w:rPr>
        <w:t>к</w:t>
      </w:r>
      <w:r w:rsidRPr="00E24A5C">
        <w:rPr>
          <w:color w:val="0D0D0D"/>
          <w:sz w:val="28"/>
          <w:szCs w:val="28"/>
        </w:rPr>
        <w:t>ции кормопроизводства должно быть направлено на создание приемлемых условий и предпосылок последовательного и успешного выполнения сист</w:t>
      </w:r>
      <w:r w:rsidRPr="00E24A5C">
        <w:rPr>
          <w:color w:val="0D0D0D"/>
          <w:sz w:val="28"/>
          <w:szCs w:val="28"/>
        </w:rPr>
        <w:t>е</w:t>
      </w:r>
      <w:r w:rsidRPr="00E24A5C">
        <w:rPr>
          <w:color w:val="0D0D0D"/>
          <w:sz w:val="28"/>
          <w:szCs w:val="28"/>
        </w:rPr>
        <w:lastRenderedPageBreak/>
        <w:t>мой бухгалтерского учета и отчетности присущих ей функций - в частности, функции формирования информации о деятельн</w:t>
      </w:r>
      <w:r w:rsidRPr="00E24A5C">
        <w:rPr>
          <w:color w:val="0D0D0D"/>
          <w:sz w:val="28"/>
          <w:szCs w:val="28"/>
        </w:rPr>
        <w:t>о</w:t>
      </w:r>
      <w:r w:rsidRPr="00E24A5C">
        <w:rPr>
          <w:color w:val="0D0D0D"/>
          <w:sz w:val="28"/>
          <w:szCs w:val="28"/>
        </w:rPr>
        <w:t>сти хозяйствующих субъектов, полезной для принятия экономических реш</w:t>
      </w:r>
      <w:r w:rsidRPr="00E24A5C">
        <w:rPr>
          <w:color w:val="0D0D0D"/>
          <w:sz w:val="28"/>
          <w:szCs w:val="28"/>
        </w:rPr>
        <w:t>е</w:t>
      </w:r>
      <w:r w:rsidRPr="00E24A5C">
        <w:rPr>
          <w:color w:val="0D0D0D"/>
          <w:sz w:val="28"/>
          <w:szCs w:val="28"/>
        </w:rPr>
        <w:t>ний заинтересованными внешними и внутренними пользователями.</w:t>
      </w:r>
    </w:p>
    <w:p w:rsidR="00E24A5C" w:rsidRPr="00E24A5C" w:rsidRDefault="00E24A5C" w:rsidP="00E24A5C">
      <w:pPr>
        <w:spacing w:line="360" w:lineRule="auto"/>
        <w:ind w:firstLine="567"/>
        <w:jc w:val="both"/>
        <w:rPr>
          <w:sz w:val="28"/>
          <w:szCs w:val="28"/>
        </w:rPr>
      </w:pPr>
      <w:r w:rsidRPr="00E24A5C">
        <w:rPr>
          <w:noProof/>
          <w:sz w:val="28"/>
          <w:szCs w:val="28"/>
        </w:rPr>
        <mc:AlternateContent>
          <mc:Choice Requires="wps">
            <w:drawing>
              <wp:anchor distT="0" distB="0" distL="114300" distR="114300" simplePos="0" relativeHeight="251653632" behindDoc="0" locked="0" layoutInCell="1" allowOverlap="1" wp14:anchorId="202D8748" wp14:editId="0DAB967F">
                <wp:simplePos x="0" y="0"/>
                <wp:positionH relativeFrom="column">
                  <wp:posOffset>7157720</wp:posOffset>
                </wp:positionH>
                <wp:positionV relativeFrom="paragraph">
                  <wp:posOffset>1987550</wp:posOffset>
                </wp:positionV>
                <wp:extent cx="45085" cy="45085"/>
                <wp:effectExtent l="13970" t="6350" r="7620" b="571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0150FA" w:rsidRDefault="000150FA" w:rsidP="00E24A5C">
                            <w:r>
                              <w:t xml:space="preserve">поддержка отраслей животноводства и кормопроизводства на уровне государства осуществляется крайне плохо. Субсидии, выделяемые отрасли животноводства, не доходят до конкретных ведомств, оседая в бюрократических закоулках. Государственные чиновники, отчитываясь за реализованные средства выделенных субсидий, знают, что средства не доходят до назначения, таким </w:t>
                            </w:r>
                            <w:proofErr w:type="gramStart"/>
                            <w:r>
                              <w:t>образом</w:t>
                            </w:r>
                            <w:proofErr w:type="gramEnd"/>
                            <w:r>
                              <w:t xml:space="preserve"> поставив </w:t>
                            </w:r>
                            <w:proofErr w:type="spellStart"/>
                            <w:r>
                              <w:t>жизненоважную</w:t>
                            </w:r>
                            <w:proofErr w:type="spellEnd"/>
                            <w:r>
                              <w:t xml:space="preserve"> отрасль животноводства на грань выживания.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02D8748" id="Rectangle 4" o:spid="_x0000_s1026" style="position:absolute;left:0;text-align:left;margin-left:563.6pt;margin-top:156.5pt;width:3.55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">
                <v:textbox>
                  <w:txbxContent>
                    <w:p w:rsidR="00C448FE" w:rsidRDefault="00C448FE" w:rsidP="00E24A5C">
                      <w:r>
                        <w:t xml:space="preserve">поддержка отраслей животноводства и кормопроизводства на уровне государства осуществляется крайне плохо. Субсидии, выделяемые отрасли животноводства, не доходят до конкретных ведомств, оседая в бюрократических закоулках. Государственные чиновники, отчитываясь </w:t>
                      </w:r>
                      <w:proofErr w:type="gramStart"/>
                      <w:r>
                        <w:t>за реализованные средства</w:t>
                      </w:r>
                      <w:proofErr w:type="gramEnd"/>
                      <w:r>
                        <w:t xml:space="preserve"> выделенных субсидий, знают, что средства не доходят до назначения, таким образом поставив </w:t>
                      </w:r>
                      <w:proofErr w:type="spellStart"/>
                      <w:r>
                        <w:t>жизненоважную</w:t>
                      </w:r>
                      <w:proofErr w:type="spellEnd"/>
                      <w:r>
                        <w:t xml:space="preserve"> отрасль животноводства на грань выживания.</w:t>
                      </w:r>
                    </w:p>
                  </w:txbxContent>
                </v:textbox>
              </v:rect>
            </w:pict>
          </mc:Fallback>
        </mc:AlternateContent>
      </w:r>
      <w:r w:rsidRPr="00E24A5C">
        <w:rPr>
          <w:color w:val="0D0D0D"/>
          <w:sz w:val="28"/>
          <w:szCs w:val="28"/>
        </w:rPr>
        <w:t>В учете кормов особенно важен вопрос ко</w:t>
      </w:r>
      <w:r w:rsidRPr="00E24A5C">
        <w:rPr>
          <w:color w:val="0D0D0D"/>
          <w:sz w:val="28"/>
          <w:szCs w:val="28"/>
        </w:rPr>
        <w:t>н</w:t>
      </w:r>
      <w:r w:rsidRPr="00E24A5C">
        <w:rPr>
          <w:color w:val="0D0D0D"/>
          <w:sz w:val="28"/>
          <w:szCs w:val="28"/>
        </w:rPr>
        <w:t>троля. Территориальный аспект, трудоемкость процесса (а значит, большое количество задействованных людей), большой и разнообразный объем док</w:t>
      </w:r>
      <w:r w:rsidRPr="00E24A5C">
        <w:rPr>
          <w:color w:val="0D0D0D"/>
          <w:sz w:val="28"/>
          <w:szCs w:val="28"/>
        </w:rPr>
        <w:t>у</w:t>
      </w:r>
      <w:r w:rsidRPr="00E24A5C">
        <w:rPr>
          <w:color w:val="0D0D0D"/>
          <w:sz w:val="28"/>
          <w:szCs w:val="28"/>
        </w:rPr>
        <w:t>ментации, неоднородность продукции дают массу возможности для хищений кормов, как с мест непосредственного производства, так и в м</w:t>
      </w:r>
      <w:r w:rsidRPr="00E24A5C">
        <w:rPr>
          <w:color w:val="0D0D0D"/>
          <w:sz w:val="28"/>
          <w:szCs w:val="28"/>
        </w:rPr>
        <w:t>о</w:t>
      </w:r>
      <w:r w:rsidRPr="00E24A5C">
        <w:rPr>
          <w:color w:val="0D0D0D"/>
          <w:sz w:val="28"/>
          <w:szCs w:val="28"/>
        </w:rPr>
        <w:t xml:space="preserve">мент транспортировки, хранения, </w:t>
      </w:r>
      <w:r w:rsidRPr="00E24A5C">
        <w:rPr>
          <w:sz w:val="28"/>
          <w:szCs w:val="28"/>
        </w:rPr>
        <w:t>ставя под угрозу нормальное функцион</w:t>
      </w:r>
      <w:r w:rsidRPr="00E24A5C">
        <w:rPr>
          <w:sz w:val="28"/>
          <w:szCs w:val="28"/>
        </w:rPr>
        <w:t>и</w:t>
      </w:r>
      <w:r w:rsidRPr="00E24A5C">
        <w:rPr>
          <w:sz w:val="28"/>
          <w:szCs w:val="28"/>
        </w:rPr>
        <w:t xml:space="preserve">рование кормопроизводства. </w:t>
      </w:r>
    </w:p>
    <w:p w:rsidR="00E24A5C" w:rsidRPr="00E24A5C" w:rsidRDefault="00E24A5C" w:rsidP="00E24A5C">
      <w:pPr>
        <w:spacing w:after="200"/>
        <w:jc w:val="right"/>
      </w:pPr>
      <w:r w:rsidRPr="00E24A5C">
        <w:rPr>
          <w:u w:val="single"/>
        </w:rPr>
        <w:t>Усовершенствованная форма</w:t>
      </w:r>
      <w:r w:rsidR="00C448FE">
        <w:t xml:space="preserve"> </w:t>
      </w:r>
      <w:r w:rsidRPr="00E24A5C">
        <w:t>Таблица 1</w:t>
      </w:r>
    </w:p>
    <w:p w:rsidR="00E24A5C" w:rsidRPr="00E24A5C" w:rsidRDefault="00E24A5C" w:rsidP="00E24A5C">
      <w:pPr>
        <w:tabs>
          <w:tab w:val="left" w:pos="924"/>
        </w:tabs>
        <w:autoSpaceDE w:val="0"/>
        <w:autoSpaceDN w:val="0"/>
        <w:adjustRightInd w:val="0"/>
        <w:jc w:val="both"/>
      </w:pPr>
      <w:r w:rsidRPr="00E24A5C">
        <w:t>Сельхозорганизация</w:t>
      </w:r>
      <w:r w:rsidR="00C448FE">
        <w:t xml:space="preserve"> </w:t>
      </w:r>
      <w:r w:rsidRPr="00E24A5C">
        <w:rPr>
          <w:u w:val="single"/>
        </w:rPr>
        <w:t>ГУП</w:t>
      </w:r>
      <w:r w:rsidR="00C448FE">
        <w:rPr>
          <w:u w:val="single"/>
        </w:rPr>
        <w:t xml:space="preserve"> </w:t>
      </w:r>
      <w:r w:rsidRPr="00E24A5C">
        <w:rPr>
          <w:u w:val="single"/>
        </w:rPr>
        <w:t xml:space="preserve">им. У. Буйнакского </w:t>
      </w:r>
      <w:proofErr w:type="spellStart"/>
      <w:r w:rsidRPr="00E24A5C">
        <w:rPr>
          <w:u w:val="single"/>
        </w:rPr>
        <w:t>Кизилюртовского</w:t>
      </w:r>
      <w:proofErr w:type="spellEnd"/>
      <w:r w:rsidRPr="00E24A5C">
        <w:rPr>
          <w:u w:val="single"/>
        </w:rPr>
        <w:t xml:space="preserve"> района</w:t>
      </w:r>
      <w:r w:rsidR="00C448FE">
        <w:t xml:space="preserve"> </w:t>
      </w:r>
    </w:p>
    <w:p w:rsidR="00E24A5C" w:rsidRPr="00E24A5C" w:rsidRDefault="00E24A5C" w:rsidP="00E24A5C">
      <w:pPr>
        <w:tabs>
          <w:tab w:val="left" w:pos="924"/>
        </w:tabs>
        <w:autoSpaceDE w:val="0"/>
        <w:autoSpaceDN w:val="0"/>
        <w:adjustRightInd w:val="0"/>
        <w:jc w:val="both"/>
      </w:pPr>
      <w:r w:rsidRPr="00E24A5C">
        <w:t>Год</w:t>
      </w:r>
      <w:r w:rsidR="00C448FE">
        <w:t xml:space="preserve"> </w:t>
      </w:r>
      <w:r w:rsidRPr="00E24A5C">
        <w:t>201</w:t>
      </w:r>
      <w:r>
        <w:t>8</w:t>
      </w:r>
      <w:r w:rsidRPr="00E24A5C">
        <w:t>,</w:t>
      </w:r>
      <w:r w:rsidR="00C448FE">
        <w:t xml:space="preserve"> </w:t>
      </w:r>
      <w:r w:rsidRPr="00E24A5C">
        <w:t>меся</w:t>
      </w:r>
      <w:r w:rsidRPr="00E24A5C">
        <w:rPr>
          <w:u w:val="single"/>
        </w:rPr>
        <w:t>ц</w:t>
      </w:r>
      <w:r w:rsidR="00C448FE">
        <w:rPr>
          <w:u w:val="single"/>
        </w:rPr>
        <w:t xml:space="preserve"> </w:t>
      </w:r>
      <w:r w:rsidRPr="00E24A5C">
        <w:rPr>
          <w:u w:val="single"/>
        </w:rPr>
        <w:t>декабрь</w:t>
      </w:r>
    </w:p>
    <w:p w:rsidR="00E24A5C" w:rsidRPr="00E24A5C" w:rsidRDefault="00E24A5C" w:rsidP="00E24A5C">
      <w:pPr>
        <w:tabs>
          <w:tab w:val="left" w:pos="924"/>
        </w:tabs>
        <w:autoSpaceDE w:val="0"/>
        <w:autoSpaceDN w:val="0"/>
        <w:adjustRightInd w:val="0"/>
        <w:jc w:val="both"/>
        <w:rPr>
          <w:u w:val="single"/>
        </w:rPr>
      </w:pPr>
      <w:r w:rsidRPr="00E24A5C">
        <w:t>Отделени</w:t>
      </w:r>
      <w:r w:rsidRPr="00E24A5C">
        <w:rPr>
          <w:u w:val="single"/>
        </w:rPr>
        <w:t>е</w:t>
      </w:r>
      <w:r w:rsidR="00C448FE">
        <w:rPr>
          <w:u w:val="single"/>
        </w:rPr>
        <w:t xml:space="preserve"> </w:t>
      </w:r>
      <w:r w:rsidRPr="00E24A5C">
        <w:rPr>
          <w:u w:val="single"/>
        </w:rPr>
        <w:t>МТФ № 1</w:t>
      </w:r>
    </w:p>
    <w:p w:rsidR="00E24A5C" w:rsidRPr="00E24A5C" w:rsidRDefault="00E24A5C" w:rsidP="00E24A5C">
      <w:pPr>
        <w:tabs>
          <w:tab w:val="left" w:pos="924"/>
        </w:tabs>
        <w:autoSpaceDE w:val="0"/>
        <w:autoSpaceDN w:val="0"/>
        <w:adjustRightInd w:val="0"/>
        <w:ind w:firstLine="580"/>
        <w:jc w:val="center"/>
        <w:rPr>
          <w:sz w:val="28"/>
        </w:rPr>
      </w:pPr>
      <w:r w:rsidRPr="00E24A5C">
        <w:rPr>
          <w:sz w:val="28"/>
        </w:rPr>
        <w:t>Журнал</w:t>
      </w:r>
      <w:r w:rsidR="00C448FE">
        <w:rPr>
          <w:sz w:val="28"/>
        </w:rPr>
        <w:t xml:space="preserve"> </w:t>
      </w:r>
      <w:r w:rsidRPr="00E24A5C">
        <w:rPr>
          <w:sz w:val="28"/>
          <w:u w:val="single"/>
        </w:rPr>
        <w:t>№</w:t>
      </w:r>
      <w:r w:rsidR="00C448FE">
        <w:rPr>
          <w:sz w:val="28"/>
          <w:u w:val="single"/>
        </w:rPr>
        <w:t xml:space="preserve"> </w:t>
      </w:r>
      <w:r w:rsidRPr="00E24A5C">
        <w:rPr>
          <w:sz w:val="28"/>
          <w:u w:val="single"/>
        </w:rPr>
        <w:t>23</w:t>
      </w:r>
      <w:r w:rsidR="00C448FE">
        <w:rPr>
          <w:sz w:val="28"/>
        </w:rPr>
        <w:t xml:space="preserve"> </w:t>
      </w:r>
      <w:r w:rsidRPr="00E24A5C">
        <w:rPr>
          <w:sz w:val="28"/>
        </w:rPr>
        <w:t>учета надоя молока</w:t>
      </w:r>
    </w:p>
    <w:p w:rsidR="00E24A5C" w:rsidRPr="00E24A5C" w:rsidRDefault="00E24A5C" w:rsidP="00E24A5C">
      <w:pPr>
        <w:tabs>
          <w:tab w:val="left" w:pos="924"/>
        </w:tabs>
        <w:autoSpaceDE w:val="0"/>
        <w:autoSpaceDN w:val="0"/>
        <w:adjustRightInd w:val="0"/>
        <w:ind w:firstLine="580"/>
        <w:jc w:val="center"/>
        <w:rPr>
          <w:sz w:val="28"/>
        </w:rPr>
      </w:pPr>
    </w:p>
    <w:tbl>
      <w:tblPr>
        <w:tblW w:w="95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895"/>
        <w:gridCol w:w="897"/>
        <w:gridCol w:w="1076"/>
        <w:gridCol w:w="927"/>
        <w:gridCol w:w="1262"/>
        <w:gridCol w:w="857"/>
        <w:gridCol w:w="716"/>
        <w:gridCol w:w="13"/>
        <w:gridCol w:w="730"/>
        <w:gridCol w:w="1079"/>
      </w:tblGrid>
      <w:tr w:rsidR="00E24A5C" w:rsidRPr="00E24A5C" w:rsidTr="00E24A5C">
        <w:trPr>
          <w:trHeight w:val="284"/>
        </w:trPr>
        <w:tc>
          <w:tcPr>
            <w:tcW w:w="1075" w:type="dxa"/>
            <w:vMerge w:val="restart"/>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ind w:left="-108" w:firstLine="108"/>
              <w:jc w:val="center"/>
            </w:pPr>
            <w:r w:rsidRPr="00E24A5C">
              <w:t>ФИО доярки</w:t>
            </w:r>
          </w:p>
        </w:tc>
        <w:tc>
          <w:tcPr>
            <w:tcW w:w="7373" w:type="dxa"/>
            <w:gridSpan w:val="9"/>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Число месяца (на вкладных листах)</w:t>
            </w:r>
          </w:p>
        </w:tc>
        <w:tc>
          <w:tcPr>
            <w:tcW w:w="1079" w:type="dxa"/>
            <w:vMerge w:val="restart"/>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ind w:left="-130" w:right="-83"/>
              <w:jc w:val="center"/>
            </w:pPr>
            <w:r w:rsidRPr="00E24A5C">
              <w:t>Всего надоено молока за отчетный период, кг</w:t>
            </w:r>
          </w:p>
        </w:tc>
      </w:tr>
      <w:tr w:rsidR="00E24A5C" w:rsidRPr="00E24A5C" w:rsidTr="00E24A5C">
        <w:trPr>
          <w:trHeight w:val="284"/>
        </w:trPr>
        <w:tc>
          <w:tcPr>
            <w:tcW w:w="1075" w:type="dxa"/>
            <w:vMerge/>
            <w:tcBorders>
              <w:top w:val="single" w:sz="4" w:space="0" w:color="auto"/>
              <w:left w:val="single" w:sz="4" w:space="0" w:color="auto"/>
              <w:bottom w:val="single" w:sz="4" w:space="0" w:color="auto"/>
              <w:right w:val="single" w:sz="4" w:space="0" w:color="auto"/>
            </w:tcBorders>
            <w:vAlign w:val="center"/>
            <w:hideMark/>
          </w:tcPr>
          <w:p w:rsidR="00E24A5C" w:rsidRPr="00E24A5C" w:rsidRDefault="00E24A5C" w:rsidP="00E24A5C"/>
        </w:tc>
        <w:tc>
          <w:tcPr>
            <w:tcW w:w="1792" w:type="dxa"/>
            <w:gridSpan w:val="2"/>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ind w:left="-108" w:right="-108"/>
              <w:jc w:val="center"/>
            </w:pPr>
            <w:r w:rsidRPr="00E24A5C">
              <w:t>Обслуживалось коров</w:t>
            </w:r>
          </w:p>
        </w:tc>
        <w:tc>
          <w:tcPr>
            <w:tcW w:w="3265" w:type="dxa"/>
            <w:gridSpan w:val="3"/>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Надои молока по датам</w:t>
            </w:r>
          </w:p>
        </w:tc>
        <w:tc>
          <w:tcPr>
            <w:tcW w:w="857" w:type="dxa"/>
            <w:vMerge w:val="restart"/>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tabs>
                <w:tab w:val="left" w:pos="924"/>
              </w:tabs>
              <w:autoSpaceDE w:val="0"/>
              <w:autoSpaceDN w:val="0"/>
              <w:adjustRightInd w:val="0"/>
              <w:ind w:left="-147"/>
              <w:jc w:val="center"/>
            </w:pPr>
            <w:r w:rsidRPr="00E24A5C">
              <w:t>С</w:t>
            </w:r>
            <w:r w:rsidRPr="00E24A5C">
              <w:t>о</w:t>
            </w:r>
            <w:r w:rsidRPr="00E24A5C">
              <w:t>держ</w:t>
            </w:r>
            <w:r w:rsidRPr="00E24A5C">
              <w:t>а</w:t>
            </w:r>
            <w:r w:rsidRPr="00E24A5C">
              <w:t>ние бе</w:t>
            </w:r>
            <w:r w:rsidRPr="00E24A5C">
              <w:t>л</w:t>
            </w:r>
            <w:r w:rsidRPr="00E24A5C">
              <w:t>ка,%</w:t>
            </w:r>
          </w:p>
        </w:tc>
        <w:tc>
          <w:tcPr>
            <w:tcW w:w="716" w:type="dxa"/>
            <w:vMerge w:val="restart"/>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ind w:left="-108" w:right="-108"/>
              <w:jc w:val="center"/>
            </w:pPr>
            <w:r w:rsidRPr="00E24A5C">
              <w:t>С</w:t>
            </w:r>
            <w:r w:rsidRPr="00E24A5C">
              <w:t>о</w:t>
            </w:r>
            <w:r w:rsidRPr="00E24A5C">
              <w:t>де</w:t>
            </w:r>
            <w:r w:rsidRPr="00E24A5C">
              <w:t>р</w:t>
            </w:r>
            <w:r w:rsidRPr="00E24A5C">
              <w:t>жание ж</w:t>
            </w:r>
            <w:r w:rsidRPr="00E24A5C">
              <w:t>и</w:t>
            </w:r>
            <w:r w:rsidRPr="00E24A5C">
              <w:t>ра,%</w:t>
            </w:r>
          </w:p>
        </w:tc>
        <w:tc>
          <w:tcPr>
            <w:tcW w:w="743" w:type="dxa"/>
            <w:gridSpan w:val="2"/>
            <w:vMerge w:val="restart"/>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Подпись д</w:t>
            </w:r>
            <w:r w:rsidRPr="00E24A5C">
              <w:t>о</w:t>
            </w:r>
            <w:r w:rsidRPr="00E24A5C">
              <w:t>ярки</w:t>
            </w: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E24A5C" w:rsidRPr="00E24A5C" w:rsidRDefault="00E24A5C" w:rsidP="00E24A5C"/>
        </w:tc>
      </w:tr>
      <w:tr w:rsidR="00E24A5C" w:rsidRPr="00E24A5C" w:rsidTr="00E24A5C">
        <w:trPr>
          <w:trHeight w:val="398"/>
        </w:trPr>
        <w:tc>
          <w:tcPr>
            <w:tcW w:w="1075" w:type="dxa"/>
            <w:vMerge/>
            <w:tcBorders>
              <w:top w:val="single" w:sz="4" w:space="0" w:color="auto"/>
              <w:left w:val="single" w:sz="4" w:space="0" w:color="auto"/>
              <w:bottom w:val="single" w:sz="4" w:space="0" w:color="auto"/>
              <w:right w:val="single" w:sz="4" w:space="0" w:color="auto"/>
            </w:tcBorders>
            <w:vAlign w:val="center"/>
            <w:hideMark/>
          </w:tcPr>
          <w:p w:rsidR="00E24A5C" w:rsidRPr="00E24A5C" w:rsidRDefault="00E24A5C" w:rsidP="00E24A5C"/>
        </w:tc>
        <w:tc>
          <w:tcPr>
            <w:tcW w:w="895"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both"/>
            </w:pPr>
            <w:r w:rsidRPr="00E24A5C">
              <w:t>всего</w:t>
            </w:r>
          </w:p>
        </w:tc>
        <w:tc>
          <w:tcPr>
            <w:tcW w:w="896"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ind w:left="-108" w:right="-108" w:firstLine="108"/>
              <w:jc w:val="center"/>
            </w:pPr>
            <w:r w:rsidRPr="00E24A5C">
              <w:t>из них доилось</w:t>
            </w:r>
          </w:p>
        </w:tc>
        <w:tc>
          <w:tcPr>
            <w:tcW w:w="1076"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утром</w:t>
            </w:r>
          </w:p>
        </w:tc>
        <w:tc>
          <w:tcPr>
            <w:tcW w:w="927"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ind w:left="-108" w:right="-76"/>
              <w:jc w:val="center"/>
            </w:pPr>
            <w:r w:rsidRPr="00E24A5C">
              <w:t>вечером</w:t>
            </w:r>
          </w:p>
        </w:tc>
        <w:tc>
          <w:tcPr>
            <w:tcW w:w="1262"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ind w:left="-37"/>
              <w:jc w:val="center"/>
            </w:pPr>
            <w:r w:rsidRPr="00E24A5C">
              <w:t>итого за день</w:t>
            </w: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E24A5C" w:rsidRPr="00E24A5C" w:rsidRDefault="00E24A5C" w:rsidP="00E24A5C"/>
        </w:tc>
        <w:tc>
          <w:tcPr>
            <w:tcW w:w="716" w:type="dxa"/>
            <w:vMerge/>
            <w:tcBorders>
              <w:top w:val="single" w:sz="4" w:space="0" w:color="auto"/>
              <w:left w:val="single" w:sz="4" w:space="0" w:color="auto"/>
              <w:bottom w:val="single" w:sz="4" w:space="0" w:color="auto"/>
              <w:right w:val="single" w:sz="4" w:space="0" w:color="auto"/>
            </w:tcBorders>
            <w:vAlign w:val="center"/>
            <w:hideMark/>
          </w:tcPr>
          <w:p w:rsidR="00E24A5C" w:rsidRPr="00E24A5C" w:rsidRDefault="00E24A5C" w:rsidP="00E24A5C"/>
        </w:tc>
        <w:tc>
          <w:tcPr>
            <w:tcW w:w="743" w:type="dxa"/>
            <w:gridSpan w:val="2"/>
            <w:vMerge/>
            <w:tcBorders>
              <w:top w:val="single" w:sz="4" w:space="0" w:color="auto"/>
              <w:left w:val="single" w:sz="4" w:space="0" w:color="auto"/>
              <w:bottom w:val="single" w:sz="4" w:space="0" w:color="auto"/>
              <w:right w:val="single" w:sz="4" w:space="0" w:color="auto"/>
            </w:tcBorders>
            <w:vAlign w:val="center"/>
            <w:hideMark/>
          </w:tcPr>
          <w:p w:rsidR="00E24A5C" w:rsidRPr="00E24A5C" w:rsidRDefault="00E24A5C" w:rsidP="00E24A5C"/>
        </w:tc>
        <w:tc>
          <w:tcPr>
            <w:tcW w:w="1079" w:type="dxa"/>
            <w:vMerge/>
            <w:tcBorders>
              <w:top w:val="single" w:sz="4" w:space="0" w:color="auto"/>
              <w:left w:val="single" w:sz="4" w:space="0" w:color="auto"/>
              <w:bottom w:val="single" w:sz="4" w:space="0" w:color="auto"/>
              <w:right w:val="single" w:sz="4" w:space="0" w:color="auto"/>
            </w:tcBorders>
            <w:vAlign w:val="center"/>
            <w:hideMark/>
          </w:tcPr>
          <w:p w:rsidR="00E24A5C" w:rsidRPr="00E24A5C" w:rsidRDefault="00E24A5C" w:rsidP="00E24A5C"/>
        </w:tc>
      </w:tr>
      <w:tr w:rsidR="00E24A5C" w:rsidRPr="00E24A5C" w:rsidTr="00E24A5C">
        <w:trPr>
          <w:trHeight w:val="305"/>
        </w:trPr>
        <w:tc>
          <w:tcPr>
            <w:tcW w:w="1075"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ind w:right="-108" w:hanging="108"/>
              <w:jc w:val="center"/>
            </w:pPr>
            <w:r w:rsidRPr="00E24A5C">
              <w:t>Исаева П</w:t>
            </w:r>
          </w:p>
        </w:tc>
        <w:tc>
          <w:tcPr>
            <w:tcW w:w="895"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12</w:t>
            </w:r>
          </w:p>
        </w:tc>
        <w:tc>
          <w:tcPr>
            <w:tcW w:w="896"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12</w:t>
            </w:r>
          </w:p>
        </w:tc>
        <w:tc>
          <w:tcPr>
            <w:tcW w:w="1076"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41</w:t>
            </w:r>
          </w:p>
        </w:tc>
        <w:tc>
          <w:tcPr>
            <w:tcW w:w="927"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61</w:t>
            </w:r>
          </w:p>
        </w:tc>
        <w:tc>
          <w:tcPr>
            <w:tcW w:w="1262"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102</w:t>
            </w:r>
          </w:p>
        </w:tc>
        <w:tc>
          <w:tcPr>
            <w:tcW w:w="857"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2,8</w:t>
            </w:r>
          </w:p>
        </w:tc>
        <w:tc>
          <w:tcPr>
            <w:tcW w:w="716"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3,7</w:t>
            </w:r>
          </w:p>
        </w:tc>
        <w:tc>
          <w:tcPr>
            <w:tcW w:w="743" w:type="dxa"/>
            <w:gridSpan w:val="2"/>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w:t>
            </w:r>
          </w:p>
        </w:tc>
        <w:tc>
          <w:tcPr>
            <w:tcW w:w="1079"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3162</w:t>
            </w:r>
          </w:p>
        </w:tc>
      </w:tr>
      <w:tr w:rsidR="00E24A5C" w:rsidRPr="00E24A5C" w:rsidTr="00E24A5C">
        <w:trPr>
          <w:trHeight w:val="263"/>
        </w:trPr>
        <w:tc>
          <w:tcPr>
            <w:tcW w:w="1075"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ind w:right="-108" w:hanging="108"/>
              <w:jc w:val="center"/>
            </w:pPr>
            <w:r w:rsidRPr="00E24A5C">
              <w:t>Алиева А.</w:t>
            </w:r>
          </w:p>
        </w:tc>
        <w:tc>
          <w:tcPr>
            <w:tcW w:w="895"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12</w:t>
            </w:r>
          </w:p>
        </w:tc>
        <w:tc>
          <w:tcPr>
            <w:tcW w:w="896"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10</w:t>
            </w:r>
          </w:p>
        </w:tc>
        <w:tc>
          <w:tcPr>
            <w:tcW w:w="1076"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42</w:t>
            </w:r>
          </w:p>
        </w:tc>
        <w:tc>
          <w:tcPr>
            <w:tcW w:w="927"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58</w:t>
            </w:r>
          </w:p>
        </w:tc>
        <w:tc>
          <w:tcPr>
            <w:tcW w:w="1262"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100</w:t>
            </w:r>
          </w:p>
        </w:tc>
        <w:tc>
          <w:tcPr>
            <w:tcW w:w="857"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2,8</w:t>
            </w:r>
          </w:p>
        </w:tc>
        <w:tc>
          <w:tcPr>
            <w:tcW w:w="729" w:type="dxa"/>
            <w:gridSpan w:val="2"/>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3,7</w:t>
            </w:r>
          </w:p>
        </w:tc>
        <w:tc>
          <w:tcPr>
            <w:tcW w:w="730"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w:t>
            </w:r>
          </w:p>
        </w:tc>
        <w:tc>
          <w:tcPr>
            <w:tcW w:w="1079"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3100</w:t>
            </w:r>
          </w:p>
        </w:tc>
      </w:tr>
      <w:tr w:rsidR="00E24A5C" w:rsidRPr="00E24A5C" w:rsidTr="00E24A5C">
        <w:trPr>
          <w:trHeight w:val="246"/>
        </w:trPr>
        <w:tc>
          <w:tcPr>
            <w:tcW w:w="1075"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ind w:right="-108" w:hanging="108"/>
              <w:jc w:val="center"/>
            </w:pPr>
            <w:proofErr w:type="spellStart"/>
            <w:r w:rsidRPr="00E24A5C">
              <w:t>Абуева</w:t>
            </w:r>
            <w:proofErr w:type="spellEnd"/>
            <w:r w:rsidRPr="00E24A5C">
              <w:t xml:space="preserve"> У</w:t>
            </w:r>
          </w:p>
        </w:tc>
        <w:tc>
          <w:tcPr>
            <w:tcW w:w="895"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15</w:t>
            </w:r>
          </w:p>
        </w:tc>
        <w:tc>
          <w:tcPr>
            <w:tcW w:w="896"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13</w:t>
            </w:r>
          </w:p>
        </w:tc>
        <w:tc>
          <w:tcPr>
            <w:tcW w:w="1076"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46</w:t>
            </w:r>
          </w:p>
        </w:tc>
        <w:tc>
          <w:tcPr>
            <w:tcW w:w="927"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52</w:t>
            </w:r>
          </w:p>
        </w:tc>
        <w:tc>
          <w:tcPr>
            <w:tcW w:w="1262"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98</w:t>
            </w:r>
          </w:p>
        </w:tc>
        <w:tc>
          <w:tcPr>
            <w:tcW w:w="857"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2,8</w:t>
            </w:r>
          </w:p>
        </w:tc>
        <w:tc>
          <w:tcPr>
            <w:tcW w:w="729" w:type="dxa"/>
            <w:gridSpan w:val="2"/>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3,7</w:t>
            </w:r>
          </w:p>
        </w:tc>
        <w:tc>
          <w:tcPr>
            <w:tcW w:w="730"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w:t>
            </w:r>
          </w:p>
        </w:tc>
        <w:tc>
          <w:tcPr>
            <w:tcW w:w="1079"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3038</w:t>
            </w:r>
          </w:p>
        </w:tc>
      </w:tr>
      <w:tr w:rsidR="00E24A5C" w:rsidRPr="00E24A5C" w:rsidTr="00E24A5C">
        <w:trPr>
          <w:trHeight w:val="365"/>
        </w:trPr>
        <w:tc>
          <w:tcPr>
            <w:tcW w:w="1075" w:type="dxa"/>
            <w:tcBorders>
              <w:top w:val="single" w:sz="4" w:space="0" w:color="auto"/>
              <w:left w:val="single" w:sz="4" w:space="0" w:color="auto"/>
              <w:bottom w:val="single" w:sz="4" w:space="0" w:color="auto"/>
              <w:right w:val="single" w:sz="4" w:space="0" w:color="auto"/>
            </w:tcBorders>
          </w:tcPr>
          <w:p w:rsidR="00E24A5C" w:rsidRPr="00E24A5C" w:rsidRDefault="00E24A5C" w:rsidP="00E24A5C">
            <w:pPr>
              <w:widowControl w:val="0"/>
              <w:jc w:val="center"/>
            </w:pPr>
          </w:p>
        </w:tc>
        <w:tc>
          <w:tcPr>
            <w:tcW w:w="895" w:type="dxa"/>
            <w:tcBorders>
              <w:top w:val="single" w:sz="4" w:space="0" w:color="auto"/>
              <w:left w:val="single" w:sz="4" w:space="0" w:color="auto"/>
              <w:bottom w:val="single" w:sz="4" w:space="0" w:color="auto"/>
              <w:right w:val="single" w:sz="4" w:space="0" w:color="auto"/>
            </w:tcBorders>
          </w:tcPr>
          <w:p w:rsidR="00E24A5C" w:rsidRPr="00E24A5C" w:rsidRDefault="00E24A5C" w:rsidP="00E24A5C">
            <w:pPr>
              <w:widowControl w:val="0"/>
              <w:jc w:val="center"/>
            </w:pPr>
          </w:p>
        </w:tc>
        <w:tc>
          <w:tcPr>
            <w:tcW w:w="896" w:type="dxa"/>
            <w:tcBorders>
              <w:top w:val="single" w:sz="4" w:space="0" w:color="auto"/>
              <w:left w:val="single" w:sz="4" w:space="0" w:color="auto"/>
              <w:bottom w:val="single" w:sz="4" w:space="0" w:color="auto"/>
              <w:right w:val="single" w:sz="4" w:space="0" w:color="auto"/>
            </w:tcBorders>
          </w:tcPr>
          <w:p w:rsidR="00E24A5C" w:rsidRPr="00E24A5C" w:rsidRDefault="00E24A5C" w:rsidP="00E24A5C">
            <w:pPr>
              <w:widowControl w:val="0"/>
              <w:jc w:val="center"/>
            </w:pPr>
          </w:p>
        </w:tc>
        <w:tc>
          <w:tcPr>
            <w:tcW w:w="1076" w:type="dxa"/>
            <w:tcBorders>
              <w:top w:val="single" w:sz="4" w:space="0" w:color="auto"/>
              <w:left w:val="single" w:sz="4" w:space="0" w:color="auto"/>
              <w:bottom w:val="single" w:sz="4" w:space="0" w:color="auto"/>
              <w:right w:val="single" w:sz="4" w:space="0" w:color="auto"/>
            </w:tcBorders>
          </w:tcPr>
          <w:p w:rsidR="00E24A5C" w:rsidRPr="00E24A5C" w:rsidRDefault="00E24A5C" w:rsidP="00E24A5C">
            <w:pPr>
              <w:widowControl w:val="0"/>
              <w:jc w:val="center"/>
            </w:pPr>
          </w:p>
        </w:tc>
        <w:tc>
          <w:tcPr>
            <w:tcW w:w="927" w:type="dxa"/>
            <w:tcBorders>
              <w:top w:val="single" w:sz="4" w:space="0" w:color="auto"/>
              <w:left w:val="single" w:sz="4" w:space="0" w:color="auto"/>
              <w:bottom w:val="single" w:sz="4" w:space="0" w:color="auto"/>
              <w:right w:val="single" w:sz="4" w:space="0" w:color="auto"/>
            </w:tcBorders>
          </w:tcPr>
          <w:p w:rsidR="00E24A5C" w:rsidRPr="00E24A5C" w:rsidRDefault="00E24A5C" w:rsidP="00E24A5C">
            <w:pPr>
              <w:widowControl w:val="0"/>
              <w:jc w:val="center"/>
            </w:pPr>
          </w:p>
        </w:tc>
        <w:tc>
          <w:tcPr>
            <w:tcW w:w="1262" w:type="dxa"/>
            <w:tcBorders>
              <w:top w:val="single" w:sz="4" w:space="0" w:color="auto"/>
              <w:left w:val="single" w:sz="4" w:space="0" w:color="auto"/>
              <w:bottom w:val="single" w:sz="4" w:space="0" w:color="auto"/>
              <w:right w:val="single" w:sz="4" w:space="0" w:color="auto"/>
            </w:tcBorders>
          </w:tcPr>
          <w:p w:rsidR="00E24A5C" w:rsidRPr="00E24A5C" w:rsidRDefault="00E24A5C" w:rsidP="00E24A5C">
            <w:pPr>
              <w:widowControl w:val="0"/>
              <w:jc w:val="center"/>
            </w:pPr>
          </w:p>
        </w:tc>
        <w:tc>
          <w:tcPr>
            <w:tcW w:w="857" w:type="dxa"/>
            <w:tcBorders>
              <w:top w:val="single" w:sz="4" w:space="0" w:color="auto"/>
              <w:left w:val="single" w:sz="4" w:space="0" w:color="auto"/>
              <w:bottom w:val="single" w:sz="4" w:space="0" w:color="auto"/>
              <w:right w:val="single" w:sz="4" w:space="0" w:color="auto"/>
            </w:tcBorders>
          </w:tcPr>
          <w:p w:rsidR="00E24A5C" w:rsidRPr="00E24A5C" w:rsidRDefault="00E24A5C" w:rsidP="00E24A5C">
            <w:pPr>
              <w:widowControl w:val="0"/>
              <w:jc w:val="center"/>
            </w:pPr>
          </w:p>
        </w:tc>
        <w:tc>
          <w:tcPr>
            <w:tcW w:w="729" w:type="dxa"/>
            <w:gridSpan w:val="2"/>
            <w:tcBorders>
              <w:top w:val="single" w:sz="4" w:space="0" w:color="auto"/>
              <w:left w:val="single" w:sz="4" w:space="0" w:color="auto"/>
              <w:bottom w:val="single" w:sz="4" w:space="0" w:color="auto"/>
              <w:right w:val="single" w:sz="4" w:space="0" w:color="auto"/>
            </w:tcBorders>
          </w:tcPr>
          <w:p w:rsidR="00E24A5C" w:rsidRPr="00E24A5C" w:rsidRDefault="00E24A5C" w:rsidP="00E24A5C">
            <w:pPr>
              <w:widowControl w:val="0"/>
              <w:jc w:val="center"/>
            </w:pPr>
          </w:p>
        </w:tc>
        <w:tc>
          <w:tcPr>
            <w:tcW w:w="730" w:type="dxa"/>
            <w:tcBorders>
              <w:top w:val="single" w:sz="4" w:space="0" w:color="auto"/>
              <w:left w:val="single" w:sz="4" w:space="0" w:color="auto"/>
              <w:bottom w:val="single" w:sz="4" w:space="0" w:color="auto"/>
              <w:right w:val="single" w:sz="4" w:space="0" w:color="auto"/>
            </w:tcBorders>
          </w:tcPr>
          <w:p w:rsidR="00E24A5C" w:rsidRPr="00E24A5C" w:rsidRDefault="00E24A5C" w:rsidP="00E24A5C">
            <w:pPr>
              <w:widowControl w:val="0"/>
              <w:jc w:val="center"/>
            </w:pPr>
          </w:p>
        </w:tc>
        <w:tc>
          <w:tcPr>
            <w:tcW w:w="1079" w:type="dxa"/>
            <w:tcBorders>
              <w:top w:val="single" w:sz="4" w:space="0" w:color="auto"/>
              <w:left w:val="single" w:sz="4" w:space="0" w:color="auto"/>
              <w:bottom w:val="single" w:sz="4" w:space="0" w:color="auto"/>
              <w:right w:val="single" w:sz="4" w:space="0" w:color="auto"/>
            </w:tcBorders>
          </w:tcPr>
          <w:p w:rsidR="00E24A5C" w:rsidRPr="00E24A5C" w:rsidRDefault="00E24A5C" w:rsidP="00E24A5C">
            <w:pPr>
              <w:widowControl w:val="0"/>
              <w:jc w:val="center"/>
            </w:pPr>
          </w:p>
        </w:tc>
      </w:tr>
      <w:tr w:rsidR="00E24A5C" w:rsidRPr="00E24A5C" w:rsidTr="00E24A5C">
        <w:trPr>
          <w:trHeight w:val="380"/>
        </w:trPr>
        <w:tc>
          <w:tcPr>
            <w:tcW w:w="1075"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Итого</w:t>
            </w:r>
          </w:p>
        </w:tc>
        <w:tc>
          <w:tcPr>
            <w:tcW w:w="895"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41</w:t>
            </w:r>
          </w:p>
        </w:tc>
        <w:tc>
          <w:tcPr>
            <w:tcW w:w="896"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35</w:t>
            </w:r>
          </w:p>
        </w:tc>
        <w:tc>
          <w:tcPr>
            <w:tcW w:w="1076"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129</w:t>
            </w:r>
          </w:p>
        </w:tc>
        <w:tc>
          <w:tcPr>
            <w:tcW w:w="927"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171</w:t>
            </w:r>
          </w:p>
        </w:tc>
        <w:tc>
          <w:tcPr>
            <w:tcW w:w="1262"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300</w:t>
            </w:r>
          </w:p>
        </w:tc>
        <w:tc>
          <w:tcPr>
            <w:tcW w:w="857"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2,8</w:t>
            </w:r>
          </w:p>
        </w:tc>
        <w:tc>
          <w:tcPr>
            <w:tcW w:w="729" w:type="dxa"/>
            <w:gridSpan w:val="2"/>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3,7</w:t>
            </w:r>
          </w:p>
        </w:tc>
        <w:tc>
          <w:tcPr>
            <w:tcW w:w="730"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w:t>
            </w:r>
          </w:p>
        </w:tc>
        <w:tc>
          <w:tcPr>
            <w:tcW w:w="1079" w:type="dxa"/>
            <w:tcBorders>
              <w:top w:val="single" w:sz="4" w:space="0" w:color="auto"/>
              <w:left w:val="single" w:sz="4" w:space="0" w:color="auto"/>
              <w:bottom w:val="single" w:sz="4" w:space="0" w:color="auto"/>
              <w:right w:val="single" w:sz="4" w:space="0" w:color="auto"/>
            </w:tcBorders>
            <w:hideMark/>
          </w:tcPr>
          <w:p w:rsidR="00E24A5C" w:rsidRPr="00E24A5C" w:rsidRDefault="00E24A5C" w:rsidP="00E24A5C">
            <w:pPr>
              <w:widowControl w:val="0"/>
              <w:jc w:val="center"/>
            </w:pPr>
            <w:r w:rsidRPr="00E24A5C">
              <w:t>9300</w:t>
            </w:r>
          </w:p>
        </w:tc>
      </w:tr>
    </w:tbl>
    <w:p w:rsidR="00E24A5C" w:rsidRPr="00E24A5C" w:rsidRDefault="00E24A5C" w:rsidP="00E24A5C">
      <w:pPr>
        <w:tabs>
          <w:tab w:val="left" w:pos="180"/>
          <w:tab w:val="left" w:pos="924"/>
        </w:tabs>
        <w:autoSpaceDE w:val="0"/>
        <w:autoSpaceDN w:val="0"/>
        <w:adjustRightInd w:val="0"/>
        <w:ind w:firstLine="580"/>
        <w:jc w:val="both"/>
      </w:pPr>
    </w:p>
    <w:p w:rsidR="00E24A5C" w:rsidRPr="00E24A5C" w:rsidRDefault="00E24A5C" w:rsidP="00E24A5C">
      <w:pPr>
        <w:tabs>
          <w:tab w:val="left" w:pos="180"/>
          <w:tab w:val="left" w:pos="924"/>
        </w:tabs>
        <w:autoSpaceDE w:val="0"/>
        <w:autoSpaceDN w:val="0"/>
        <w:adjustRightInd w:val="0"/>
        <w:spacing w:line="360" w:lineRule="auto"/>
        <w:ind w:firstLine="580"/>
        <w:jc w:val="both"/>
      </w:pPr>
      <w:r w:rsidRPr="00E24A5C">
        <w:t>Пород</w:t>
      </w:r>
      <w:r w:rsidRPr="00E24A5C">
        <w:rPr>
          <w:u w:val="single"/>
        </w:rPr>
        <w:t>а</w:t>
      </w:r>
      <w:r w:rsidR="00C448FE">
        <w:rPr>
          <w:u w:val="single"/>
        </w:rPr>
        <w:t xml:space="preserve"> </w:t>
      </w:r>
      <w:r w:rsidRPr="00E24A5C">
        <w:rPr>
          <w:u w:val="single"/>
        </w:rPr>
        <w:t>красная степная</w:t>
      </w:r>
      <w:r w:rsidRPr="00E24A5C">
        <w:t xml:space="preserve"> </w:t>
      </w:r>
    </w:p>
    <w:p w:rsidR="00E24A5C" w:rsidRPr="00E24A5C" w:rsidRDefault="00C448FE" w:rsidP="00E24A5C">
      <w:pPr>
        <w:tabs>
          <w:tab w:val="left" w:pos="924"/>
        </w:tabs>
        <w:autoSpaceDE w:val="0"/>
        <w:autoSpaceDN w:val="0"/>
        <w:adjustRightInd w:val="0"/>
        <w:spacing w:line="360" w:lineRule="auto"/>
        <w:jc w:val="both"/>
        <w:rPr>
          <w:u w:val="single"/>
        </w:rPr>
      </w:pPr>
      <w:r>
        <w:t xml:space="preserve"> </w:t>
      </w:r>
      <w:r w:rsidR="00E24A5C" w:rsidRPr="00E24A5C">
        <w:t xml:space="preserve">Генетическая продуктивность, </w:t>
      </w:r>
      <w:r w:rsidR="00E24A5C" w:rsidRPr="00E24A5C">
        <w:rPr>
          <w:u w:val="single"/>
        </w:rPr>
        <w:t>кг</w:t>
      </w:r>
      <w:r>
        <w:rPr>
          <w:u w:val="single"/>
        </w:rPr>
        <w:t xml:space="preserve"> </w:t>
      </w:r>
      <w:r w:rsidR="00E24A5C" w:rsidRPr="00E24A5C">
        <w:rPr>
          <w:u w:val="single"/>
        </w:rPr>
        <w:t>2800</w:t>
      </w:r>
    </w:p>
    <w:p w:rsidR="00E24A5C" w:rsidRPr="00E24A5C" w:rsidRDefault="00E24A5C" w:rsidP="00E24A5C">
      <w:pPr>
        <w:tabs>
          <w:tab w:val="left" w:pos="924"/>
        </w:tabs>
        <w:autoSpaceDE w:val="0"/>
        <w:autoSpaceDN w:val="0"/>
        <w:adjustRightInd w:val="0"/>
        <w:spacing w:line="360" w:lineRule="auto"/>
        <w:ind w:firstLine="580"/>
        <w:jc w:val="both"/>
        <w:rPr>
          <w:u w:val="single"/>
        </w:rPr>
      </w:pPr>
      <w:r w:rsidRPr="00E24A5C">
        <w:t xml:space="preserve">Фактическая продуктивность, </w:t>
      </w:r>
      <w:r w:rsidRPr="00E24A5C">
        <w:rPr>
          <w:u w:val="single"/>
        </w:rPr>
        <w:t>кг</w:t>
      </w:r>
      <w:r w:rsidR="00C448FE">
        <w:rPr>
          <w:u w:val="single"/>
        </w:rPr>
        <w:t xml:space="preserve"> </w:t>
      </w:r>
      <w:r w:rsidRPr="00E24A5C">
        <w:rPr>
          <w:u w:val="single"/>
        </w:rPr>
        <w:t>2657</w:t>
      </w:r>
    </w:p>
    <w:p w:rsidR="00E24A5C" w:rsidRPr="00E24A5C" w:rsidRDefault="00E24A5C" w:rsidP="00E24A5C">
      <w:pPr>
        <w:tabs>
          <w:tab w:val="left" w:pos="924"/>
        </w:tabs>
        <w:autoSpaceDE w:val="0"/>
        <w:autoSpaceDN w:val="0"/>
        <w:adjustRightInd w:val="0"/>
        <w:spacing w:line="360" w:lineRule="auto"/>
        <w:ind w:firstLine="580"/>
        <w:jc w:val="both"/>
      </w:pPr>
      <w:r w:rsidRPr="00E24A5C">
        <w:t xml:space="preserve">Базисная жирность молока, </w:t>
      </w:r>
      <w:r w:rsidRPr="00E24A5C">
        <w:rPr>
          <w:u w:val="single"/>
        </w:rPr>
        <w:t>%</w:t>
      </w:r>
      <w:r w:rsidR="00C448FE">
        <w:rPr>
          <w:u w:val="single"/>
        </w:rPr>
        <w:t xml:space="preserve"> </w:t>
      </w:r>
      <w:r w:rsidRPr="00E24A5C">
        <w:rPr>
          <w:u w:val="single"/>
        </w:rPr>
        <w:t>3,4</w:t>
      </w:r>
    </w:p>
    <w:p w:rsidR="00E24A5C" w:rsidRPr="00E24A5C" w:rsidRDefault="00E24A5C" w:rsidP="00E24A5C">
      <w:pPr>
        <w:tabs>
          <w:tab w:val="left" w:pos="924"/>
        </w:tabs>
        <w:autoSpaceDE w:val="0"/>
        <w:autoSpaceDN w:val="0"/>
        <w:adjustRightInd w:val="0"/>
        <w:spacing w:line="360" w:lineRule="auto"/>
        <w:ind w:firstLine="580"/>
        <w:jc w:val="both"/>
        <w:rPr>
          <w:u w:val="single"/>
        </w:rPr>
      </w:pPr>
      <w:r w:rsidRPr="00E24A5C">
        <w:t xml:space="preserve">Расход кормов на 1 корову в ц </w:t>
      </w:r>
      <w:proofErr w:type="spellStart"/>
      <w:r w:rsidRPr="00E24A5C">
        <w:t>к.е</w:t>
      </w:r>
      <w:proofErr w:type="spellEnd"/>
      <w:r w:rsidRPr="00E24A5C">
        <w:t>.: фактическ</w:t>
      </w:r>
      <w:r w:rsidRPr="00E24A5C">
        <w:rPr>
          <w:u w:val="single"/>
        </w:rPr>
        <w:t>и</w:t>
      </w:r>
      <w:r w:rsidR="00C448FE">
        <w:rPr>
          <w:u w:val="single"/>
        </w:rPr>
        <w:t xml:space="preserve"> </w:t>
      </w:r>
      <w:r w:rsidRPr="00E24A5C">
        <w:rPr>
          <w:u w:val="single"/>
        </w:rPr>
        <w:t>26,3</w:t>
      </w:r>
      <w:proofErr w:type="gramStart"/>
      <w:r w:rsidR="00C448FE">
        <w:t xml:space="preserve"> </w:t>
      </w:r>
      <w:r w:rsidRPr="00E24A5C">
        <w:t>;</w:t>
      </w:r>
      <w:proofErr w:type="gramEnd"/>
      <w:r w:rsidRPr="00E24A5C">
        <w:t xml:space="preserve"> по норме</w:t>
      </w:r>
      <w:r w:rsidR="00C448FE">
        <w:t xml:space="preserve"> </w:t>
      </w:r>
      <w:r w:rsidRPr="00E24A5C">
        <w:rPr>
          <w:i/>
          <w:u w:val="single"/>
        </w:rPr>
        <w:t>20,0</w:t>
      </w:r>
    </w:p>
    <w:p w:rsidR="00E24A5C" w:rsidRPr="00E24A5C" w:rsidRDefault="00E24A5C" w:rsidP="00E24A5C">
      <w:pPr>
        <w:tabs>
          <w:tab w:val="left" w:pos="924"/>
        </w:tabs>
        <w:autoSpaceDE w:val="0"/>
        <w:autoSpaceDN w:val="0"/>
        <w:adjustRightInd w:val="0"/>
        <w:spacing w:line="360" w:lineRule="auto"/>
        <w:ind w:firstLine="580"/>
        <w:jc w:val="both"/>
      </w:pPr>
      <w:r w:rsidRPr="00E24A5C">
        <w:t xml:space="preserve">Расход кормов на 1 ц молока в ц </w:t>
      </w:r>
      <w:proofErr w:type="spellStart"/>
      <w:r w:rsidRPr="00E24A5C">
        <w:t>к.е</w:t>
      </w:r>
      <w:proofErr w:type="spellEnd"/>
      <w:r w:rsidRPr="00E24A5C">
        <w:t>.: фактическ</w:t>
      </w:r>
      <w:r w:rsidRPr="00E24A5C">
        <w:rPr>
          <w:u w:val="single"/>
        </w:rPr>
        <w:t>и</w:t>
      </w:r>
      <w:r w:rsidR="00C448FE">
        <w:rPr>
          <w:u w:val="single"/>
        </w:rPr>
        <w:t xml:space="preserve"> </w:t>
      </w:r>
      <w:r w:rsidRPr="00E24A5C">
        <w:rPr>
          <w:u w:val="single"/>
        </w:rPr>
        <w:t>1,5</w:t>
      </w:r>
      <w:r w:rsidRPr="00E24A5C">
        <w:t>; по норме</w:t>
      </w:r>
      <w:r w:rsidR="00C448FE">
        <w:t xml:space="preserve"> </w:t>
      </w:r>
      <w:r w:rsidRPr="00E24A5C">
        <w:rPr>
          <w:i/>
          <w:u w:val="single"/>
        </w:rPr>
        <w:t>0,5</w:t>
      </w:r>
    </w:p>
    <w:p w:rsidR="00E24A5C" w:rsidRPr="00E24A5C" w:rsidRDefault="00E24A5C" w:rsidP="00E24A5C">
      <w:pPr>
        <w:tabs>
          <w:tab w:val="left" w:pos="924"/>
        </w:tabs>
        <w:autoSpaceDE w:val="0"/>
        <w:autoSpaceDN w:val="0"/>
        <w:adjustRightInd w:val="0"/>
        <w:ind w:firstLine="578"/>
        <w:jc w:val="both"/>
      </w:pPr>
      <w:r w:rsidRPr="00E24A5C">
        <w:rPr>
          <w:i/>
        </w:rPr>
        <w:t>Зав. фермой/ бригадир (подпись</w:t>
      </w:r>
      <w:r w:rsidRPr="00E24A5C">
        <w:t>)____________________</w:t>
      </w:r>
    </w:p>
    <w:p w:rsidR="00E24A5C" w:rsidRDefault="00E24A5C" w:rsidP="00E24A5C">
      <w:pPr>
        <w:spacing w:line="360" w:lineRule="auto"/>
        <w:ind w:firstLine="567"/>
        <w:jc w:val="both"/>
        <w:rPr>
          <w:color w:val="0D0D0D"/>
          <w:sz w:val="28"/>
          <w:szCs w:val="28"/>
        </w:rPr>
      </w:pPr>
    </w:p>
    <w:p w:rsidR="00E24A5C" w:rsidRPr="00E24A5C" w:rsidRDefault="00E24A5C" w:rsidP="00E24A5C">
      <w:pPr>
        <w:spacing w:line="360" w:lineRule="auto"/>
        <w:ind w:firstLine="567"/>
        <w:jc w:val="both"/>
        <w:rPr>
          <w:color w:val="FF0000"/>
          <w:sz w:val="28"/>
          <w:szCs w:val="28"/>
        </w:rPr>
      </w:pPr>
      <w:r w:rsidRPr="00E24A5C">
        <w:rPr>
          <w:color w:val="0D0D0D"/>
          <w:sz w:val="28"/>
          <w:szCs w:val="28"/>
        </w:rPr>
        <w:lastRenderedPageBreak/>
        <w:t xml:space="preserve">В связи с этим весьма актуальным становится вопрос </w:t>
      </w:r>
      <w:r w:rsidRPr="00E24A5C">
        <w:rPr>
          <w:sz w:val="28"/>
          <w:szCs w:val="28"/>
        </w:rPr>
        <w:t>разработки мет</w:t>
      </w:r>
      <w:r w:rsidRPr="00E24A5C">
        <w:rPr>
          <w:sz w:val="28"/>
          <w:szCs w:val="28"/>
        </w:rPr>
        <w:t>о</w:t>
      </w:r>
      <w:r w:rsidRPr="00E24A5C">
        <w:rPr>
          <w:sz w:val="28"/>
          <w:szCs w:val="28"/>
        </w:rPr>
        <w:t>дики анализа выявления неполноты учета (хищений) и злоупотреблений да</w:t>
      </w:r>
      <w:r w:rsidRPr="00E24A5C">
        <w:rPr>
          <w:sz w:val="28"/>
          <w:szCs w:val="28"/>
        </w:rPr>
        <w:t>н</w:t>
      </w:r>
      <w:r w:rsidRPr="00E24A5C">
        <w:rPr>
          <w:sz w:val="28"/>
          <w:szCs w:val="28"/>
        </w:rPr>
        <w:t>ной категории активов.</w:t>
      </w:r>
    </w:p>
    <w:p w:rsidR="00E24A5C" w:rsidRPr="00E24A5C" w:rsidRDefault="00E24A5C" w:rsidP="00E24A5C">
      <w:pPr>
        <w:spacing w:line="360" w:lineRule="auto"/>
        <w:ind w:firstLine="567"/>
        <w:jc w:val="both"/>
        <w:rPr>
          <w:color w:val="0D0D0D"/>
          <w:sz w:val="28"/>
          <w:szCs w:val="28"/>
        </w:rPr>
      </w:pPr>
      <w:r w:rsidRPr="00E24A5C">
        <w:rPr>
          <w:color w:val="0D0D0D"/>
          <w:sz w:val="28"/>
          <w:szCs w:val="28"/>
        </w:rPr>
        <w:t>Наряду с вышеуказанными проблемами, обусловливающими низкую эффективность производства и использования кормов в сельскохозяйстве</w:t>
      </w:r>
      <w:r w:rsidRPr="00E24A5C">
        <w:rPr>
          <w:color w:val="0D0D0D"/>
          <w:sz w:val="28"/>
          <w:szCs w:val="28"/>
        </w:rPr>
        <w:t>н</w:t>
      </w:r>
      <w:r w:rsidRPr="00E24A5C">
        <w:rPr>
          <w:color w:val="0D0D0D"/>
          <w:sz w:val="28"/>
          <w:szCs w:val="28"/>
        </w:rPr>
        <w:t>ных организациях, такому вопросу как учетно-аналитическое обеспечение кормопроизводства не уделяется должного внимания.</w:t>
      </w:r>
    </w:p>
    <w:p w:rsidR="00E24A5C" w:rsidRPr="00E24A5C" w:rsidRDefault="00E24A5C" w:rsidP="00E24A5C">
      <w:pPr>
        <w:autoSpaceDE w:val="0"/>
        <w:autoSpaceDN w:val="0"/>
        <w:adjustRightInd w:val="0"/>
        <w:spacing w:line="360" w:lineRule="auto"/>
        <w:ind w:firstLine="567"/>
        <w:jc w:val="both"/>
        <w:rPr>
          <w:sz w:val="28"/>
          <w:szCs w:val="28"/>
        </w:rPr>
      </w:pPr>
      <w:r w:rsidRPr="00E24A5C">
        <w:rPr>
          <w:rFonts w:eastAsia="Calibri"/>
          <w:noProof/>
          <w:sz w:val="28"/>
          <w:szCs w:val="28"/>
        </w:rPr>
        <mc:AlternateContent>
          <mc:Choice Requires="wps">
            <w:drawing>
              <wp:anchor distT="0" distB="0" distL="114300" distR="114300" simplePos="0" relativeHeight="251667968" behindDoc="0" locked="0" layoutInCell="1" allowOverlap="1" wp14:anchorId="0AB9489A" wp14:editId="0122F3D9">
                <wp:simplePos x="0" y="0"/>
                <wp:positionH relativeFrom="column">
                  <wp:posOffset>7787640</wp:posOffset>
                </wp:positionH>
                <wp:positionV relativeFrom="paragraph">
                  <wp:posOffset>1292860</wp:posOffset>
                </wp:positionV>
                <wp:extent cx="45085" cy="45085"/>
                <wp:effectExtent l="5715" t="6985" r="6350" b="508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5085"/>
                        </a:xfrm>
                        <a:prstGeom prst="rect">
                          <a:avLst/>
                        </a:prstGeom>
                        <a:solidFill>
                          <a:srgbClr val="FFFFFF"/>
                        </a:solidFill>
                        <a:ln w="9525">
                          <a:solidFill>
                            <a:srgbClr val="000000"/>
                          </a:solidFill>
                          <a:miter lim="800000"/>
                          <a:headEnd/>
                          <a:tailEnd/>
                        </a:ln>
                      </wps:spPr>
                      <wps:txbx>
                        <w:txbxContent>
                          <w:p w:rsidR="000150FA" w:rsidRDefault="000150FA" w:rsidP="00E24A5C">
                            <w:pPr>
                              <w:pStyle w:val="a8"/>
                              <w:spacing w:after="0" w:line="360" w:lineRule="auto"/>
                              <w:ind w:firstLine="540"/>
                              <w:jc w:val="both"/>
                              <w:rPr>
                                <w:color w:val="0D0D0D"/>
                                <w:sz w:val="28"/>
                                <w:szCs w:val="28"/>
                              </w:rPr>
                            </w:pPr>
                            <w:r>
                              <w:rPr>
                                <w:sz w:val="28"/>
                                <w:szCs w:val="28"/>
                              </w:rPr>
                              <w:t xml:space="preserve">рассчитываемые в конце каждого месяца, позволят усилить  контроль над полноценным   кормлением коров в молочном </w:t>
                            </w:r>
                            <w:proofErr w:type="gramStart"/>
                            <w:r>
                              <w:rPr>
                                <w:sz w:val="28"/>
                                <w:szCs w:val="28"/>
                              </w:rPr>
                              <w:t>скотоводстве</w:t>
                            </w:r>
                            <w:proofErr w:type="gramEnd"/>
                            <w:r>
                              <w:rPr>
                                <w:sz w:val="28"/>
                                <w:szCs w:val="28"/>
                              </w:rPr>
                              <w:t xml:space="preserve"> и предотвратит хищение кормов, выделяемых на предприятии для общественного скотоводства</w:t>
                            </w:r>
                          </w:p>
                          <w:p w:rsidR="000150FA" w:rsidRDefault="000150FA" w:rsidP="00E24A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B9489A" id="Rectangle 6" o:spid="_x0000_s1027" style="position:absolute;left:0;text-align:left;margin-left:613.2pt;margin-top:101.8pt;width:3.55pt;height:3.5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">
                <v:textbox>
                  <w:txbxContent>
                    <w:p w:rsidR="00C448FE" w:rsidRDefault="00C448FE" w:rsidP="00E24A5C">
                      <w:pPr>
                        <w:pStyle w:val="a8"/>
                        <w:spacing w:after="0" w:line="360" w:lineRule="auto"/>
                        <w:ind w:firstLine="540"/>
                        <w:jc w:val="both"/>
                        <w:rPr>
                          <w:color w:val="0D0D0D"/>
                          <w:sz w:val="28"/>
                          <w:szCs w:val="28"/>
                        </w:rPr>
                      </w:pPr>
                      <w:r>
                        <w:rPr>
                          <w:sz w:val="28"/>
                          <w:szCs w:val="28"/>
                        </w:rPr>
                        <w:t xml:space="preserve">рассчитываемые в конце каждого месяца, позволят </w:t>
                      </w:r>
                      <w:proofErr w:type="gramStart"/>
                      <w:r>
                        <w:rPr>
                          <w:sz w:val="28"/>
                          <w:szCs w:val="28"/>
                        </w:rPr>
                        <w:t>усилить  контроль</w:t>
                      </w:r>
                      <w:proofErr w:type="gramEnd"/>
                      <w:r>
                        <w:rPr>
                          <w:sz w:val="28"/>
                          <w:szCs w:val="28"/>
                        </w:rPr>
                        <w:t xml:space="preserve"> над полноценным   кормлением </w:t>
                      </w:r>
                      <w:proofErr w:type="spellStart"/>
                      <w:r>
                        <w:rPr>
                          <w:sz w:val="28"/>
                          <w:szCs w:val="28"/>
                        </w:rPr>
                        <w:t>коров</w:t>
                      </w:r>
                      <w:proofErr w:type="spellEnd"/>
                      <w:r>
                        <w:rPr>
                          <w:sz w:val="28"/>
                          <w:szCs w:val="28"/>
                        </w:rPr>
                        <w:t xml:space="preserve"> в молочном скотоводстве и предотвратит хищение кормов, выделяемых на предприятии для общественного скотоводства</w:t>
                      </w:r>
                    </w:p>
                    <w:p w:rsidR="00C448FE" w:rsidRDefault="00C448FE" w:rsidP="00E24A5C"/>
                  </w:txbxContent>
                </v:textbox>
              </v:rect>
            </w:pict>
          </mc:Fallback>
        </mc:AlternateContent>
      </w:r>
      <w:r w:rsidRPr="00E24A5C">
        <w:rPr>
          <w:rFonts w:eastAsia="Calibri"/>
          <w:noProof/>
          <w:sz w:val="28"/>
          <w:szCs w:val="28"/>
        </w:rPr>
        <mc:AlternateContent>
          <mc:Choice Requires="wps">
            <w:drawing>
              <wp:anchor distT="0" distB="0" distL="114300" distR="114300" simplePos="0" relativeHeight="251660800" behindDoc="0" locked="0" layoutInCell="1" allowOverlap="1" wp14:anchorId="34F16C47" wp14:editId="2CD3AC39">
                <wp:simplePos x="0" y="0"/>
                <wp:positionH relativeFrom="column">
                  <wp:posOffset>8486775</wp:posOffset>
                </wp:positionH>
                <wp:positionV relativeFrom="paragraph">
                  <wp:posOffset>-78740</wp:posOffset>
                </wp:positionV>
                <wp:extent cx="45085" cy="45085"/>
                <wp:effectExtent l="9525" t="6985" r="12065" b="508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0150FA" w:rsidRDefault="000150FA" w:rsidP="00E24A5C">
                            <w:pPr>
                              <w:pStyle w:val="a8"/>
                              <w:spacing w:after="0" w:line="360" w:lineRule="auto"/>
                              <w:ind w:firstLine="540"/>
                              <w:jc w:val="both"/>
                              <w:rPr>
                                <w:color w:val="0D0D0D"/>
                                <w:sz w:val="28"/>
                                <w:szCs w:val="28"/>
                              </w:rPr>
                            </w:pPr>
                            <w:r>
                              <w:rPr>
                                <w:sz w:val="28"/>
                                <w:szCs w:val="28"/>
                              </w:rPr>
                              <w:t xml:space="preserve">рассчитываемые в конце каждого месяца, позволят усилить  контроль над полноценным   кормлением коров в молочном </w:t>
                            </w:r>
                            <w:proofErr w:type="gramStart"/>
                            <w:r>
                              <w:rPr>
                                <w:sz w:val="28"/>
                                <w:szCs w:val="28"/>
                              </w:rPr>
                              <w:t>скотоводстве</w:t>
                            </w:r>
                            <w:proofErr w:type="gramEnd"/>
                            <w:r>
                              <w:rPr>
                                <w:sz w:val="28"/>
                                <w:szCs w:val="28"/>
                              </w:rPr>
                              <w:t xml:space="preserve"> и предотвратит хищение кормов, выделяемых на предприятии для общественного скотоводства</w:t>
                            </w:r>
                          </w:p>
                          <w:p w:rsidR="000150FA" w:rsidRDefault="000150FA" w:rsidP="00E24A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4F16C47" id="Rectangle 5" o:spid="_x0000_s1028" style="position:absolute;left:0;text-align:left;margin-left:668.25pt;margin-top:-6.2pt;width:3.55pt;height: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">
                <v:textbox>
                  <w:txbxContent>
                    <w:p w:rsidR="00C448FE" w:rsidRDefault="00C448FE" w:rsidP="00E24A5C">
                      <w:pPr>
                        <w:pStyle w:val="a8"/>
                        <w:spacing w:after="0" w:line="360" w:lineRule="auto"/>
                        <w:ind w:firstLine="540"/>
                        <w:jc w:val="both"/>
                        <w:rPr>
                          <w:color w:val="0D0D0D"/>
                          <w:sz w:val="28"/>
                          <w:szCs w:val="28"/>
                        </w:rPr>
                      </w:pPr>
                      <w:r>
                        <w:rPr>
                          <w:sz w:val="28"/>
                          <w:szCs w:val="28"/>
                        </w:rPr>
                        <w:t xml:space="preserve">рассчитываемые в конце каждого месяца, позволят </w:t>
                      </w:r>
                      <w:proofErr w:type="gramStart"/>
                      <w:r>
                        <w:rPr>
                          <w:sz w:val="28"/>
                          <w:szCs w:val="28"/>
                        </w:rPr>
                        <w:t>усилить  контроль</w:t>
                      </w:r>
                      <w:proofErr w:type="gramEnd"/>
                      <w:r>
                        <w:rPr>
                          <w:sz w:val="28"/>
                          <w:szCs w:val="28"/>
                        </w:rPr>
                        <w:t xml:space="preserve"> над полноценным   кормлением </w:t>
                      </w:r>
                      <w:proofErr w:type="spellStart"/>
                      <w:r>
                        <w:rPr>
                          <w:sz w:val="28"/>
                          <w:szCs w:val="28"/>
                        </w:rPr>
                        <w:t>коров</w:t>
                      </w:r>
                      <w:proofErr w:type="spellEnd"/>
                      <w:r>
                        <w:rPr>
                          <w:sz w:val="28"/>
                          <w:szCs w:val="28"/>
                        </w:rPr>
                        <w:t xml:space="preserve"> в молочном скотоводстве и предотвратит хищение кормов, выделяемых на предприятии для общественного скотоводства</w:t>
                      </w:r>
                    </w:p>
                    <w:p w:rsidR="00C448FE" w:rsidRDefault="00C448FE" w:rsidP="00E24A5C"/>
                  </w:txbxContent>
                </v:textbox>
              </v:rect>
            </w:pict>
          </mc:Fallback>
        </mc:AlternateContent>
      </w:r>
      <w:r w:rsidRPr="00E24A5C">
        <w:rPr>
          <w:rFonts w:eastAsia="Calibri"/>
          <w:color w:val="0D0D0D"/>
          <w:sz w:val="28"/>
          <w:szCs w:val="28"/>
          <w:lang w:eastAsia="en-US"/>
        </w:rPr>
        <w:t>Как известно, в молочном скотоводстве п</w:t>
      </w:r>
      <w:r w:rsidRPr="00E24A5C">
        <w:rPr>
          <w:sz w:val="28"/>
          <w:szCs w:val="28"/>
        </w:rPr>
        <w:t>ри формировании себестоим</w:t>
      </w:r>
      <w:r w:rsidRPr="00E24A5C">
        <w:rPr>
          <w:sz w:val="28"/>
          <w:szCs w:val="28"/>
        </w:rPr>
        <w:t>о</w:t>
      </w:r>
      <w:r w:rsidRPr="00E24A5C">
        <w:rPr>
          <w:sz w:val="28"/>
          <w:szCs w:val="28"/>
        </w:rPr>
        <w:t>сти молока важное значение имеет правильная стои</w:t>
      </w:r>
      <w:r w:rsidRPr="00E24A5C">
        <w:rPr>
          <w:sz w:val="28"/>
          <w:szCs w:val="28"/>
        </w:rPr>
        <w:softHyphen/>
        <w:t xml:space="preserve">мостная оценка входящих в нее затрат кормов [4]. </w:t>
      </w:r>
    </w:p>
    <w:p w:rsidR="00E24A5C" w:rsidRPr="00E24A5C" w:rsidRDefault="00E24A5C" w:rsidP="00E24A5C">
      <w:pPr>
        <w:autoSpaceDE w:val="0"/>
        <w:autoSpaceDN w:val="0"/>
        <w:adjustRightInd w:val="0"/>
        <w:spacing w:line="360" w:lineRule="auto"/>
        <w:ind w:firstLine="567"/>
        <w:jc w:val="both"/>
        <w:rPr>
          <w:sz w:val="28"/>
          <w:szCs w:val="28"/>
        </w:rPr>
      </w:pPr>
      <w:r w:rsidRPr="00E24A5C">
        <w:rPr>
          <w:sz w:val="28"/>
          <w:szCs w:val="28"/>
        </w:rPr>
        <w:t>Отсутствие</w:t>
      </w:r>
      <w:r w:rsidR="00C448FE">
        <w:rPr>
          <w:sz w:val="28"/>
          <w:szCs w:val="28"/>
        </w:rPr>
        <w:t xml:space="preserve"> </w:t>
      </w:r>
      <w:r w:rsidRPr="00E24A5C">
        <w:rPr>
          <w:sz w:val="28"/>
          <w:szCs w:val="28"/>
        </w:rPr>
        <w:t>в</w:t>
      </w:r>
      <w:r w:rsidR="00C448FE">
        <w:rPr>
          <w:sz w:val="28"/>
          <w:szCs w:val="28"/>
        </w:rPr>
        <w:t xml:space="preserve"> </w:t>
      </w:r>
      <w:r w:rsidRPr="00E24A5C">
        <w:rPr>
          <w:sz w:val="28"/>
          <w:szCs w:val="28"/>
        </w:rPr>
        <w:t>первичном документе по оприходованию молока («Журнал учета надоя молока» (ф.№ 412-АПК))</w:t>
      </w:r>
      <w:r w:rsidR="00C448FE">
        <w:rPr>
          <w:sz w:val="28"/>
          <w:szCs w:val="28"/>
        </w:rPr>
        <w:t xml:space="preserve"> </w:t>
      </w:r>
      <w:r w:rsidRPr="00E24A5C">
        <w:rPr>
          <w:sz w:val="28"/>
          <w:szCs w:val="28"/>
        </w:rPr>
        <w:t xml:space="preserve">данных по расходу кормов приводит к бесконтрольному их использованию. </w:t>
      </w:r>
    </w:p>
    <w:p w:rsidR="00E24A5C" w:rsidRPr="00E24A5C" w:rsidRDefault="00E24A5C" w:rsidP="00E24A5C">
      <w:pPr>
        <w:spacing w:line="360" w:lineRule="auto"/>
        <w:ind w:firstLine="567"/>
        <w:jc w:val="both"/>
        <w:rPr>
          <w:color w:val="0D0D0D"/>
          <w:sz w:val="28"/>
          <w:szCs w:val="28"/>
        </w:rPr>
      </w:pPr>
      <w:r w:rsidRPr="00E24A5C">
        <w:rPr>
          <w:color w:val="0D0D0D"/>
          <w:sz w:val="28"/>
          <w:szCs w:val="28"/>
        </w:rPr>
        <w:t>Таким образом, одним из направлений совершенствования учета кормов является совершенствование форм первичной документации, которое должно способствовать упрощению первичного учета, сокращению объема форм первичной документации, формированию объективной информации о кач</w:t>
      </w:r>
      <w:r w:rsidRPr="00E24A5C">
        <w:rPr>
          <w:color w:val="0D0D0D"/>
          <w:sz w:val="28"/>
          <w:szCs w:val="28"/>
        </w:rPr>
        <w:t>е</w:t>
      </w:r>
      <w:r w:rsidRPr="00E24A5C">
        <w:rPr>
          <w:color w:val="0D0D0D"/>
          <w:sz w:val="28"/>
          <w:szCs w:val="28"/>
        </w:rPr>
        <w:t>стве продукции и получению контрольных данных.</w:t>
      </w:r>
      <w:r w:rsidR="00C448FE">
        <w:rPr>
          <w:color w:val="0D0D0D"/>
          <w:sz w:val="28"/>
          <w:szCs w:val="28"/>
        </w:rPr>
        <w:t xml:space="preserve"> </w:t>
      </w:r>
    </w:p>
    <w:p w:rsidR="00E24A5C" w:rsidRPr="00E24A5C" w:rsidRDefault="00E24A5C" w:rsidP="00E24A5C">
      <w:pPr>
        <w:spacing w:line="360" w:lineRule="auto"/>
        <w:ind w:firstLine="539"/>
        <w:jc w:val="center"/>
        <w:rPr>
          <w:color w:val="0D0D0D"/>
          <w:sz w:val="28"/>
          <w:szCs w:val="28"/>
        </w:rPr>
      </w:pPr>
      <w:r w:rsidRPr="00E24A5C">
        <w:rPr>
          <w:color w:val="0D0D0D"/>
          <w:sz w:val="28"/>
          <w:szCs w:val="28"/>
        </w:rPr>
        <w:t xml:space="preserve">Список литературы: </w:t>
      </w:r>
    </w:p>
    <w:p w:rsidR="00E24A5C" w:rsidRPr="00E24A5C" w:rsidRDefault="00E24A5C" w:rsidP="00897861">
      <w:pPr>
        <w:numPr>
          <w:ilvl w:val="0"/>
          <w:numId w:val="15"/>
        </w:numPr>
        <w:tabs>
          <w:tab w:val="left" w:pos="0"/>
        </w:tabs>
        <w:spacing w:line="360" w:lineRule="auto"/>
        <w:ind w:left="0" w:firstLine="680"/>
        <w:jc w:val="both"/>
        <w:rPr>
          <w:sz w:val="28"/>
          <w:szCs w:val="28"/>
        </w:rPr>
      </w:pPr>
      <w:r w:rsidRPr="00E24A5C">
        <w:rPr>
          <w:sz w:val="28"/>
          <w:szCs w:val="28"/>
        </w:rPr>
        <w:t>Конституция РФ (с учетом поправок, внесенных Законами Росси</w:t>
      </w:r>
      <w:r w:rsidRPr="00E24A5C">
        <w:rPr>
          <w:sz w:val="28"/>
          <w:szCs w:val="28"/>
        </w:rPr>
        <w:t>й</w:t>
      </w:r>
      <w:r w:rsidRPr="00E24A5C">
        <w:rPr>
          <w:sz w:val="28"/>
          <w:szCs w:val="28"/>
        </w:rPr>
        <w:t xml:space="preserve">ской Федерации о поправках к Конституции Российской Федерации от 21.07.2014 </w:t>
      </w:r>
      <w:hyperlink r:id="rId28" w:history="1">
        <w:r w:rsidRPr="00E24A5C">
          <w:rPr>
            <w:sz w:val="28"/>
            <w:szCs w:val="28"/>
          </w:rPr>
          <w:t>N 11-ФКЗ</w:t>
        </w:r>
      </w:hyperlink>
      <w:r w:rsidRPr="00E24A5C">
        <w:rPr>
          <w:sz w:val="28"/>
          <w:szCs w:val="28"/>
        </w:rPr>
        <w:t>).</w:t>
      </w:r>
    </w:p>
    <w:p w:rsidR="00E24A5C" w:rsidRPr="00E24A5C" w:rsidRDefault="00E24A5C" w:rsidP="00897861">
      <w:pPr>
        <w:numPr>
          <w:ilvl w:val="0"/>
          <w:numId w:val="15"/>
        </w:numPr>
        <w:tabs>
          <w:tab w:val="left" w:pos="0"/>
        </w:tabs>
        <w:spacing w:line="360" w:lineRule="auto"/>
        <w:ind w:left="0" w:firstLine="680"/>
        <w:jc w:val="both"/>
        <w:rPr>
          <w:sz w:val="28"/>
          <w:szCs w:val="28"/>
        </w:rPr>
      </w:pPr>
      <w:r w:rsidRPr="00E24A5C">
        <w:rPr>
          <w:rFonts w:eastAsiaTheme="minorHAnsi"/>
          <w:sz w:val="28"/>
          <w:szCs w:val="28"/>
          <w:lang w:eastAsia="en-US"/>
        </w:rPr>
        <w:t>Государственная программа развития сельского хозяйства и регул</w:t>
      </w:r>
      <w:r w:rsidRPr="00E24A5C">
        <w:rPr>
          <w:rFonts w:eastAsiaTheme="minorHAnsi"/>
          <w:sz w:val="28"/>
          <w:szCs w:val="28"/>
          <w:lang w:eastAsia="en-US"/>
        </w:rPr>
        <w:t>и</w:t>
      </w:r>
      <w:r w:rsidRPr="00E24A5C">
        <w:rPr>
          <w:rFonts w:eastAsiaTheme="minorHAnsi"/>
          <w:sz w:val="28"/>
          <w:szCs w:val="28"/>
          <w:lang w:eastAsia="en-US"/>
        </w:rPr>
        <w:t>рования рынков сельскохозяйственной продукции, сырья и продовольствия на 2013 - 2020 годы (Утверждена постановлением Правительства Российской Федерации от 14 июля 2012 г. N 717</w:t>
      </w:r>
    </w:p>
    <w:p w:rsidR="00E24A5C" w:rsidRPr="00E24A5C" w:rsidRDefault="00E24A5C" w:rsidP="00897861">
      <w:pPr>
        <w:numPr>
          <w:ilvl w:val="0"/>
          <w:numId w:val="15"/>
        </w:numPr>
        <w:tabs>
          <w:tab w:val="left" w:pos="0"/>
        </w:tabs>
        <w:spacing w:line="360" w:lineRule="auto"/>
        <w:ind w:left="0" w:firstLine="680"/>
        <w:jc w:val="both"/>
        <w:rPr>
          <w:sz w:val="28"/>
          <w:szCs w:val="28"/>
        </w:rPr>
      </w:pPr>
      <w:r w:rsidRPr="00E24A5C">
        <w:rPr>
          <w:sz w:val="28"/>
          <w:szCs w:val="28"/>
        </w:rPr>
        <w:t>Методические рекомендации по бухгалтерскому учету затрат на производство и калькулированию себестоимости продукции (работ, услуг) в сельскохозяйственных организациях. Утверждены приказом МСХ РФ от 6 июня 2003г. № 792.</w:t>
      </w:r>
    </w:p>
    <w:p w:rsidR="00E24A5C" w:rsidRPr="00E24A5C" w:rsidRDefault="00E24A5C" w:rsidP="00897861">
      <w:pPr>
        <w:numPr>
          <w:ilvl w:val="0"/>
          <w:numId w:val="15"/>
        </w:numPr>
        <w:tabs>
          <w:tab w:val="left" w:pos="0"/>
        </w:tabs>
        <w:spacing w:line="360" w:lineRule="auto"/>
        <w:ind w:left="0" w:firstLine="680"/>
        <w:jc w:val="both"/>
        <w:rPr>
          <w:sz w:val="28"/>
          <w:szCs w:val="28"/>
        </w:rPr>
      </w:pPr>
      <w:r w:rsidRPr="00E24A5C">
        <w:rPr>
          <w:sz w:val="28"/>
          <w:szCs w:val="28"/>
        </w:rPr>
        <w:lastRenderedPageBreak/>
        <w:t>Мусаева А.М., Акаева А. Проблемы формирования и регистрации первичной информации о затратах производства в молочном скотоводстве // Бухучёт в сельском хозяйстве, М.; Изд-во «Афина», 2015 №5-6, С.12-19.</w:t>
      </w:r>
    </w:p>
    <w:p w:rsidR="00E24A5C" w:rsidRPr="00E24A5C" w:rsidRDefault="00E24A5C" w:rsidP="00897861">
      <w:pPr>
        <w:numPr>
          <w:ilvl w:val="0"/>
          <w:numId w:val="15"/>
        </w:numPr>
        <w:tabs>
          <w:tab w:val="left" w:pos="0"/>
        </w:tabs>
        <w:spacing w:line="360" w:lineRule="auto"/>
        <w:ind w:left="0" w:firstLine="680"/>
        <w:jc w:val="both"/>
        <w:rPr>
          <w:sz w:val="28"/>
          <w:szCs w:val="28"/>
        </w:rPr>
      </w:pPr>
      <w:r w:rsidRPr="00E24A5C">
        <w:rPr>
          <w:sz w:val="28"/>
          <w:szCs w:val="28"/>
        </w:rPr>
        <w:t>Гаджиев Н.Г.,</w:t>
      </w:r>
      <w:r w:rsidR="00C448FE">
        <w:rPr>
          <w:spacing w:val="-4"/>
          <w:sz w:val="28"/>
          <w:szCs w:val="28"/>
        </w:rPr>
        <w:t xml:space="preserve"> </w:t>
      </w:r>
      <w:proofErr w:type="spellStart"/>
      <w:r w:rsidRPr="00E24A5C">
        <w:rPr>
          <w:spacing w:val="-4"/>
          <w:sz w:val="28"/>
          <w:szCs w:val="28"/>
        </w:rPr>
        <w:t>Казиханов</w:t>
      </w:r>
      <w:proofErr w:type="spellEnd"/>
      <w:r w:rsidRPr="00E24A5C">
        <w:rPr>
          <w:spacing w:val="-4"/>
          <w:sz w:val="28"/>
          <w:szCs w:val="28"/>
        </w:rPr>
        <w:t xml:space="preserve"> А.М. </w:t>
      </w:r>
      <w:proofErr w:type="spellStart"/>
      <w:r w:rsidRPr="00E24A5C">
        <w:rPr>
          <w:spacing w:val="-4"/>
          <w:sz w:val="28"/>
          <w:szCs w:val="28"/>
        </w:rPr>
        <w:t>Импортозамещение</w:t>
      </w:r>
      <w:proofErr w:type="spellEnd"/>
      <w:r w:rsidRPr="00E24A5C">
        <w:rPr>
          <w:spacing w:val="-4"/>
          <w:sz w:val="28"/>
          <w:szCs w:val="28"/>
        </w:rPr>
        <w:t xml:space="preserve"> как условие п</w:t>
      </w:r>
      <w:r w:rsidRPr="00E24A5C">
        <w:rPr>
          <w:spacing w:val="-4"/>
          <w:sz w:val="28"/>
          <w:szCs w:val="28"/>
        </w:rPr>
        <w:t>о</w:t>
      </w:r>
      <w:r w:rsidRPr="00E24A5C">
        <w:rPr>
          <w:spacing w:val="-4"/>
          <w:sz w:val="28"/>
          <w:szCs w:val="28"/>
        </w:rPr>
        <w:t xml:space="preserve">вышения продовольственной безопасности // </w:t>
      </w:r>
      <w:r w:rsidRPr="00E24A5C">
        <w:rPr>
          <w:sz w:val="28"/>
          <w:szCs w:val="28"/>
        </w:rPr>
        <w:t>Вестник Дагестанского госуда</w:t>
      </w:r>
      <w:r w:rsidRPr="00E24A5C">
        <w:rPr>
          <w:sz w:val="28"/>
          <w:szCs w:val="28"/>
        </w:rPr>
        <w:t>р</w:t>
      </w:r>
      <w:r w:rsidRPr="00E24A5C">
        <w:rPr>
          <w:sz w:val="28"/>
          <w:szCs w:val="28"/>
        </w:rPr>
        <w:t>ственного университета. «Серия 2: Общественные науки», 2016. №4.</w:t>
      </w:r>
    </w:p>
    <w:p w:rsidR="00E24A5C" w:rsidRPr="00E24A5C" w:rsidRDefault="00E24A5C" w:rsidP="00897861">
      <w:pPr>
        <w:numPr>
          <w:ilvl w:val="0"/>
          <w:numId w:val="15"/>
        </w:numPr>
        <w:tabs>
          <w:tab w:val="left" w:pos="0"/>
        </w:tabs>
        <w:spacing w:line="360" w:lineRule="auto"/>
        <w:ind w:left="0" w:firstLine="680"/>
        <w:jc w:val="both"/>
        <w:rPr>
          <w:sz w:val="28"/>
          <w:szCs w:val="28"/>
        </w:rPr>
      </w:pPr>
      <w:r w:rsidRPr="00E24A5C">
        <w:rPr>
          <w:sz w:val="28"/>
          <w:szCs w:val="28"/>
        </w:rPr>
        <w:t>Косолапов В. М. и др.</w:t>
      </w:r>
      <w:r w:rsidR="00C448FE">
        <w:rPr>
          <w:sz w:val="28"/>
          <w:szCs w:val="28"/>
        </w:rPr>
        <w:t xml:space="preserve"> </w:t>
      </w:r>
      <w:r w:rsidRPr="00E24A5C">
        <w:rPr>
          <w:sz w:val="28"/>
          <w:szCs w:val="28"/>
        </w:rPr>
        <w:t>Продовольственная и экологическая безопа</w:t>
      </w:r>
      <w:r w:rsidRPr="00E24A5C">
        <w:rPr>
          <w:sz w:val="28"/>
          <w:szCs w:val="28"/>
        </w:rPr>
        <w:t>с</w:t>
      </w:r>
      <w:r w:rsidRPr="00E24A5C">
        <w:rPr>
          <w:sz w:val="28"/>
          <w:szCs w:val="28"/>
        </w:rPr>
        <w:t>ность страны //</w:t>
      </w:r>
      <w:r w:rsidR="00C448FE">
        <w:rPr>
          <w:sz w:val="28"/>
          <w:szCs w:val="28"/>
        </w:rPr>
        <w:t xml:space="preserve"> </w:t>
      </w:r>
      <w:r w:rsidRPr="00E24A5C">
        <w:rPr>
          <w:sz w:val="28"/>
          <w:szCs w:val="28"/>
        </w:rPr>
        <w:t>Сборник научных трудов «Многофункциональное адаптивное кормопроизводство», Выпуск 9 (57), г. Москва, 2016. С.5.</w:t>
      </w:r>
    </w:p>
    <w:p w:rsidR="00E24A5C" w:rsidRPr="00E24A5C" w:rsidRDefault="00E24A5C" w:rsidP="00897861">
      <w:pPr>
        <w:numPr>
          <w:ilvl w:val="0"/>
          <w:numId w:val="15"/>
        </w:numPr>
        <w:tabs>
          <w:tab w:val="left" w:pos="0"/>
        </w:tabs>
        <w:spacing w:line="360" w:lineRule="auto"/>
        <w:ind w:left="0" w:firstLine="680"/>
        <w:jc w:val="both"/>
        <w:rPr>
          <w:sz w:val="28"/>
          <w:szCs w:val="28"/>
        </w:rPr>
      </w:pPr>
      <w:r w:rsidRPr="00E24A5C">
        <w:rPr>
          <w:rFonts w:eastAsiaTheme="minorHAnsi"/>
          <w:sz w:val="28"/>
          <w:szCs w:val="28"/>
          <w:lang w:eastAsia="en-US"/>
        </w:rPr>
        <w:t xml:space="preserve">Косолапов В.М., </w:t>
      </w:r>
      <w:proofErr w:type="spellStart"/>
      <w:r w:rsidRPr="00E24A5C">
        <w:rPr>
          <w:rFonts w:eastAsiaTheme="minorHAnsi"/>
          <w:sz w:val="28"/>
          <w:szCs w:val="28"/>
          <w:lang w:eastAsia="en-US"/>
        </w:rPr>
        <w:t>Ларетин</w:t>
      </w:r>
      <w:proofErr w:type="spellEnd"/>
      <w:r w:rsidRPr="00E24A5C">
        <w:rPr>
          <w:rFonts w:eastAsiaTheme="minorHAnsi"/>
          <w:sz w:val="28"/>
          <w:szCs w:val="28"/>
          <w:lang w:eastAsia="en-US"/>
        </w:rPr>
        <w:t xml:space="preserve"> Н. А. Координация научных исследований и инноваций в кормопроизводстве // Достижения науки и техники. – 2011. – № 10.</w:t>
      </w:r>
    </w:p>
    <w:p w:rsidR="00E24A5C" w:rsidRPr="00E24A5C" w:rsidRDefault="00E24A5C" w:rsidP="00897861">
      <w:pPr>
        <w:numPr>
          <w:ilvl w:val="0"/>
          <w:numId w:val="15"/>
        </w:numPr>
        <w:tabs>
          <w:tab w:val="left" w:pos="0"/>
        </w:tabs>
        <w:spacing w:line="360" w:lineRule="auto"/>
        <w:ind w:left="0" w:firstLine="680"/>
        <w:jc w:val="both"/>
        <w:rPr>
          <w:sz w:val="28"/>
          <w:szCs w:val="28"/>
        </w:rPr>
      </w:pPr>
      <w:r w:rsidRPr="00E24A5C">
        <w:rPr>
          <w:rFonts w:eastAsia="Calibri"/>
          <w:sz w:val="28"/>
          <w:szCs w:val="28"/>
          <w:lang w:eastAsia="en-US"/>
        </w:rPr>
        <w:t>Косолапов В.М. Новые сорта кормовых культур – залог успешного развития кормопроизводства // Достижения науки и техники АПК. -2015.-Т.29. - №4.-С.35-37.</w:t>
      </w:r>
      <w:r w:rsidRPr="00E24A5C">
        <w:rPr>
          <w:color w:val="0D0D0D"/>
          <w:sz w:val="28"/>
          <w:szCs w:val="28"/>
        </w:rPr>
        <w:t>.</w:t>
      </w:r>
    </w:p>
    <w:p w:rsidR="00E24A5C" w:rsidRPr="00E24A5C" w:rsidRDefault="00E24A5C" w:rsidP="00897861">
      <w:pPr>
        <w:numPr>
          <w:ilvl w:val="0"/>
          <w:numId w:val="15"/>
        </w:numPr>
        <w:tabs>
          <w:tab w:val="left" w:pos="0"/>
        </w:tabs>
        <w:spacing w:line="360" w:lineRule="auto"/>
        <w:ind w:left="0" w:firstLine="680"/>
        <w:jc w:val="both"/>
        <w:rPr>
          <w:sz w:val="28"/>
          <w:szCs w:val="28"/>
        </w:rPr>
      </w:pPr>
      <w:r w:rsidRPr="00E24A5C">
        <w:rPr>
          <w:color w:val="333333"/>
          <w:sz w:val="28"/>
          <w:szCs w:val="28"/>
        </w:rPr>
        <w:t xml:space="preserve">Кормовая база и принципы организации кормопроизводства (ч. 1) </w:t>
      </w:r>
      <w:proofErr w:type="spellStart"/>
      <w:r w:rsidRPr="00E24A5C">
        <w:rPr>
          <w:color w:val="333333"/>
          <w:sz w:val="28"/>
          <w:szCs w:val="28"/>
          <w:lang w:val="en-US"/>
        </w:rPr>
        <w:t>izhagro</w:t>
      </w:r>
      <w:proofErr w:type="spellEnd"/>
      <w:r w:rsidRPr="00E24A5C">
        <w:rPr>
          <w:color w:val="333333"/>
          <w:sz w:val="28"/>
          <w:szCs w:val="28"/>
        </w:rPr>
        <w:t>.</w:t>
      </w:r>
      <w:proofErr w:type="spellStart"/>
      <w:r w:rsidRPr="00E24A5C">
        <w:rPr>
          <w:color w:val="333333"/>
          <w:sz w:val="28"/>
          <w:szCs w:val="28"/>
          <w:lang w:val="en-US"/>
        </w:rPr>
        <w:t>ru</w:t>
      </w:r>
      <w:proofErr w:type="spellEnd"/>
      <w:r w:rsidRPr="00E24A5C">
        <w:rPr>
          <w:color w:val="333333"/>
          <w:sz w:val="28"/>
          <w:szCs w:val="28"/>
        </w:rPr>
        <w:t>›…</w:t>
      </w:r>
      <w:proofErr w:type="spellStart"/>
      <w:r w:rsidRPr="00E24A5C">
        <w:rPr>
          <w:color w:val="333333"/>
          <w:sz w:val="28"/>
          <w:szCs w:val="28"/>
          <w:lang w:val="en-US"/>
        </w:rPr>
        <w:t>kormovaya</w:t>
      </w:r>
      <w:proofErr w:type="spellEnd"/>
      <w:r w:rsidRPr="00E24A5C">
        <w:rPr>
          <w:color w:val="333333"/>
          <w:sz w:val="28"/>
          <w:szCs w:val="28"/>
        </w:rPr>
        <w:t>-</w:t>
      </w:r>
      <w:proofErr w:type="spellStart"/>
      <w:r w:rsidRPr="00E24A5C">
        <w:rPr>
          <w:color w:val="333333"/>
          <w:sz w:val="28"/>
          <w:szCs w:val="28"/>
          <w:lang w:val="en-US"/>
        </w:rPr>
        <w:t>baza</w:t>
      </w:r>
      <w:proofErr w:type="spellEnd"/>
      <w:r w:rsidRPr="00E24A5C">
        <w:rPr>
          <w:color w:val="333333"/>
          <w:sz w:val="28"/>
          <w:szCs w:val="28"/>
        </w:rPr>
        <w:t>…</w:t>
      </w:r>
      <w:proofErr w:type="spellStart"/>
      <w:r w:rsidRPr="00E24A5C">
        <w:rPr>
          <w:color w:val="333333"/>
          <w:sz w:val="28"/>
          <w:szCs w:val="28"/>
          <w:lang w:val="en-US"/>
        </w:rPr>
        <w:t>kormoproizvodstva</w:t>
      </w:r>
      <w:proofErr w:type="spellEnd"/>
      <w:r w:rsidRPr="00E24A5C">
        <w:rPr>
          <w:color w:val="333333"/>
          <w:sz w:val="28"/>
          <w:szCs w:val="28"/>
        </w:rPr>
        <w:t>…</w:t>
      </w:r>
      <w:r w:rsidRPr="00E24A5C">
        <w:rPr>
          <w:color w:val="333333"/>
          <w:sz w:val="28"/>
          <w:szCs w:val="28"/>
          <w:lang w:val="en-US"/>
        </w:rPr>
        <w:t>html</w:t>
      </w:r>
      <w:r w:rsidRPr="00E24A5C">
        <w:rPr>
          <w:color w:val="333333"/>
          <w:sz w:val="28"/>
          <w:szCs w:val="28"/>
        </w:rPr>
        <w:t xml:space="preserve">. </w:t>
      </w:r>
    </w:p>
    <w:p w:rsidR="00E24A5C" w:rsidRPr="00E24A5C" w:rsidRDefault="00E24A5C" w:rsidP="00897861">
      <w:pPr>
        <w:numPr>
          <w:ilvl w:val="0"/>
          <w:numId w:val="15"/>
        </w:numPr>
        <w:tabs>
          <w:tab w:val="left" w:pos="0"/>
        </w:tabs>
        <w:spacing w:line="360" w:lineRule="auto"/>
        <w:ind w:left="0" w:firstLine="680"/>
        <w:jc w:val="both"/>
        <w:rPr>
          <w:sz w:val="28"/>
          <w:szCs w:val="28"/>
          <w:lang w:val="en-US"/>
        </w:rPr>
      </w:pPr>
      <w:r w:rsidRPr="00E24A5C">
        <w:rPr>
          <w:color w:val="333333"/>
          <w:sz w:val="28"/>
          <w:szCs w:val="28"/>
          <w:lang w:val="en-US"/>
        </w:rPr>
        <w:t>DairyNews.ru</w:t>
      </w:r>
      <w:r w:rsidR="00C448FE">
        <w:rPr>
          <w:color w:val="333333"/>
          <w:sz w:val="28"/>
          <w:szCs w:val="28"/>
          <w:lang w:val="en-US"/>
        </w:rPr>
        <w:t xml:space="preserve"> </w:t>
      </w:r>
      <w:hyperlink r:id="rId29" w:history="1">
        <w:r w:rsidRPr="00E24A5C">
          <w:rPr>
            <w:color w:val="333333"/>
            <w:sz w:val="28"/>
            <w:szCs w:val="28"/>
            <w:lang w:val="en-US"/>
          </w:rPr>
          <w:t>http://www.dairynews.ru/dairyfarm/kormovaya-baza-i-printsipy-organizatsii-kormoproiz.html</w:t>
        </w:r>
      </w:hyperlink>
      <w:r w:rsidRPr="00E24A5C">
        <w:rPr>
          <w:color w:val="333333"/>
          <w:sz w:val="28"/>
          <w:szCs w:val="28"/>
          <w:lang w:val="en-US"/>
        </w:rPr>
        <w:t>.</w:t>
      </w:r>
    </w:p>
    <w:p w:rsidR="0094093C" w:rsidRPr="003F26BF" w:rsidRDefault="0094093C" w:rsidP="00FA4685">
      <w:pPr>
        <w:jc w:val="right"/>
        <w:rPr>
          <w:rStyle w:val="20"/>
          <w:rFonts w:ascii="Times New Roman" w:hAnsi="Times New Roman" w:cs="Times New Roman"/>
          <w:b w:val="0"/>
          <w:color w:val="auto"/>
          <w:sz w:val="28"/>
          <w:szCs w:val="28"/>
          <w:lang w:val="en-US" w:eastAsia="ja-JP"/>
        </w:rPr>
      </w:pPr>
    </w:p>
    <w:p w:rsidR="00FA4685" w:rsidRPr="00FA4685" w:rsidRDefault="0036313B" w:rsidP="00FA4685">
      <w:pPr>
        <w:jc w:val="right"/>
        <w:rPr>
          <w:rFonts w:eastAsia="Calibri"/>
          <w:sz w:val="28"/>
          <w:szCs w:val="28"/>
          <w:lang w:eastAsia="en-US"/>
        </w:rPr>
      </w:pPr>
      <w:bookmarkStart w:id="171" w:name="_Toc11065877"/>
      <w:bookmarkStart w:id="172" w:name="_Toc11069975"/>
      <w:bookmarkStart w:id="173" w:name="_Toc11071099"/>
      <w:proofErr w:type="spellStart"/>
      <w:r>
        <w:rPr>
          <w:rStyle w:val="20"/>
          <w:rFonts w:ascii="Times New Roman" w:hAnsi="Times New Roman" w:cs="Times New Roman"/>
          <w:b w:val="0"/>
          <w:color w:val="auto"/>
          <w:sz w:val="28"/>
          <w:szCs w:val="28"/>
          <w:lang w:eastAsia="ja-JP"/>
        </w:rPr>
        <w:t>Чухалов</w:t>
      </w:r>
      <w:proofErr w:type="spellEnd"/>
      <w:r>
        <w:rPr>
          <w:rStyle w:val="20"/>
          <w:rFonts w:ascii="Times New Roman" w:hAnsi="Times New Roman" w:cs="Times New Roman"/>
          <w:b w:val="0"/>
          <w:color w:val="auto"/>
          <w:sz w:val="28"/>
          <w:szCs w:val="28"/>
          <w:lang w:eastAsia="ja-JP"/>
        </w:rPr>
        <w:t xml:space="preserve"> М.М.</w:t>
      </w:r>
      <w:bookmarkEnd w:id="171"/>
      <w:bookmarkEnd w:id="172"/>
      <w:bookmarkEnd w:id="173"/>
      <w:r w:rsidR="00FA4685" w:rsidRPr="00672CB0">
        <w:rPr>
          <w:rFonts w:asciiTheme="majorHAnsi" w:eastAsiaTheme="majorEastAsia" w:hAnsiTheme="majorHAnsi" w:cstheme="majorBidi"/>
          <w:bCs/>
          <w:sz w:val="28"/>
          <w:szCs w:val="28"/>
        </w:rPr>
        <w:t>,</w:t>
      </w:r>
      <w:r w:rsidR="00FA4685" w:rsidRPr="00FA4685">
        <w:rPr>
          <w:rFonts w:eastAsia="Calibri"/>
          <w:sz w:val="28"/>
          <w:szCs w:val="28"/>
          <w:lang w:eastAsia="en-US"/>
        </w:rPr>
        <w:t xml:space="preserve"> </w:t>
      </w:r>
      <w:r w:rsidR="004767CE">
        <w:rPr>
          <w:rFonts w:eastAsia="Calibri"/>
          <w:sz w:val="28"/>
          <w:szCs w:val="28"/>
          <w:lang w:eastAsia="en-US"/>
        </w:rPr>
        <w:t>студент ФЗО</w:t>
      </w:r>
    </w:p>
    <w:p w:rsidR="00FA4685" w:rsidRPr="00FA4685" w:rsidRDefault="00E86FE8" w:rsidP="00FA4685">
      <w:pPr>
        <w:jc w:val="right"/>
        <w:rPr>
          <w:rFonts w:eastAsia="Calibri"/>
          <w:sz w:val="28"/>
          <w:szCs w:val="28"/>
          <w:lang w:eastAsia="en-US"/>
        </w:rPr>
      </w:pPr>
      <w:bookmarkStart w:id="174" w:name="_Toc11065878"/>
      <w:bookmarkStart w:id="175" w:name="_Toc11069976"/>
      <w:bookmarkStart w:id="176" w:name="_Toc11071100"/>
      <w:r>
        <w:rPr>
          <w:rStyle w:val="20"/>
          <w:rFonts w:ascii="Times New Roman" w:hAnsi="Times New Roman" w:cs="Times New Roman"/>
          <w:b w:val="0"/>
          <w:color w:val="auto"/>
          <w:sz w:val="28"/>
          <w:szCs w:val="28"/>
        </w:rPr>
        <w:t>Ибрагимов К.Ф.</w:t>
      </w:r>
      <w:bookmarkEnd w:id="174"/>
      <w:bookmarkEnd w:id="175"/>
      <w:bookmarkEnd w:id="176"/>
      <w:r w:rsidR="005745DB" w:rsidRPr="00E86FE8">
        <w:rPr>
          <w:rFonts w:asciiTheme="majorHAnsi" w:eastAsiaTheme="majorEastAsia" w:hAnsiTheme="majorHAnsi" w:cstheme="majorBidi"/>
          <w:bCs/>
          <w:sz w:val="28"/>
          <w:szCs w:val="28"/>
        </w:rPr>
        <w:t>,</w:t>
      </w:r>
      <w:r w:rsidR="00C448FE">
        <w:rPr>
          <w:rFonts w:asciiTheme="majorHAnsi" w:eastAsiaTheme="majorEastAsia" w:hAnsiTheme="majorHAnsi" w:cstheme="majorBidi"/>
          <w:bCs/>
          <w:sz w:val="28"/>
          <w:szCs w:val="28"/>
        </w:rPr>
        <w:t xml:space="preserve"> </w:t>
      </w:r>
      <w:r w:rsidR="00FA4685" w:rsidRPr="00FA4685">
        <w:rPr>
          <w:rFonts w:eastAsia="Calibri"/>
          <w:sz w:val="28"/>
          <w:szCs w:val="28"/>
          <w:lang w:eastAsia="en-US"/>
        </w:rPr>
        <w:t xml:space="preserve">научный руководитель, </w:t>
      </w:r>
      <w:r>
        <w:rPr>
          <w:rFonts w:eastAsia="Calibri"/>
          <w:sz w:val="28"/>
          <w:szCs w:val="28"/>
          <w:lang w:eastAsia="en-US"/>
        </w:rPr>
        <w:t>ст. преподаватель</w:t>
      </w:r>
      <w:r w:rsidR="00C448FE">
        <w:rPr>
          <w:rFonts w:eastAsia="Calibri"/>
          <w:sz w:val="28"/>
          <w:szCs w:val="28"/>
          <w:lang w:eastAsia="en-US"/>
        </w:rPr>
        <w:t xml:space="preserve"> </w:t>
      </w:r>
    </w:p>
    <w:p w:rsidR="00FA4685" w:rsidRPr="00FA4685" w:rsidRDefault="00FA4685" w:rsidP="00FA4685">
      <w:pPr>
        <w:jc w:val="right"/>
        <w:rPr>
          <w:rFonts w:eastAsia="Calibri"/>
          <w:sz w:val="28"/>
          <w:szCs w:val="28"/>
          <w:lang w:eastAsia="en-US"/>
        </w:rPr>
      </w:pPr>
      <w:r w:rsidRPr="00FA4685">
        <w:rPr>
          <w:rFonts w:eastAsia="Calibri"/>
          <w:sz w:val="28"/>
          <w:szCs w:val="28"/>
          <w:lang w:eastAsia="en-US"/>
        </w:rPr>
        <w:t xml:space="preserve">кафедры бухгалтерского учета, аудита и финансов, </w:t>
      </w:r>
    </w:p>
    <w:p w:rsidR="00FA4685" w:rsidRPr="00FA4685" w:rsidRDefault="00FA4685" w:rsidP="00FA4685">
      <w:pPr>
        <w:jc w:val="right"/>
        <w:rPr>
          <w:rFonts w:eastAsia="Calibri"/>
          <w:sz w:val="28"/>
          <w:szCs w:val="28"/>
          <w:lang w:eastAsia="en-US"/>
        </w:rPr>
      </w:pPr>
      <w:r w:rsidRPr="00FA4685">
        <w:rPr>
          <w:rFonts w:eastAsia="Calibri"/>
          <w:sz w:val="28"/>
          <w:szCs w:val="28"/>
          <w:lang w:eastAsia="en-US"/>
        </w:rPr>
        <w:t xml:space="preserve">ФГБОУ ВО «Дагестанский ГАУ им. М.М. </w:t>
      </w:r>
      <w:proofErr w:type="spellStart"/>
      <w:r w:rsidRPr="00FA4685">
        <w:rPr>
          <w:rFonts w:eastAsia="Calibri"/>
          <w:sz w:val="28"/>
          <w:szCs w:val="28"/>
          <w:lang w:eastAsia="en-US"/>
        </w:rPr>
        <w:t>Джамбулатова</w:t>
      </w:r>
      <w:proofErr w:type="spellEnd"/>
      <w:r w:rsidRPr="00FA4685">
        <w:rPr>
          <w:rFonts w:eastAsia="Calibri"/>
          <w:sz w:val="28"/>
          <w:szCs w:val="28"/>
          <w:lang w:eastAsia="en-US"/>
        </w:rPr>
        <w:t>»</w:t>
      </w:r>
    </w:p>
    <w:p w:rsidR="0094093C" w:rsidRDefault="0094093C" w:rsidP="005745DB">
      <w:pPr>
        <w:pStyle w:val="2"/>
        <w:jc w:val="center"/>
        <w:rPr>
          <w:rFonts w:ascii="Times New Roman" w:hAnsi="Times New Roman" w:cs="Times New Roman"/>
          <w:color w:val="auto"/>
          <w:sz w:val="28"/>
          <w:szCs w:val="28"/>
        </w:rPr>
      </w:pPr>
    </w:p>
    <w:p w:rsidR="00FA4685" w:rsidRPr="005745DB" w:rsidRDefault="005745DB" w:rsidP="005745DB">
      <w:pPr>
        <w:pStyle w:val="2"/>
        <w:jc w:val="center"/>
        <w:rPr>
          <w:rFonts w:ascii="Times New Roman" w:hAnsi="Times New Roman" w:cs="Times New Roman"/>
          <w:color w:val="auto"/>
          <w:sz w:val="28"/>
          <w:szCs w:val="28"/>
        </w:rPr>
      </w:pPr>
      <w:bookmarkStart w:id="177" w:name="_Toc11071101"/>
      <w:r w:rsidRPr="005745DB">
        <w:rPr>
          <w:rFonts w:ascii="Times New Roman" w:hAnsi="Times New Roman" w:cs="Times New Roman"/>
          <w:color w:val="auto"/>
          <w:sz w:val="28"/>
          <w:szCs w:val="28"/>
        </w:rPr>
        <w:t>ЭТАПЫ ПРОВЕДЕНИЯ АУДИТА ТРУДОВЫХ РЕСУРСОВ В СОВР</w:t>
      </w:r>
      <w:r w:rsidRPr="005745DB">
        <w:rPr>
          <w:rFonts w:ascii="Times New Roman" w:hAnsi="Times New Roman" w:cs="Times New Roman"/>
          <w:color w:val="auto"/>
          <w:sz w:val="28"/>
          <w:szCs w:val="28"/>
        </w:rPr>
        <w:t>Е</w:t>
      </w:r>
      <w:r w:rsidRPr="005745DB">
        <w:rPr>
          <w:rFonts w:ascii="Times New Roman" w:hAnsi="Times New Roman" w:cs="Times New Roman"/>
          <w:color w:val="auto"/>
          <w:sz w:val="28"/>
          <w:szCs w:val="28"/>
        </w:rPr>
        <w:t>МЕННЫХ УСЛОВИЯХ</w:t>
      </w:r>
      <w:bookmarkEnd w:id="177"/>
    </w:p>
    <w:p w:rsidR="00FA4685" w:rsidRPr="00FA4685" w:rsidRDefault="00FA4685" w:rsidP="00FA4685">
      <w:pPr>
        <w:spacing w:line="276" w:lineRule="auto"/>
        <w:jc w:val="both"/>
        <w:rPr>
          <w:sz w:val="28"/>
          <w:szCs w:val="28"/>
        </w:rPr>
      </w:pPr>
    </w:p>
    <w:p w:rsidR="00FA4685" w:rsidRPr="00FA4685" w:rsidRDefault="00FA4685" w:rsidP="00FA4685">
      <w:pPr>
        <w:spacing w:line="360" w:lineRule="auto"/>
        <w:ind w:firstLine="709"/>
        <w:jc w:val="both"/>
        <w:rPr>
          <w:rFonts w:ascii="Roboto-Regular" w:hAnsi="Roboto-Regular" w:cs="Arial"/>
          <w:color w:val="000000"/>
          <w:sz w:val="28"/>
          <w:szCs w:val="28"/>
          <w:shd w:val="clear" w:color="auto" w:fill="FFFFFF"/>
        </w:rPr>
      </w:pPr>
      <w:r w:rsidRPr="00FA4685">
        <w:rPr>
          <w:rFonts w:ascii="Roboto-Regular" w:hAnsi="Roboto-Regular" w:cs="Arial"/>
          <w:color w:val="000000"/>
          <w:sz w:val="28"/>
          <w:szCs w:val="28"/>
          <w:shd w:val="clear" w:color="auto" w:fill="FFFFFF"/>
        </w:rPr>
        <w:t>В современных условиях в большинстве коммерческих организаций остро встает вопрос о поисках внутренних резервов роста прибыльности и эффективности деятельности, поэтому актуальными становятся вопросы и</w:t>
      </w:r>
      <w:r w:rsidRPr="00FA4685">
        <w:rPr>
          <w:rFonts w:ascii="Roboto-Regular" w:hAnsi="Roboto-Regular" w:cs="Arial"/>
          <w:color w:val="000000"/>
          <w:sz w:val="28"/>
          <w:szCs w:val="28"/>
          <w:shd w:val="clear" w:color="auto" w:fill="FFFFFF"/>
        </w:rPr>
        <w:t>с</w:t>
      </w:r>
      <w:r w:rsidRPr="00FA4685">
        <w:rPr>
          <w:rFonts w:ascii="Roboto-Regular" w:hAnsi="Roboto-Regular" w:cs="Arial"/>
          <w:color w:val="000000"/>
          <w:sz w:val="28"/>
          <w:szCs w:val="28"/>
          <w:shd w:val="clear" w:color="auto" w:fill="FFFFFF"/>
        </w:rPr>
        <w:t xml:space="preserve">пользования ресурсов как важнейшего фактора производства и повышения </w:t>
      </w:r>
      <w:r w:rsidRPr="00FA4685">
        <w:rPr>
          <w:rFonts w:ascii="Roboto-Regular" w:hAnsi="Roboto-Regular" w:cs="Arial"/>
          <w:color w:val="000000"/>
          <w:sz w:val="28"/>
          <w:szCs w:val="28"/>
          <w:shd w:val="clear" w:color="auto" w:fill="FFFFFF"/>
        </w:rPr>
        <w:lastRenderedPageBreak/>
        <w:t xml:space="preserve">эффективности труда: повышения производительности и снижения </w:t>
      </w:r>
      <w:proofErr w:type="spellStart"/>
      <w:r w:rsidRPr="00FA4685">
        <w:rPr>
          <w:rFonts w:ascii="Roboto-Regular" w:hAnsi="Roboto-Regular" w:cs="Arial"/>
          <w:color w:val="000000"/>
          <w:sz w:val="28"/>
          <w:szCs w:val="28"/>
          <w:shd w:val="clear" w:color="auto" w:fill="FFFFFF"/>
        </w:rPr>
        <w:t>затрат</w:t>
      </w:r>
      <w:r w:rsidRPr="00FA4685">
        <w:rPr>
          <w:rFonts w:ascii="Roboto-Regular" w:hAnsi="Roboto-Regular" w:cs="Arial"/>
          <w:color w:val="000000"/>
          <w:sz w:val="28"/>
          <w:szCs w:val="28"/>
          <w:shd w:val="clear" w:color="auto" w:fill="FFFFFF"/>
        </w:rPr>
        <w:t>о</w:t>
      </w:r>
      <w:r w:rsidRPr="00FA4685">
        <w:rPr>
          <w:rFonts w:ascii="Roboto-Regular" w:hAnsi="Roboto-Regular" w:cs="Arial"/>
          <w:color w:val="000000"/>
          <w:sz w:val="28"/>
          <w:szCs w:val="28"/>
          <w:shd w:val="clear" w:color="auto" w:fill="FFFFFF"/>
        </w:rPr>
        <w:t>емкости</w:t>
      </w:r>
      <w:proofErr w:type="spellEnd"/>
      <w:r w:rsidRPr="00FA4685">
        <w:rPr>
          <w:rFonts w:ascii="Roboto-Regular" w:hAnsi="Roboto-Regular" w:cs="Arial"/>
          <w:color w:val="000000"/>
          <w:sz w:val="28"/>
          <w:szCs w:val="28"/>
          <w:shd w:val="clear" w:color="auto" w:fill="FFFFFF"/>
        </w:rPr>
        <w:t xml:space="preserve"> и в </w:t>
      </w:r>
      <w:proofErr w:type="spellStart"/>
      <w:r w:rsidRPr="00FA4685">
        <w:rPr>
          <w:rFonts w:ascii="Roboto-Regular" w:hAnsi="Roboto-Regular" w:cs="Arial"/>
          <w:color w:val="000000"/>
          <w:sz w:val="28"/>
          <w:szCs w:val="28"/>
          <w:shd w:val="clear" w:color="auto" w:fill="FFFFFF"/>
        </w:rPr>
        <w:t>т.ч</w:t>
      </w:r>
      <w:proofErr w:type="spellEnd"/>
      <w:r w:rsidRPr="00FA4685">
        <w:rPr>
          <w:rFonts w:ascii="Roboto-Regular" w:hAnsi="Roboto-Regular" w:cs="Arial"/>
          <w:color w:val="000000"/>
          <w:sz w:val="28"/>
          <w:szCs w:val="28"/>
          <w:shd w:val="clear" w:color="auto" w:fill="FFFFFF"/>
        </w:rPr>
        <w:t xml:space="preserve">. </w:t>
      </w:r>
      <w:proofErr w:type="spellStart"/>
      <w:r w:rsidRPr="00FA4685">
        <w:rPr>
          <w:rFonts w:ascii="Roboto-Regular" w:hAnsi="Roboto-Regular" w:cs="Arial"/>
          <w:color w:val="000000"/>
          <w:sz w:val="28"/>
          <w:szCs w:val="28"/>
          <w:shd w:val="clear" w:color="auto" w:fill="FFFFFF"/>
        </w:rPr>
        <w:t>зарплатоемкости</w:t>
      </w:r>
      <w:proofErr w:type="spellEnd"/>
      <w:r w:rsidRPr="00FA4685">
        <w:rPr>
          <w:rFonts w:ascii="Roboto-Regular" w:hAnsi="Roboto-Regular" w:cs="Arial"/>
          <w:color w:val="000000"/>
          <w:sz w:val="28"/>
          <w:szCs w:val="28"/>
          <w:shd w:val="clear" w:color="auto" w:fill="FFFFFF"/>
        </w:rPr>
        <w:t xml:space="preserve"> продукции и услуг, увеличения прибыли организации. Именно поэтому сегодня высока востребованность аудита э</w:t>
      </w:r>
      <w:r w:rsidRPr="00FA4685">
        <w:rPr>
          <w:rFonts w:ascii="Roboto-Regular" w:hAnsi="Roboto-Regular" w:cs="Arial"/>
          <w:color w:val="000000"/>
          <w:sz w:val="28"/>
          <w:szCs w:val="28"/>
          <w:shd w:val="clear" w:color="auto" w:fill="FFFFFF"/>
        </w:rPr>
        <w:t>ф</w:t>
      </w:r>
      <w:r w:rsidRPr="00FA4685">
        <w:rPr>
          <w:rFonts w:ascii="Roboto-Regular" w:hAnsi="Roboto-Regular" w:cs="Arial"/>
          <w:color w:val="000000"/>
          <w:sz w:val="28"/>
          <w:szCs w:val="28"/>
          <w:shd w:val="clear" w:color="auto" w:fill="FFFFFF"/>
        </w:rPr>
        <w:t>фективности использования трудовых ресурсов как целенаправленной и с</w:t>
      </w:r>
      <w:r w:rsidRPr="00FA4685">
        <w:rPr>
          <w:rFonts w:ascii="Roboto-Regular" w:hAnsi="Roboto-Regular" w:cs="Arial"/>
          <w:color w:val="000000"/>
          <w:sz w:val="28"/>
          <w:szCs w:val="28"/>
          <w:shd w:val="clear" w:color="auto" w:fill="FFFFFF"/>
        </w:rPr>
        <w:t>и</w:t>
      </w:r>
      <w:r w:rsidRPr="00FA4685">
        <w:rPr>
          <w:rFonts w:ascii="Roboto-Regular" w:hAnsi="Roboto-Regular" w:cs="Arial"/>
          <w:color w:val="000000"/>
          <w:sz w:val="28"/>
          <w:szCs w:val="28"/>
          <w:shd w:val="clear" w:color="auto" w:fill="FFFFFF"/>
        </w:rPr>
        <w:t>стемной работы по решению проблем, обусловленных неэффективными м</w:t>
      </w:r>
      <w:r w:rsidRPr="00FA4685">
        <w:rPr>
          <w:rFonts w:ascii="Roboto-Regular" w:hAnsi="Roboto-Regular" w:cs="Arial"/>
          <w:color w:val="000000"/>
          <w:sz w:val="28"/>
          <w:szCs w:val="28"/>
          <w:shd w:val="clear" w:color="auto" w:fill="FFFFFF"/>
        </w:rPr>
        <w:t>е</w:t>
      </w:r>
      <w:r w:rsidRPr="00FA4685">
        <w:rPr>
          <w:rFonts w:ascii="Roboto-Regular" w:hAnsi="Roboto-Regular" w:cs="Arial"/>
          <w:color w:val="000000"/>
          <w:sz w:val="28"/>
          <w:szCs w:val="28"/>
          <w:shd w:val="clear" w:color="auto" w:fill="FFFFFF"/>
        </w:rPr>
        <w:t>тодами по управлению персоналом, трудом и организацией в целом.</w:t>
      </w:r>
    </w:p>
    <w:p w:rsidR="00FA4685" w:rsidRPr="00FA4685" w:rsidRDefault="00FA4685" w:rsidP="00FA4685">
      <w:pPr>
        <w:spacing w:line="360" w:lineRule="auto"/>
        <w:ind w:firstLine="709"/>
        <w:jc w:val="both"/>
        <w:rPr>
          <w:sz w:val="28"/>
          <w:szCs w:val="28"/>
        </w:rPr>
      </w:pPr>
      <w:r w:rsidRPr="00FA4685">
        <w:rPr>
          <w:sz w:val="28"/>
          <w:szCs w:val="28"/>
        </w:rPr>
        <w:t>На сегодняшний день главными проблемами, с которыми сталкиваются организации в отношении трудовых ресурсов, являются: отсутствие поста</w:t>
      </w:r>
      <w:r w:rsidRPr="00FA4685">
        <w:rPr>
          <w:sz w:val="28"/>
          <w:szCs w:val="28"/>
        </w:rPr>
        <w:t>в</w:t>
      </w:r>
      <w:r w:rsidRPr="00FA4685">
        <w:rPr>
          <w:sz w:val="28"/>
          <w:szCs w:val="28"/>
        </w:rPr>
        <w:t>ленной и отрегулированной политики отбора персонала и отсутствие квал</w:t>
      </w:r>
      <w:r w:rsidRPr="00FA4685">
        <w:rPr>
          <w:sz w:val="28"/>
          <w:szCs w:val="28"/>
        </w:rPr>
        <w:t>и</w:t>
      </w:r>
      <w:r w:rsidRPr="00FA4685">
        <w:rPr>
          <w:sz w:val="28"/>
          <w:szCs w:val="28"/>
        </w:rPr>
        <w:t>фицированных специалистов с опытом работы.</w:t>
      </w:r>
    </w:p>
    <w:p w:rsidR="00FA4685" w:rsidRPr="00FA4685" w:rsidRDefault="00FA4685" w:rsidP="00FA4685">
      <w:pPr>
        <w:spacing w:line="360" w:lineRule="auto"/>
        <w:ind w:firstLine="709"/>
        <w:jc w:val="both"/>
        <w:rPr>
          <w:sz w:val="28"/>
          <w:szCs w:val="28"/>
        </w:rPr>
      </w:pPr>
      <w:r w:rsidRPr="00FA4685">
        <w:rPr>
          <w:sz w:val="28"/>
          <w:szCs w:val="28"/>
        </w:rPr>
        <w:t>Чтобы оценить эффективность использования трудовых ресурсов на предприятии проводят аудит. Аудит трудовых ресурсов называют также и социальным аудитом.</w:t>
      </w:r>
    </w:p>
    <w:p w:rsidR="00FA4685" w:rsidRPr="00FA4685" w:rsidRDefault="00FA4685" w:rsidP="00FA4685">
      <w:pPr>
        <w:spacing w:line="360" w:lineRule="auto"/>
        <w:ind w:firstLine="709"/>
        <w:jc w:val="both"/>
        <w:rPr>
          <w:sz w:val="28"/>
          <w:szCs w:val="28"/>
        </w:rPr>
      </w:pPr>
      <w:r w:rsidRPr="00FA4685">
        <w:rPr>
          <w:sz w:val="28"/>
          <w:szCs w:val="28"/>
        </w:rPr>
        <w:t xml:space="preserve">Президент Международного института социального аудита Р. </w:t>
      </w:r>
      <w:proofErr w:type="spellStart"/>
      <w:r w:rsidRPr="00FA4685">
        <w:rPr>
          <w:sz w:val="28"/>
          <w:szCs w:val="28"/>
        </w:rPr>
        <w:t>Ватье</w:t>
      </w:r>
      <w:proofErr w:type="spellEnd"/>
      <w:r w:rsidRPr="00FA4685">
        <w:rPr>
          <w:sz w:val="28"/>
          <w:szCs w:val="28"/>
        </w:rPr>
        <w:t xml:space="preserve"> даёт ему следующее определение: социальный аудит – это «инструмент р</w:t>
      </w:r>
      <w:r w:rsidRPr="00FA4685">
        <w:rPr>
          <w:sz w:val="28"/>
          <w:szCs w:val="28"/>
        </w:rPr>
        <w:t>у</w:t>
      </w:r>
      <w:r w:rsidRPr="00FA4685">
        <w:rPr>
          <w:sz w:val="28"/>
          <w:szCs w:val="28"/>
        </w:rPr>
        <w:t>ководства, управления и наблюдения, который по аналогии с финансовой и бухгалтерской ревизией даёт возможность оценить способность предприятия или организации управлять возникающими социальными проблемами, в</w:t>
      </w:r>
      <w:r w:rsidRPr="00FA4685">
        <w:rPr>
          <w:sz w:val="28"/>
          <w:szCs w:val="28"/>
        </w:rPr>
        <w:t>ы</w:t>
      </w:r>
      <w:r w:rsidRPr="00FA4685">
        <w:rPr>
          <w:sz w:val="28"/>
          <w:szCs w:val="28"/>
        </w:rPr>
        <w:t>званными профессиональной деятельностью» [1, С.40].</w:t>
      </w:r>
    </w:p>
    <w:p w:rsidR="00FA4685" w:rsidRPr="00FA4685" w:rsidRDefault="00FA4685" w:rsidP="00FA4685">
      <w:pPr>
        <w:spacing w:line="360" w:lineRule="auto"/>
        <w:ind w:firstLine="709"/>
        <w:jc w:val="both"/>
        <w:rPr>
          <w:rFonts w:ascii="Calibri" w:hAnsi="Calibri"/>
          <w:sz w:val="28"/>
          <w:szCs w:val="28"/>
        </w:rPr>
      </w:pPr>
      <w:r w:rsidRPr="00FA4685">
        <w:rPr>
          <w:sz w:val="28"/>
          <w:szCs w:val="28"/>
        </w:rPr>
        <w:t>Аудит персонала является важной частью всего управленческого ауд</w:t>
      </w:r>
      <w:r w:rsidRPr="00FA4685">
        <w:rPr>
          <w:sz w:val="28"/>
          <w:szCs w:val="28"/>
        </w:rPr>
        <w:t>и</w:t>
      </w:r>
      <w:r w:rsidRPr="00FA4685">
        <w:rPr>
          <w:sz w:val="28"/>
          <w:szCs w:val="28"/>
        </w:rPr>
        <w:t>та и поэтому способствует разрешению различных проблем возникающих в сфере трудовых отношений.</w:t>
      </w:r>
    </w:p>
    <w:p w:rsidR="00FA4685" w:rsidRPr="00FA4685" w:rsidRDefault="00FA4685" w:rsidP="00FA4685">
      <w:pPr>
        <w:spacing w:line="360" w:lineRule="auto"/>
        <w:ind w:firstLine="709"/>
        <w:jc w:val="both"/>
        <w:rPr>
          <w:sz w:val="28"/>
          <w:szCs w:val="28"/>
        </w:rPr>
      </w:pPr>
      <w:r w:rsidRPr="00FA4685">
        <w:rPr>
          <w:sz w:val="28"/>
          <w:szCs w:val="28"/>
        </w:rPr>
        <w:t xml:space="preserve">Для проведения аудита предприятия могут пригласить независимых аудиторов или использовать своих сотрудников. </w:t>
      </w:r>
    </w:p>
    <w:p w:rsidR="00FA4685" w:rsidRPr="00FA4685" w:rsidRDefault="00FA4685" w:rsidP="00FA4685">
      <w:pPr>
        <w:spacing w:line="360" w:lineRule="auto"/>
        <w:ind w:firstLine="709"/>
        <w:jc w:val="both"/>
        <w:rPr>
          <w:sz w:val="28"/>
          <w:szCs w:val="28"/>
        </w:rPr>
      </w:pPr>
      <w:r w:rsidRPr="00FA4685">
        <w:rPr>
          <w:sz w:val="28"/>
          <w:szCs w:val="28"/>
        </w:rPr>
        <w:t>Проверка проводится по следующим направлениям:</w:t>
      </w:r>
    </w:p>
    <w:p w:rsidR="00FA4685" w:rsidRPr="00FA4685" w:rsidRDefault="00FA4685" w:rsidP="00FA4685">
      <w:pPr>
        <w:numPr>
          <w:ilvl w:val="0"/>
          <w:numId w:val="18"/>
        </w:numPr>
        <w:spacing w:line="360" w:lineRule="auto"/>
        <w:ind w:left="0" w:firstLine="709"/>
        <w:contextualSpacing/>
        <w:jc w:val="both"/>
        <w:rPr>
          <w:sz w:val="28"/>
          <w:szCs w:val="28"/>
        </w:rPr>
      </w:pPr>
      <w:r w:rsidRPr="00FA4685">
        <w:rPr>
          <w:sz w:val="28"/>
          <w:szCs w:val="28"/>
        </w:rPr>
        <w:t xml:space="preserve">Оценка кадрового потенциала предприятия, его качественных и количественных характеристик. Здесь </w:t>
      </w:r>
      <w:r w:rsidRPr="00FA4685">
        <w:rPr>
          <w:color w:val="000000"/>
          <w:sz w:val="28"/>
          <w:szCs w:val="28"/>
        </w:rPr>
        <w:t>предполагается решение следующих задач [2, С.73]:</w:t>
      </w:r>
    </w:p>
    <w:p w:rsidR="00FA4685" w:rsidRPr="00FA4685" w:rsidRDefault="00FA4685" w:rsidP="00FA4685">
      <w:pPr>
        <w:numPr>
          <w:ilvl w:val="0"/>
          <w:numId w:val="19"/>
        </w:numPr>
        <w:spacing w:line="360" w:lineRule="auto"/>
        <w:ind w:left="0" w:firstLine="709"/>
        <w:contextualSpacing/>
        <w:jc w:val="both"/>
        <w:textAlignment w:val="top"/>
        <w:rPr>
          <w:color w:val="000000"/>
          <w:sz w:val="28"/>
          <w:szCs w:val="28"/>
        </w:rPr>
      </w:pPr>
      <w:r w:rsidRPr="00FA4685">
        <w:rPr>
          <w:color w:val="000000"/>
          <w:sz w:val="28"/>
          <w:szCs w:val="28"/>
        </w:rPr>
        <w:t>анализ работников по различным признакам: образование, во</w:t>
      </w:r>
      <w:r w:rsidRPr="00FA4685">
        <w:rPr>
          <w:color w:val="000000"/>
          <w:sz w:val="28"/>
          <w:szCs w:val="28"/>
        </w:rPr>
        <w:t>з</w:t>
      </w:r>
      <w:r w:rsidRPr="00FA4685">
        <w:rPr>
          <w:color w:val="000000"/>
          <w:sz w:val="28"/>
          <w:szCs w:val="28"/>
        </w:rPr>
        <w:t>раст, пол, соответствие предприятию;</w:t>
      </w:r>
    </w:p>
    <w:p w:rsidR="00FA4685" w:rsidRPr="00FA4685" w:rsidRDefault="00FA4685" w:rsidP="00FA4685">
      <w:pPr>
        <w:numPr>
          <w:ilvl w:val="0"/>
          <w:numId w:val="19"/>
        </w:numPr>
        <w:spacing w:line="360" w:lineRule="auto"/>
        <w:ind w:left="0" w:firstLine="709"/>
        <w:contextualSpacing/>
        <w:jc w:val="both"/>
        <w:textAlignment w:val="top"/>
        <w:rPr>
          <w:color w:val="000000"/>
          <w:sz w:val="28"/>
          <w:szCs w:val="28"/>
        </w:rPr>
      </w:pPr>
      <w:r w:rsidRPr="00FA4685">
        <w:rPr>
          <w:color w:val="000000"/>
          <w:sz w:val="28"/>
          <w:szCs w:val="28"/>
        </w:rPr>
        <w:lastRenderedPageBreak/>
        <w:t>анализ соответствия образовательного и квалификационного уровня работников, а также его соответствие требованиям производственной деятельности;</w:t>
      </w:r>
    </w:p>
    <w:p w:rsidR="00FA4685" w:rsidRPr="00FA4685" w:rsidRDefault="00FA4685" w:rsidP="00FA4685">
      <w:pPr>
        <w:numPr>
          <w:ilvl w:val="0"/>
          <w:numId w:val="19"/>
        </w:numPr>
        <w:spacing w:line="360" w:lineRule="auto"/>
        <w:ind w:left="0" w:firstLine="709"/>
        <w:contextualSpacing/>
        <w:jc w:val="both"/>
        <w:textAlignment w:val="top"/>
        <w:rPr>
          <w:color w:val="000000"/>
          <w:sz w:val="28"/>
          <w:szCs w:val="28"/>
        </w:rPr>
      </w:pPr>
      <w:r w:rsidRPr="00FA4685">
        <w:rPr>
          <w:color w:val="000000"/>
          <w:sz w:val="28"/>
          <w:szCs w:val="28"/>
        </w:rPr>
        <w:t>проверка и анализ данных об использовании рабочего времени;</w:t>
      </w:r>
    </w:p>
    <w:p w:rsidR="00FA4685" w:rsidRPr="00FA4685" w:rsidRDefault="00FA4685" w:rsidP="00FA4685">
      <w:pPr>
        <w:numPr>
          <w:ilvl w:val="0"/>
          <w:numId w:val="19"/>
        </w:numPr>
        <w:spacing w:line="360" w:lineRule="auto"/>
        <w:ind w:left="0" w:firstLine="709"/>
        <w:contextualSpacing/>
        <w:jc w:val="both"/>
        <w:textAlignment w:val="top"/>
        <w:rPr>
          <w:color w:val="000000"/>
          <w:sz w:val="28"/>
          <w:szCs w:val="28"/>
        </w:rPr>
      </w:pPr>
      <w:r w:rsidRPr="00FA4685">
        <w:rPr>
          <w:color w:val="000000"/>
          <w:sz w:val="28"/>
          <w:szCs w:val="28"/>
        </w:rPr>
        <w:t>анализ причин движения кадров и его текучести, динамики, ан</w:t>
      </w:r>
      <w:r w:rsidRPr="00FA4685">
        <w:rPr>
          <w:color w:val="000000"/>
          <w:sz w:val="28"/>
          <w:szCs w:val="28"/>
        </w:rPr>
        <w:t>а</w:t>
      </w:r>
      <w:r w:rsidRPr="00FA4685">
        <w:rPr>
          <w:color w:val="000000"/>
          <w:sz w:val="28"/>
          <w:szCs w:val="28"/>
        </w:rPr>
        <w:t>лиз потоков перемещений внутри предприятия, состояния трудовой дисц</w:t>
      </w:r>
      <w:r w:rsidRPr="00FA4685">
        <w:rPr>
          <w:color w:val="000000"/>
          <w:sz w:val="28"/>
          <w:szCs w:val="28"/>
        </w:rPr>
        <w:t>и</w:t>
      </w:r>
      <w:r w:rsidRPr="00FA4685">
        <w:rPr>
          <w:color w:val="000000"/>
          <w:sz w:val="28"/>
          <w:szCs w:val="28"/>
        </w:rPr>
        <w:t>плины;</w:t>
      </w:r>
    </w:p>
    <w:p w:rsidR="00FA4685" w:rsidRPr="00FA4685" w:rsidRDefault="00FA4685" w:rsidP="00FA4685">
      <w:pPr>
        <w:numPr>
          <w:ilvl w:val="0"/>
          <w:numId w:val="19"/>
        </w:numPr>
        <w:spacing w:line="360" w:lineRule="auto"/>
        <w:ind w:left="0" w:firstLine="709"/>
        <w:contextualSpacing/>
        <w:jc w:val="both"/>
        <w:textAlignment w:val="top"/>
        <w:rPr>
          <w:color w:val="000000"/>
          <w:sz w:val="28"/>
          <w:szCs w:val="28"/>
        </w:rPr>
      </w:pPr>
      <w:r w:rsidRPr="00FA4685">
        <w:rPr>
          <w:color w:val="000000"/>
          <w:sz w:val="28"/>
          <w:szCs w:val="28"/>
        </w:rPr>
        <w:t>определение количества работников, занятых неквалифицир</w:t>
      </w:r>
      <w:r w:rsidRPr="00FA4685">
        <w:rPr>
          <w:color w:val="000000"/>
          <w:sz w:val="28"/>
          <w:szCs w:val="28"/>
        </w:rPr>
        <w:t>о</w:t>
      </w:r>
      <w:r w:rsidRPr="00FA4685">
        <w:rPr>
          <w:color w:val="000000"/>
          <w:sz w:val="28"/>
          <w:szCs w:val="28"/>
        </w:rPr>
        <w:t>ванным и малоквалифицированным трудом, тяжелым ручным трудом;</w:t>
      </w:r>
    </w:p>
    <w:p w:rsidR="00FA4685" w:rsidRPr="00FA4685" w:rsidRDefault="00FA4685" w:rsidP="00FA4685">
      <w:pPr>
        <w:numPr>
          <w:ilvl w:val="0"/>
          <w:numId w:val="19"/>
        </w:numPr>
        <w:spacing w:line="360" w:lineRule="auto"/>
        <w:ind w:left="0" w:firstLine="709"/>
        <w:contextualSpacing/>
        <w:jc w:val="both"/>
        <w:textAlignment w:val="top"/>
        <w:rPr>
          <w:color w:val="000000"/>
          <w:sz w:val="28"/>
          <w:szCs w:val="28"/>
        </w:rPr>
      </w:pPr>
      <w:r w:rsidRPr="00FA4685">
        <w:rPr>
          <w:color w:val="000000"/>
          <w:sz w:val="28"/>
          <w:szCs w:val="28"/>
        </w:rPr>
        <w:t>анализ в сфере мотивации труда, профессионального роста и др</w:t>
      </w:r>
      <w:r w:rsidRPr="00FA4685">
        <w:rPr>
          <w:color w:val="000000"/>
          <w:sz w:val="28"/>
          <w:szCs w:val="28"/>
        </w:rPr>
        <w:t>у</w:t>
      </w:r>
      <w:r w:rsidRPr="00FA4685">
        <w:rPr>
          <w:color w:val="000000"/>
          <w:sz w:val="28"/>
          <w:szCs w:val="28"/>
        </w:rPr>
        <w:t xml:space="preserve">гих социальных аспектах; </w:t>
      </w:r>
    </w:p>
    <w:p w:rsidR="00FA4685" w:rsidRPr="00FA4685" w:rsidRDefault="00FA4685" w:rsidP="00FA4685">
      <w:pPr>
        <w:numPr>
          <w:ilvl w:val="0"/>
          <w:numId w:val="19"/>
        </w:numPr>
        <w:spacing w:line="360" w:lineRule="auto"/>
        <w:ind w:left="0" w:firstLine="709"/>
        <w:contextualSpacing/>
        <w:jc w:val="both"/>
        <w:textAlignment w:val="top"/>
        <w:rPr>
          <w:color w:val="000000"/>
          <w:sz w:val="28"/>
          <w:szCs w:val="28"/>
        </w:rPr>
      </w:pPr>
      <w:r w:rsidRPr="00FA4685">
        <w:rPr>
          <w:color w:val="000000"/>
          <w:sz w:val="28"/>
          <w:szCs w:val="28"/>
        </w:rPr>
        <w:t>анализ обеспеченности работников благоприятными условиями труда;</w:t>
      </w:r>
    </w:p>
    <w:p w:rsidR="00FA4685" w:rsidRPr="00FA4685" w:rsidRDefault="00FA4685" w:rsidP="00FA4685">
      <w:pPr>
        <w:numPr>
          <w:ilvl w:val="0"/>
          <w:numId w:val="19"/>
        </w:numPr>
        <w:spacing w:line="360" w:lineRule="auto"/>
        <w:ind w:left="0" w:firstLine="709"/>
        <w:contextualSpacing/>
        <w:jc w:val="both"/>
        <w:textAlignment w:val="top"/>
        <w:rPr>
          <w:color w:val="000000"/>
          <w:sz w:val="28"/>
          <w:szCs w:val="28"/>
        </w:rPr>
      </w:pPr>
      <w:r w:rsidRPr="00FA4685">
        <w:rPr>
          <w:color w:val="000000"/>
          <w:sz w:val="28"/>
          <w:szCs w:val="28"/>
        </w:rPr>
        <w:t>оценка инновационного потенциала работников организации.</w:t>
      </w:r>
    </w:p>
    <w:p w:rsidR="00FA4685" w:rsidRPr="00FA4685" w:rsidRDefault="00FA4685" w:rsidP="00FA4685">
      <w:pPr>
        <w:numPr>
          <w:ilvl w:val="0"/>
          <w:numId w:val="18"/>
        </w:numPr>
        <w:spacing w:line="360" w:lineRule="auto"/>
        <w:ind w:left="0" w:firstLine="709"/>
        <w:contextualSpacing/>
        <w:jc w:val="both"/>
        <w:rPr>
          <w:sz w:val="28"/>
          <w:szCs w:val="28"/>
        </w:rPr>
      </w:pPr>
      <w:r w:rsidRPr="00FA4685">
        <w:rPr>
          <w:sz w:val="28"/>
          <w:szCs w:val="28"/>
        </w:rPr>
        <w:t>Диагностика кадровых процессов и процедур управления, оценка их эффективности. Проводится путём аудита уровня квалификации специ</w:t>
      </w:r>
      <w:r w:rsidRPr="00FA4685">
        <w:rPr>
          <w:sz w:val="28"/>
          <w:szCs w:val="28"/>
        </w:rPr>
        <w:t>а</w:t>
      </w:r>
      <w:r w:rsidRPr="00FA4685">
        <w:rPr>
          <w:sz w:val="28"/>
          <w:szCs w:val="28"/>
        </w:rPr>
        <w:t>листов кадровой службы и соответствия их следующим профессиональным компетенциям [3, С.74]:</w:t>
      </w:r>
    </w:p>
    <w:p w:rsidR="00FA4685" w:rsidRPr="00FA4685" w:rsidRDefault="00FA4685" w:rsidP="00FA4685">
      <w:pPr>
        <w:numPr>
          <w:ilvl w:val="0"/>
          <w:numId w:val="17"/>
        </w:numPr>
        <w:spacing w:line="360" w:lineRule="auto"/>
        <w:ind w:left="0" w:firstLine="709"/>
        <w:contextualSpacing/>
        <w:jc w:val="both"/>
        <w:textAlignment w:val="top"/>
        <w:rPr>
          <w:color w:val="000000"/>
          <w:sz w:val="28"/>
          <w:szCs w:val="28"/>
        </w:rPr>
      </w:pPr>
      <w:r w:rsidRPr="00FA4685">
        <w:rPr>
          <w:color w:val="000000"/>
          <w:sz w:val="28"/>
          <w:szCs w:val="28"/>
        </w:rPr>
        <w:t>знание основ маркетинга персонала, разработки и реализации стратегии привлечения персонала;</w:t>
      </w:r>
    </w:p>
    <w:p w:rsidR="00FA4685" w:rsidRPr="00FA4685" w:rsidRDefault="00FA4685" w:rsidP="00FA4685">
      <w:pPr>
        <w:numPr>
          <w:ilvl w:val="0"/>
          <w:numId w:val="17"/>
        </w:numPr>
        <w:spacing w:line="360" w:lineRule="auto"/>
        <w:ind w:left="0" w:firstLine="709"/>
        <w:contextualSpacing/>
        <w:jc w:val="both"/>
        <w:textAlignment w:val="top"/>
        <w:rPr>
          <w:color w:val="000000"/>
          <w:sz w:val="28"/>
          <w:szCs w:val="28"/>
        </w:rPr>
      </w:pPr>
      <w:r w:rsidRPr="00FA4685">
        <w:rPr>
          <w:color w:val="000000"/>
          <w:sz w:val="28"/>
          <w:szCs w:val="28"/>
        </w:rPr>
        <w:t>способность рассчитать нужное количество работников в завис</w:t>
      </w:r>
      <w:r w:rsidRPr="00FA4685">
        <w:rPr>
          <w:color w:val="000000"/>
          <w:sz w:val="28"/>
          <w:szCs w:val="28"/>
        </w:rPr>
        <w:t>и</w:t>
      </w:r>
      <w:r w:rsidRPr="00FA4685">
        <w:rPr>
          <w:color w:val="000000"/>
          <w:sz w:val="28"/>
          <w:szCs w:val="28"/>
        </w:rPr>
        <w:t>мости от планов предприятия;</w:t>
      </w:r>
    </w:p>
    <w:p w:rsidR="00FA4685" w:rsidRPr="00FA4685" w:rsidRDefault="00FA4685" w:rsidP="00FA4685">
      <w:pPr>
        <w:numPr>
          <w:ilvl w:val="0"/>
          <w:numId w:val="17"/>
        </w:numPr>
        <w:spacing w:line="360" w:lineRule="auto"/>
        <w:ind w:left="0" w:firstLine="709"/>
        <w:contextualSpacing/>
        <w:jc w:val="both"/>
        <w:textAlignment w:val="top"/>
        <w:rPr>
          <w:color w:val="000000"/>
          <w:sz w:val="28"/>
          <w:szCs w:val="28"/>
        </w:rPr>
      </w:pPr>
      <w:r w:rsidRPr="00FA4685">
        <w:rPr>
          <w:color w:val="000000"/>
          <w:sz w:val="28"/>
          <w:szCs w:val="28"/>
        </w:rPr>
        <w:t>знание основ разработки и внедрения требований к должностям, критериев отбора и расстановки персонала;</w:t>
      </w:r>
    </w:p>
    <w:p w:rsidR="00FA4685" w:rsidRPr="00FA4685" w:rsidRDefault="00FA4685" w:rsidP="00FA4685">
      <w:pPr>
        <w:numPr>
          <w:ilvl w:val="0"/>
          <w:numId w:val="17"/>
        </w:numPr>
        <w:spacing w:line="360" w:lineRule="auto"/>
        <w:ind w:left="0" w:firstLine="709"/>
        <w:contextualSpacing/>
        <w:jc w:val="both"/>
        <w:textAlignment w:val="top"/>
        <w:rPr>
          <w:color w:val="000000"/>
          <w:sz w:val="28"/>
          <w:szCs w:val="28"/>
        </w:rPr>
      </w:pPr>
      <w:r w:rsidRPr="00FA4685">
        <w:rPr>
          <w:color w:val="000000"/>
          <w:sz w:val="28"/>
          <w:szCs w:val="28"/>
        </w:rPr>
        <w:t>владение методами и инструментами деловой оценки персонала при отборе;</w:t>
      </w:r>
    </w:p>
    <w:p w:rsidR="00FA4685" w:rsidRPr="00FA4685" w:rsidRDefault="00FA4685" w:rsidP="00FA4685">
      <w:pPr>
        <w:numPr>
          <w:ilvl w:val="0"/>
          <w:numId w:val="17"/>
        </w:numPr>
        <w:spacing w:line="360" w:lineRule="auto"/>
        <w:ind w:left="0" w:firstLine="709"/>
        <w:contextualSpacing/>
        <w:jc w:val="both"/>
        <w:textAlignment w:val="top"/>
        <w:rPr>
          <w:color w:val="000000"/>
          <w:sz w:val="28"/>
          <w:szCs w:val="28"/>
        </w:rPr>
      </w:pPr>
      <w:r w:rsidRPr="00FA4685">
        <w:rPr>
          <w:color w:val="000000"/>
          <w:sz w:val="28"/>
          <w:szCs w:val="28"/>
        </w:rPr>
        <w:t>знание процедуры приема персонала в соответствии с трудовым кодексом Российской Федерации, владение навыками оформления сопр</w:t>
      </w:r>
      <w:r w:rsidRPr="00FA4685">
        <w:rPr>
          <w:color w:val="000000"/>
          <w:sz w:val="28"/>
          <w:szCs w:val="28"/>
        </w:rPr>
        <w:t>о</w:t>
      </w:r>
      <w:r w:rsidRPr="00FA4685">
        <w:rPr>
          <w:color w:val="000000"/>
          <w:sz w:val="28"/>
          <w:szCs w:val="28"/>
        </w:rPr>
        <w:t>вождающей документации;</w:t>
      </w:r>
    </w:p>
    <w:p w:rsidR="00FA4685" w:rsidRPr="00FA4685" w:rsidRDefault="00FA4685" w:rsidP="00FA4685">
      <w:pPr>
        <w:numPr>
          <w:ilvl w:val="0"/>
          <w:numId w:val="17"/>
        </w:numPr>
        <w:spacing w:line="360" w:lineRule="auto"/>
        <w:ind w:left="0" w:firstLine="709"/>
        <w:contextualSpacing/>
        <w:jc w:val="both"/>
        <w:textAlignment w:val="top"/>
        <w:rPr>
          <w:color w:val="000000"/>
          <w:sz w:val="28"/>
          <w:szCs w:val="28"/>
        </w:rPr>
      </w:pPr>
      <w:r w:rsidRPr="00FA4685">
        <w:rPr>
          <w:color w:val="000000"/>
          <w:sz w:val="28"/>
          <w:szCs w:val="28"/>
        </w:rPr>
        <w:lastRenderedPageBreak/>
        <w:t>владение навыками анализа конкурентоспособности стратегии подбора и привлечения персонала.</w:t>
      </w:r>
    </w:p>
    <w:p w:rsidR="00FA4685" w:rsidRPr="00FA4685" w:rsidRDefault="00FA4685" w:rsidP="00FA4685">
      <w:pPr>
        <w:spacing w:line="360" w:lineRule="auto"/>
        <w:ind w:firstLine="709"/>
        <w:jc w:val="both"/>
        <w:rPr>
          <w:color w:val="000000"/>
          <w:sz w:val="28"/>
          <w:szCs w:val="28"/>
        </w:rPr>
      </w:pPr>
      <w:r w:rsidRPr="00FA4685">
        <w:rPr>
          <w:color w:val="000000"/>
          <w:sz w:val="28"/>
          <w:szCs w:val="28"/>
        </w:rPr>
        <w:t>Таким образом, можно заключить, что основными задачами руково</w:t>
      </w:r>
      <w:r w:rsidRPr="00FA4685">
        <w:rPr>
          <w:color w:val="000000"/>
          <w:sz w:val="28"/>
          <w:szCs w:val="28"/>
        </w:rPr>
        <w:t>д</w:t>
      </w:r>
      <w:r w:rsidRPr="00FA4685">
        <w:rPr>
          <w:color w:val="000000"/>
          <w:sz w:val="28"/>
          <w:szCs w:val="28"/>
        </w:rPr>
        <w:t>ства компании в сфере эффективного использования трудовых ресурсов я</w:t>
      </w:r>
      <w:r w:rsidRPr="00FA4685">
        <w:rPr>
          <w:color w:val="000000"/>
          <w:sz w:val="28"/>
          <w:szCs w:val="28"/>
        </w:rPr>
        <w:t>в</w:t>
      </w:r>
      <w:r w:rsidRPr="00FA4685">
        <w:rPr>
          <w:color w:val="000000"/>
          <w:sz w:val="28"/>
          <w:szCs w:val="28"/>
        </w:rPr>
        <w:t>ляются [4, С.3]:</w:t>
      </w:r>
    </w:p>
    <w:p w:rsidR="00FA4685" w:rsidRPr="00FA4685" w:rsidRDefault="00FA4685" w:rsidP="00FA4685">
      <w:pPr>
        <w:numPr>
          <w:ilvl w:val="0"/>
          <w:numId w:val="20"/>
        </w:numPr>
        <w:spacing w:line="360" w:lineRule="auto"/>
        <w:ind w:left="0" w:firstLine="709"/>
        <w:jc w:val="both"/>
        <w:rPr>
          <w:color w:val="000000"/>
          <w:sz w:val="28"/>
          <w:szCs w:val="28"/>
        </w:rPr>
      </w:pPr>
      <w:r w:rsidRPr="00FA4685">
        <w:rPr>
          <w:color w:val="000000"/>
          <w:sz w:val="28"/>
          <w:szCs w:val="28"/>
        </w:rPr>
        <w:t>подбор и разумная расстановка кадров;</w:t>
      </w:r>
    </w:p>
    <w:p w:rsidR="00FA4685" w:rsidRPr="00FA4685" w:rsidRDefault="00FA4685" w:rsidP="00FA4685">
      <w:pPr>
        <w:numPr>
          <w:ilvl w:val="0"/>
          <w:numId w:val="20"/>
        </w:numPr>
        <w:spacing w:line="360" w:lineRule="auto"/>
        <w:ind w:left="0" w:firstLine="709"/>
        <w:jc w:val="both"/>
        <w:rPr>
          <w:color w:val="000000"/>
          <w:sz w:val="28"/>
          <w:szCs w:val="28"/>
        </w:rPr>
      </w:pPr>
      <w:r w:rsidRPr="00FA4685">
        <w:rPr>
          <w:color w:val="000000"/>
          <w:sz w:val="28"/>
          <w:szCs w:val="28"/>
        </w:rPr>
        <w:t>применение эффективной системы стимулирования и оплаты труда сотрудников;</w:t>
      </w:r>
    </w:p>
    <w:p w:rsidR="00FA4685" w:rsidRPr="00FA4685" w:rsidRDefault="00FA4685" w:rsidP="00FA4685">
      <w:pPr>
        <w:numPr>
          <w:ilvl w:val="0"/>
          <w:numId w:val="20"/>
        </w:numPr>
        <w:spacing w:line="360" w:lineRule="auto"/>
        <w:ind w:left="0" w:firstLine="709"/>
        <w:jc w:val="both"/>
        <w:rPr>
          <w:color w:val="000000"/>
          <w:sz w:val="28"/>
          <w:szCs w:val="28"/>
        </w:rPr>
      </w:pPr>
      <w:r w:rsidRPr="00FA4685">
        <w:rPr>
          <w:color w:val="000000"/>
          <w:sz w:val="28"/>
          <w:szCs w:val="28"/>
        </w:rPr>
        <w:t>определение необходимости компании в трудовых ресурсах с учетом существующих нормативов и особенностей производства.</w:t>
      </w:r>
    </w:p>
    <w:p w:rsidR="00FA4685" w:rsidRPr="00FA4685" w:rsidRDefault="00FA4685" w:rsidP="00FA4685">
      <w:pPr>
        <w:spacing w:line="360" w:lineRule="auto"/>
        <w:ind w:firstLine="709"/>
        <w:jc w:val="both"/>
        <w:rPr>
          <w:sz w:val="28"/>
          <w:szCs w:val="28"/>
        </w:rPr>
      </w:pPr>
      <w:r w:rsidRPr="00FA4685">
        <w:rPr>
          <w:sz w:val="28"/>
          <w:szCs w:val="28"/>
        </w:rPr>
        <w:t>Проверка трудовых ресурсов на предприятии должна проводиться п</w:t>
      </w:r>
      <w:r w:rsidRPr="00FA4685">
        <w:rPr>
          <w:sz w:val="28"/>
          <w:szCs w:val="28"/>
        </w:rPr>
        <w:t>е</w:t>
      </w:r>
      <w:r w:rsidRPr="00FA4685">
        <w:rPr>
          <w:sz w:val="28"/>
          <w:szCs w:val="28"/>
        </w:rPr>
        <w:t>риодически, с разработкой программ улучшения социально-трудовых отн</w:t>
      </w:r>
      <w:r w:rsidRPr="00FA4685">
        <w:rPr>
          <w:sz w:val="28"/>
          <w:szCs w:val="28"/>
        </w:rPr>
        <w:t>о</w:t>
      </w:r>
      <w:r w:rsidRPr="00FA4685">
        <w:rPr>
          <w:sz w:val="28"/>
          <w:szCs w:val="28"/>
        </w:rPr>
        <w:t>шений.</w:t>
      </w:r>
    </w:p>
    <w:p w:rsidR="00FA4685" w:rsidRPr="00FA4685" w:rsidRDefault="00FA4685" w:rsidP="00FA4685">
      <w:pPr>
        <w:spacing w:line="360" w:lineRule="auto"/>
        <w:ind w:firstLine="709"/>
        <w:jc w:val="both"/>
        <w:rPr>
          <w:sz w:val="28"/>
          <w:szCs w:val="28"/>
        </w:rPr>
      </w:pPr>
      <w:r w:rsidRPr="00FA4685">
        <w:rPr>
          <w:sz w:val="28"/>
          <w:szCs w:val="28"/>
        </w:rPr>
        <w:t xml:space="preserve">Проводится аудит в несколько этапов: подготовительный; этап сбора информации; этап анализа и обработки информации; заключительный. </w:t>
      </w:r>
    </w:p>
    <w:p w:rsidR="00FA4685" w:rsidRPr="00FA4685" w:rsidRDefault="00FA4685" w:rsidP="00FA4685">
      <w:pPr>
        <w:spacing w:line="360" w:lineRule="auto"/>
        <w:ind w:firstLine="709"/>
        <w:jc w:val="both"/>
        <w:rPr>
          <w:sz w:val="28"/>
          <w:szCs w:val="28"/>
        </w:rPr>
      </w:pPr>
      <w:r w:rsidRPr="00FA4685">
        <w:rPr>
          <w:sz w:val="28"/>
          <w:szCs w:val="28"/>
        </w:rPr>
        <w:t>На первом этапе определяются цели проверки, подбирается персонал для осуществления проверки, проводится обучение персонала в случае нео</w:t>
      </w:r>
      <w:r w:rsidRPr="00FA4685">
        <w:rPr>
          <w:sz w:val="28"/>
          <w:szCs w:val="28"/>
        </w:rPr>
        <w:t>б</w:t>
      </w:r>
      <w:r w:rsidRPr="00FA4685">
        <w:rPr>
          <w:sz w:val="28"/>
          <w:szCs w:val="28"/>
        </w:rPr>
        <w:t>ходимости, разрабатывается внутрифирменный документ, намечающий ср</w:t>
      </w:r>
      <w:r w:rsidRPr="00FA4685">
        <w:rPr>
          <w:sz w:val="28"/>
          <w:szCs w:val="28"/>
        </w:rPr>
        <w:t>о</w:t>
      </w:r>
      <w:r w:rsidRPr="00FA4685">
        <w:rPr>
          <w:sz w:val="28"/>
          <w:szCs w:val="28"/>
        </w:rPr>
        <w:t>ки, задачи, исполнителей и участников, разрабатывается план сбора и пред</w:t>
      </w:r>
      <w:r w:rsidRPr="00FA4685">
        <w:rPr>
          <w:sz w:val="28"/>
          <w:szCs w:val="28"/>
        </w:rPr>
        <w:t>о</w:t>
      </w:r>
      <w:r w:rsidRPr="00FA4685">
        <w:rPr>
          <w:sz w:val="28"/>
          <w:szCs w:val="28"/>
        </w:rPr>
        <w:t>ставления анализируемой информации.[5, С.185]</w:t>
      </w:r>
    </w:p>
    <w:p w:rsidR="00FA4685" w:rsidRPr="00FA4685" w:rsidRDefault="00FA4685" w:rsidP="00FA4685">
      <w:pPr>
        <w:spacing w:line="360" w:lineRule="auto"/>
        <w:ind w:firstLine="709"/>
        <w:jc w:val="both"/>
        <w:rPr>
          <w:sz w:val="28"/>
          <w:szCs w:val="28"/>
        </w:rPr>
      </w:pPr>
      <w:r w:rsidRPr="00FA4685">
        <w:rPr>
          <w:sz w:val="28"/>
          <w:szCs w:val="28"/>
        </w:rPr>
        <w:t>На втором этапе аудиторы проверяют отчётность и документацию, проводят наблюдение, опросы, анкетирование сотрудников, обрабатываются статистические данные.</w:t>
      </w:r>
    </w:p>
    <w:p w:rsidR="00FA4685" w:rsidRPr="00FA4685" w:rsidRDefault="00FA4685" w:rsidP="00FA4685">
      <w:pPr>
        <w:spacing w:line="360" w:lineRule="auto"/>
        <w:ind w:firstLine="709"/>
        <w:jc w:val="both"/>
        <w:rPr>
          <w:sz w:val="28"/>
          <w:szCs w:val="28"/>
        </w:rPr>
      </w:pPr>
      <w:r w:rsidRPr="00FA4685">
        <w:rPr>
          <w:sz w:val="28"/>
          <w:szCs w:val="28"/>
        </w:rPr>
        <w:t>На третьем этапе вся полученная информация обрабатывается и пре</w:t>
      </w:r>
      <w:r w:rsidRPr="00FA4685">
        <w:rPr>
          <w:sz w:val="28"/>
          <w:szCs w:val="28"/>
        </w:rPr>
        <w:t>д</w:t>
      </w:r>
      <w:r w:rsidRPr="00FA4685">
        <w:rPr>
          <w:sz w:val="28"/>
          <w:szCs w:val="28"/>
        </w:rPr>
        <w:t>ставляется в виде схем, таблиц, диаграмм и вводится в компьютер. Далее проверяется эффективность деятельности персонала предприятия путём сравнения с аналогичными предприятиями.</w:t>
      </w:r>
    </w:p>
    <w:p w:rsidR="00FA4685" w:rsidRPr="00FA4685" w:rsidRDefault="00FA4685" w:rsidP="00FA4685">
      <w:pPr>
        <w:spacing w:line="360" w:lineRule="auto"/>
        <w:ind w:firstLine="709"/>
        <w:jc w:val="both"/>
        <w:rPr>
          <w:sz w:val="28"/>
          <w:szCs w:val="28"/>
        </w:rPr>
      </w:pPr>
      <w:r w:rsidRPr="00FA4685">
        <w:rPr>
          <w:sz w:val="28"/>
          <w:szCs w:val="28"/>
        </w:rPr>
        <w:t xml:space="preserve">На заключительном этапе готовится отчёт о результатах аудиторской проверки, содержащий рекомендации по совершенствованию механизмов </w:t>
      </w:r>
      <w:r w:rsidRPr="00FA4685">
        <w:rPr>
          <w:sz w:val="28"/>
          <w:szCs w:val="28"/>
        </w:rPr>
        <w:lastRenderedPageBreak/>
        <w:t>управления персоналом, предложения по изменению действующих процедур, улучшению работы кадровой службы.</w:t>
      </w:r>
    </w:p>
    <w:p w:rsidR="00FA4685" w:rsidRPr="00FA4685" w:rsidRDefault="00FA4685" w:rsidP="00FA4685">
      <w:pPr>
        <w:spacing w:line="360" w:lineRule="auto"/>
        <w:ind w:firstLine="709"/>
        <w:jc w:val="both"/>
        <w:rPr>
          <w:sz w:val="28"/>
          <w:szCs w:val="28"/>
        </w:rPr>
      </w:pPr>
      <w:r w:rsidRPr="00FA4685">
        <w:rPr>
          <w:sz w:val="28"/>
          <w:szCs w:val="28"/>
        </w:rPr>
        <w:t>Таким образом, можно сказать, что аудит трудовых ресурсов спосо</w:t>
      </w:r>
      <w:r w:rsidRPr="00FA4685">
        <w:rPr>
          <w:sz w:val="28"/>
          <w:szCs w:val="28"/>
        </w:rPr>
        <w:t>б</w:t>
      </w:r>
      <w:r w:rsidRPr="00FA4685">
        <w:rPr>
          <w:sz w:val="28"/>
          <w:szCs w:val="28"/>
        </w:rPr>
        <w:t>ствует повышению эффективности использования трудовых ресурсов пре</w:t>
      </w:r>
      <w:r w:rsidRPr="00FA4685">
        <w:rPr>
          <w:sz w:val="28"/>
          <w:szCs w:val="28"/>
        </w:rPr>
        <w:t>д</w:t>
      </w:r>
      <w:r w:rsidRPr="00FA4685">
        <w:rPr>
          <w:sz w:val="28"/>
          <w:szCs w:val="28"/>
        </w:rPr>
        <w:t>приятия, оптимизации системы управления персоналом и образованию сил</w:t>
      </w:r>
      <w:r w:rsidRPr="00FA4685">
        <w:rPr>
          <w:sz w:val="28"/>
          <w:szCs w:val="28"/>
        </w:rPr>
        <w:t>ь</w:t>
      </w:r>
      <w:r w:rsidRPr="00FA4685">
        <w:rPr>
          <w:sz w:val="28"/>
          <w:szCs w:val="28"/>
        </w:rPr>
        <w:t>ного, адаптивного к изменениям трудового персонала.</w:t>
      </w:r>
    </w:p>
    <w:p w:rsidR="00FA4685" w:rsidRPr="00FA4685" w:rsidRDefault="00FA4685" w:rsidP="00FA4685">
      <w:pPr>
        <w:spacing w:line="360" w:lineRule="auto"/>
        <w:ind w:firstLine="709"/>
        <w:jc w:val="both"/>
        <w:rPr>
          <w:sz w:val="28"/>
          <w:szCs w:val="28"/>
        </w:rPr>
      </w:pPr>
      <w:r w:rsidRPr="00FA4685">
        <w:rPr>
          <w:sz w:val="28"/>
          <w:szCs w:val="28"/>
        </w:rPr>
        <w:t>Аудит в трудовой сфере является одним из наиболее важных факторов экономической политики предприятия, ведь трудовые ресурсы это важне</w:t>
      </w:r>
      <w:r w:rsidRPr="00FA4685">
        <w:rPr>
          <w:sz w:val="28"/>
          <w:szCs w:val="28"/>
        </w:rPr>
        <w:t>й</w:t>
      </w:r>
      <w:r w:rsidRPr="00FA4685">
        <w:rPr>
          <w:sz w:val="28"/>
          <w:szCs w:val="28"/>
        </w:rPr>
        <w:t>шие факторы производства, способствующие повышению внутренних резе</w:t>
      </w:r>
      <w:r w:rsidRPr="00FA4685">
        <w:rPr>
          <w:sz w:val="28"/>
          <w:szCs w:val="28"/>
        </w:rPr>
        <w:t>р</w:t>
      </w:r>
      <w:r w:rsidRPr="00FA4685">
        <w:rPr>
          <w:sz w:val="28"/>
          <w:szCs w:val="28"/>
        </w:rPr>
        <w:t>вов роста эффективности деятельности.</w:t>
      </w:r>
    </w:p>
    <w:p w:rsidR="00FA4685" w:rsidRPr="002E5688" w:rsidRDefault="00FA4685" w:rsidP="00FA4685">
      <w:pPr>
        <w:spacing w:line="360" w:lineRule="auto"/>
        <w:ind w:firstLine="709"/>
        <w:jc w:val="center"/>
        <w:rPr>
          <w:bCs/>
          <w:sz w:val="28"/>
          <w:szCs w:val="28"/>
        </w:rPr>
      </w:pPr>
      <w:r w:rsidRPr="002E5688">
        <w:rPr>
          <w:bCs/>
          <w:sz w:val="28"/>
          <w:szCs w:val="28"/>
        </w:rPr>
        <w:t>Список литературы:</w:t>
      </w:r>
    </w:p>
    <w:p w:rsidR="00FA4685" w:rsidRPr="00FA4685" w:rsidRDefault="00FA4685" w:rsidP="00FA4685">
      <w:pPr>
        <w:numPr>
          <w:ilvl w:val="0"/>
          <w:numId w:val="16"/>
        </w:numPr>
        <w:spacing w:line="360" w:lineRule="auto"/>
        <w:ind w:left="0" w:firstLine="709"/>
        <w:contextualSpacing/>
        <w:jc w:val="both"/>
        <w:rPr>
          <w:sz w:val="28"/>
          <w:szCs w:val="28"/>
        </w:rPr>
      </w:pPr>
      <w:proofErr w:type="spellStart"/>
      <w:r w:rsidRPr="00FA4685">
        <w:rPr>
          <w:sz w:val="28"/>
          <w:szCs w:val="28"/>
        </w:rPr>
        <w:t>Кабашкин</w:t>
      </w:r>
      <w:proofErr w:type="spellEnd"/>
      <w:r w:rsidRPr="00FA4685">
        <w:rPr>
          <w:sz w:val="28"/>
          <w:szCs w:val="28"/>
        </w:rPr>
        <w:t xml:space="preserve">, В. А. Аудит трудовых ресурсов как новый инструмент для принятия управленческих решений / В. А. </w:t>
      </w:r>
      <w:proofErr w:type="spellStart"/>
      <w:r w:rsidRPr="00FA4685">
        <w:rPr>
          <w:sz w:val="28"/>
          <w:szCs w:val="28"/>
        </w:rPr>
        <w:t>Кабашкин</w:t>
      </w:r>
      <w:proofErr w:type="spellEnd"/>
      <w:r w:rsidRPr="00FA4685">
        <w:rPr>
          <w:sz w:val="28"/>
          <w:szCs w:val="28"/>
        </w:rPr>
        <w:t xml:space="preserve">, Е. И. Старостин // </w:t>
      </w:r>
      <w:proofErr w:type="spellStart"/>
      <w:r w:rsidRPr="00FA4685">
        <w:rPr>
          <w:sz w:val="28"/>
          <w:szCs w:val="28"/>
        </w:rPr>
        <w:t>Муждунар</w:t>
      </w:r>
      <w:proofErr w:type="spellEnd"/>
      <w:r w:rsidRPr="00FA4685">
        <w:rPr>
          <w:sz w:val="28"/>
          <w:szCs w:val="28"/>
        </w:rPr>
        <w:t xml:space="preserve">. бух. учет. – 2011. – </w:t>
      </w:r>
      <w:r w:rsidRPr="00FA4685">
        <w:rPr>
          <w:sz w:val="28"/>
          <w:szCs w:val="28"/>
          <w:lang w:val="en-US"/>
        </w:rPr>
        <w:t>N</w:t>
      </w:r>
      <w:r w:rsidRPr="00FA4685">
        <w:rPr>
          <w:sz w:val="28"/>
          <w:szCs w:val="28"/>
        </w:rPr>
        <w:t xml:space="preserve"> 16. – С. 38-44</w:t>
      </w:r>
    </w:p>
    <w:p w:rsidR="00FA4685" w:rsidRPr="00FA4685" w:rsidRDefault="00FA4685" w:rsidP="00FA4685">
      <w:pPr>
        <w:numPr>
          <w:ilvl w:val="0"/>
          <w:numId w:val="16"/>
        </w:numPr>
        <w:spacing w:line="360" w:lineRule="auto"/>
        <w:ind w:left="0" w:firstLine="709"/>
        <w:contextualSpacing/>
        <w:jc w:val="both"/>
      </w:pPr>
      <w:r w:rsidRPr="00FA4685">
        <w:rPr>
          <w:color w:val="000000"/>
          <w:sz w:val="28"/>
          <w:szCs w:val="28"/>
        </w:rPr>
        <w:t xml:space="preserve">Васильева, Е. А. Аудит трудовых ресурсов как диагностический инструмент в системе управления предприятием // Вестник </w:t>
      </w:r>
      <w:proofErr w:type="spellStart"/>
      <w:r w:rsidRPr="00FA4685">
        <w:rPr>
          <w:color w:val="000000"/>
          <w:sz w:val="28"/>
          <w:szCs w:val="28"/>
        </w:rPr>
        <w:t>ВУиТ</w:t>
      </w:r>
      <w:proofErr w:type="spellEnd"/>
      <w:r w:rsidRPr="00FA4685">
        <w:rPr>
          <w:color w:val="000000"/>
          <w:sz w:val="28"/>
          <w:szCs w:val="28"/>
        </w:rPr>
        <w:t>. 2011. №24. С.70-75</w:t>
      </w:r>
    </w:p>
    <w:p w:rsidR="00FA4685" w:rsidRPr="00FA4685" w:rsidRDefault="00FA4685" w:rsidP="00FA4685">
      <w:pPr>
        <w:numPr>
          <w:ilvl w:val="0"/>
          <w:numId w:val="16"/>
        </w:numPr>
        <w:spacing w:line="360" w:lineRule="auto"/>
        <w:ind w:left="0" w:firstLine="709"/>
        <w:contextualSpacing/>
        <w:jc w:val="both"/>
        <w:rPr>
          <w:sz w:val="28"/>
          <w:szCs w:val="28"/>
        </w:rPr>
      </w:pPr>
      <w:proofErr w:type="spellStart"/>
      <w:r w:rsidRPr="00FA4685">
        <w:rPr>
          <w:color w:val="000000"/>
          <w:sz w:val="28"/>
          <w:szCs w:val="28"/>
        </w:rPr>
        <w:t>Катковская</w:t>
      </w:r>
      <w:proofErr w:type="spellEnd"/>
      <w:r w:rsidRPr="00FA4685">
        <w:rPr>
          <w:color w:val="000000"/>
          <w:sz w:val="28"/>
          <w:szCs w:val="28"/>
        </w:rPr>
        <w:t>, И. В. Организация аудита процесса подбора перс</w:t>
      </w:r>
      <w:r w:rsidRPr="00FA4685">
        <w:rPr>
          <w:color w:val="000000"/>
          <w:sz w:val="28"/>
          <w:szCs w:val="28"/>
        </w:rPr>
        <w:t>о</w:t>
      </w:r>
      <w:r w:rsidRPr="00FA4685">
        <w:rPr>
          <w:color w:val="000000"/>
          <w:sz w:val="28"/>
          <w:szCs w:val="28"/>
        </w:rPr>
        <w:t xml:space="preserve">нала // </w:t>
      </w:r>
      <w:proofErr w:type="spellStart"/>
      <w:r w:rsidRPr="00FA4685">
        <w:rPr>
          <w:color w:val="000000"/>
          <w:sz w:val="28"/>
          <w:szCs w:val="28"/>
        </w:rPr>
        <w:t>Вестн</w:t>
      </w:r>
      <w:proofErr w:type="spellEnd"/>
      <w:r w:rsidRPr="00FA4685">
        <w:rPr>
          <w:color w:val="000000"/>
          <w:sz w:val="28"/>
          <w:szCs w:val="28"/>
        </w:rPr>
        <w:t xml:space="preserve">. Том. гос. ун-та. Экономика. 2016. №2 (34). [Электронный </w:t>
      </w:r>
      <w:r w:rsidRPr="00FA4685">
        <w:rPr>
          <w:sz w:val="28"/>
          <w:szCs w:val="28"/>
        </w:rPr>
        <w:t>р</w:t>
      </w:r>
      <w:r w:rsidRPr="00FA4685">
        <w:rPr>
          <w:sz w:val="28"/>
          <w:szCs w:val="28"/>
        </w:rPr>
        <w:t>е</w:t>
      </w:r>
      <w:r w:rsidRPr="00FA4685">
        <w:rPr>
          <w:sz w:val="28"/>
          <w:szCs w:val="28"/>
        </w:rPr>
        <w:t xml:space="preserve">сурс].URL: </w:t>
      </w:r>
      <w:hyperlink r:id="rId30" w:history="1">
        <w:r w:rsidRPr="00FA4685">
          <w:rPr>
            <w:color w:val="0563C1"/>
            <w:sz w:val="28"/>
            <w:szCs w:val="28"/>
            <w:u w:val="single"/>
          </w:rPr>
          <w:t>http://cyberleninka.ru/article/n/organizatsiya-audita-protsessa-podbora-personala-1</w:t>
        </w:r>
      </w:hyperlink>
      <w:r w:rsidR="00C448FE">
        <w:rPr>
          <w:sz w:val="28"/>
          <w:szCs w:val="28"/>
        </w:rPr>
        <w:t xml:space="preserve"> </w:t>
      </w:r>
      <w:r w:rsidRPr="00FA4685">
        <w:rPr>
          <w:sz w:val="28"/>
          <w:szCs w:val="28"/>
        </w:rPr>
        <w:t>(дата обращения: 29.12.2017).</w:t>
      </w:r>
    </w:p>
    <w:p w:rsidR="00FA4685" w:rsidRPr="00FA4685" w:rsidRDefault="00FA4685" w:rsidP="00FA4685">
      <w:pPr>
        <w:numPr>
          <w:ilvl w:val="0"/>
          <w:numId w:val="16"/>
        </w:numPr>
        <w:spacing w:line="360" w:lineRule="auto"/>
        <w:ind w:left="0" w:firstLine="709"/>
        <w:contextualSpacing/>
        <w:jc w:val="both"/>
        <w:rPr>
          <w:sz w:val="28"/>
          <w:szCs w:val="28"/>
        </w:rPr>
      </w:pPr>
      <w:r w:rsidRPr="00FA4685">
        <w:rPr>
          <w:sz w:val="28"/>
          <w:szCs w:val="28"/>
        </w:rPr>
        <w:t>Шмакова А. И. Повышение эффективности управления трудов</w:t>
      </w:r>
      <w:r w:rsidRPr="00FA4685">
        <w:rPr>
          <w:sz w:val="28"/>
          <w:szCs w:val="28"/>
        </w:rPr>
        <w:t>ы</w:t>
      </w:r>
      <w:r w:rsidRPr="00FA4685">
        <w:rPr>
          <w:sz w:val="28"/>
          <w:szCs w:val="28"/>
        </w:rPr>
        <w:t xml:space="preserve">ми ресурсами // ЦНС «Интерактив плюс». 2017. – С. 297-300. [Электронный ресурс]. </w:t>
      </w:r>
      <w:r w:rsidRPr="00FA4685">
        <w:rPr>
          <w:sz w:val="28"/>
          <w:szCs w:val="28"/>
          <w:lang w:val="en-US"/>
        </w:rPr>
        <w:t>URL</w:t>
      </w:r>
      <w:r w:rsidRPr="00FA4685">
        <w:rPr>
          <w:sz w:val="28"/>
          <w:szCs w:val="28"/>
        </w:rPr>
        <w:t xml:space="preserve">: </w:t>
      </w:r>
      <w:hyperlink r:id="rId31" w:history="1">
        <w:r w:rsidRPr="00FA4685">
          <w:rPr>
            <w:color w:val="0563C1"/>
            <w:sz w:val="28"/>
            <w:szCs w:val="28"/>
            <w:u w:val="single"/>
            <w:lang w:val="en-US"/>
          </w:rPr>
          <w:t>https</w:t>
        </w:r>
        <w:r w:rsidRPr="00FA4685">
          <w:rPr>
            <w:color w:val="0563C1"/>
            <w:sz w:val="28"/>
            <w:szCs w:val="28"/>
            <w:u w:val="single"/>
          </w:rPr>
          <w:t>://</w:t>
        </w:r>
        <w:r w:rsidRPr="00FA4685">
          <w:rPr>
            <w:color w:val="0563C1"/>
            <w:sz w:val="28"/>
            <w:szCs w:val="28"/>
            <w:u w:val="single"/>
            <w:lang w:val="en-US"/>
          </w:rPr>
          <w:t>interactive</w:t>
        </w:r>
        <w:r w:rsidRPr="00FA4685">
          <w:rPr>
            <w:color w:val="0563C1"/>
            <w:sz w:val="28"/>
            <w:szCs w:val="28"/>
            <w:u w:val="single"/>
          </w:rPr>
          <w:t>-</w:t>
        </w:r>
        <w:r w:rsidRPr="00FA4685">
          <w:rPr>
            <w:color w:val="0563C1"/>
            <w:sz w:val="28"/>
            <w:szCs w:val="28"/>
            <w:u w:val="single"/>
            <w:lang w:val="en-US"/>
          </w:rPr>
          <w:t>plus</w:t>
        </w:r>
        <w:r w:rsidRPr="00FA4685">
          <w:rPr>
            <w:color w:val="0563C1"/>
            <w:sz w:val="28"/>
            <w:szCs w:val="28"/>
            <w:u w:val="single"/>
          </w:rPr>
          <w:t>.</w:t>
        </w:r>
        <w:proofErr w:type="spellStart"/>
        <w:r w:rsidRPr="00FA4685">
          <w:rPr>
            <w:color w:val="0563C1"/>
            <w:sz w:val="28"/>
            <w:szCs w:val="28"/>
            <w:u w:val="single"/>
            <w:lang w:val="en-US"/>
          </w:rPr>
          <w:t>ru</w:t>
        </w:r>
        <w:proofErr w:type="spellEnd"/>
        <w:r w:rsidRPr="00FA4685">
          <w:rPr>
            <w:color w:val="0563C1"/>
            <w:sz w:val="28"/>
            <w:szCs w:val="28"/>
            <w:u w:val="single"/>
          </w:rPr>
          <w:t>/</w:t>
        </w:r>
        <w:r w:rsidRPr="00FA4685">
          <w:rPr>
            <w:color w:val="0563C1"/>
            <w:sz w:val="28"/>
            <w:szCs w:val="28"/>
            <w:u w:val="single"/>
            <w:lang w:val="en-US"/>
          </w:rPr>
          <w:t>e</w:t>
        </w:r>
        <w:r w:rsidRPr="00FA4685">
          <w:rPr>
            <w:color w:val="0563C1"/>
            <w:sz w:val="28"/>
            <w:szCs w:val="28"/>
            <w:u w:val="single"/>
          </w:rPr>
          <w:t>-</w:t>
        </w:r>
        <w:r w:rsidRPr="00FA4685">
          <w:rPr>
            <w:color w:val="0563C1"/>
            <w:sz w:val="28"/>
            <w:szCs w:val="28"/>
            <w:u w:val="single"/>
            <w:lang w:val="en-US"/>
          </w:rPr>
          <w:t>articles</w:t>
        </w:r>
        <w:r w:rsidRPr="00FA4685">
          <w:rPr>
            <w:color w:val="0563C1"/>
            <w:sz w:val="28"/>
            <w:szCs w:val="28"/>
            <w:u w:val="single"/>
          </w:rPr>
          <w:t>/388/</w:t>
        </w:r>
        <w:r w:rsidRPr="00FA4685">
          <w:rPr>
            <w:color w:val="0563C1"/>
            <w:sz w:val="28"/>
            <w:szCs w:val="28"/>
            <w:u w:val="single"/>
            <w:lang w:val="en-US"/>
          </w:rPr>
          <w:t>Action</w:t>
        </w:r>
        <w:r w:rsidRPr="00FA4685">
          <w:rPr>
            <w:color w:val="0563C1"/>
            <w:sz w:val="28"/>
            <w:szCs w:val="28"/>
            <w:u w:val="single"/>
          </w:rPr>
          <w:t>388-461783.</w:t>
        </w:r>
        <w:proofErr w:type="spellStart"/>
        <w:r w:rsidRPr="00FA4685">
          <w:rPr>
            <w:color w:val="0563C1"/>
            <w:sz w:val="28"/>
            <w:szCs w:val="28"/>
            <w:u w:val="single"/>
            <w:lang w:val="en-US"/>
          </w:rPr>
          <w:t>pdf</w:t>
        </w:r>
        <w:proofErr w:type="spellEnd"/>
      </w:hyperlink>
      <w:r w:rsidRPr="00FA4685">
        <w:rPr>
          <w:sz w:val="28"/>
          <w:szCs w:val="28"/>
        </w:rPr>
        <w:t xml:space="preserve"> (д</w:t>
      </w:r>
      <w:r w:rsidRPr="00FA4685">
        <w:rPr>
          <w:sz w:val="28"/>
          <w:szCs w:val="28"/>
        </w:rPr>
        <w:t>а</w:t>
      </w:r>
      <w:r w:rsidRPr="00FA4685">
        <w:rPr>
          <w:sz w:val="28"/>
          <w:szCs w:val="28"/>
        </w:rPr>
        <w:t>та обращения: 4.01.2018)</w:t>
      </w:r>
    </w:p>
    <w:p w:rsidR="00FA4685" w:rsidRPr="00FA4685" w:rsidRDefault="00FA4685" w:rsidP="00FA4685">
      <w:pPr>
        <w:numPr>
          <w:ilvl w:val="0"/>
          <w:numId w:val="16"/>
        </w:numPr>
        <w:spacing w:line="360" w:lineRule="auto"/>
        <w:ind w:left="0" w:firstLine="709"/>
        <w:contextualSpacing/>
        <w:jc w:val="both"/>
        <w:rPr>
          <w:sz w:val="28"/>
          <w:szCs w:val="28"/>
        </w:rPr>
      </w:pPr>
      <w:r w:rsidRPr="00FA4685">
        <w:rPr>
          <w:sz w:val="28"/>
          <w:szCs w:val="28"/>
        </w:rPr>
        <w:t>Шмакова Е. А. Планирование аудита эффективности использов</w:t>
      </w:r>
      <w:r w:rsidRPr="00FA4685">
        <w:rPr>
          <w:sz w:val="28"/>
          <w:szCs w:val="28"/>
        </w:rPr>
        <w:t>а</w:t>
      </w:r>
      <w:r w:rsidRPr="00FA4685">
        <w:rPr>
          <w:sz w:val="28"/>
          <w:szCs w:val="28"/>
        </w:rPr>
        <w:t xml:space="preserve">ния </w:t>
      </w:r>
      <w:r w:rsidRPr="00FA4685">
        <w:rPr>
          <w:color w:val="000000"/>
          <w:sz w:val="28"/>
          <w:szCs w:val="28"/>
        </w:rPr>
        <w:t>трудовых ресурсов // ЦНС «Интерактив плюс». 2014. – С. 184-186.</w:t>
      </w:r>
    </w:p>
    <w:p w:rsidR="002E5688" w:rsidRDefault="002E5688">
      <w:pPr>
        <w:spacing w:after="200" w:line="276" w:lineRule="auto"/>
        <w:rPr>
          <w:rStyle w:val="20"/>
          <w:rFonts w:ascii="Times New Roman" w:hAnsi="Times New Roman" w:cs="Times New Roman"/>
          <w:b w:val="0"/>
          <w:color w:val="auto"/>
          <w:sz w:val="28"/>
          <w:szCs w:val="28"/>
          <w:lang w:eastAsia="ja-JP"/>
        </w:rPr>
      </w:pPr>
      <w:r>
        <w:rPr>
          <w:rStyle w:val="20"/>
          <w:rFonts w:ascii="Times New Roman" w:hAnsi="Times New Roman" w:cs="Times New Roman"/>
          <w:b w:val="0"/>
          <w:color w:val="auto"/>
          <w:sz w:val="28"/>
          <w:szCs w:val="28"/>
          <w:lang w:eastAsia="ja-JP"/>
        </w:rPr>
        <w:br w:type="page"/>
      </w:r>
    </w:p>
    <w:p w:rsidR="005745DB" w:rsidRPr="005745DB" w:rsidRDefault="00E91957" w:rsidP="005745DB">
      <w:pPr>
        <w:jc w:val="right"/>
        <w:rPr>
          <w:rFonts w:eastAsia="Calibri"/>
          <w:sz w:val="28"/>
          <w:szCs w:val="28"/>
          <w:lang w:eastAsia="en-US"/>
        </w:rPr>
      </w:pPr>
      <w:bookmarkStart w:id="178" w:name="_Toc11065880"/>
      <w:bookmarkStart w:id="179" w:name="_Toc11069978"/>
      <w:bookmarkStart w:id="180" w:name="_Toc11071102"/>
      <w:r>
        <w:rPr>
          <w:rStyle w:val="20"/>
          <w:rFonts w:ascii="Times New Roman" w:hAnsi="Times New Roman" w:cs="Times New Roman"/>
          <w:b w:val="0"/>
          <w:color w:val="auto"/>
          <w:sz w:val="28"/>
          <w:szCs w:val="28"/>
          <w:lang w:eastAsia="ja-JP"/>
        </w:rPr>
        <w:lastRenderedPageBreak/>
        <w:t>Мусаева П.Т.</w:t>
      </w:r>
      <w:bookmarkEnd w:id="178"/>
      <w:bookmarkEnd w:id="179"/>
      <w:bookmarkEnd w:id="180"/>
      <w:r w:rsidR="005745DB" w:rsidRPr="0036313B">
        <w:rPr>
          <w:rFonts w:asciiTheme="majorHAnsi" w:hAnsiTheme="majorHAnsi" w:cstheme="majorBidi"/>
          <w:bCs/>
          <w:sz w:val="28"/>
          <w:szCs w:val="28"/>
        </w:rPr>
        <w:t>,</w:t>
      </w:r>
      <w:r w:rsidR="005745DB" w:rsidRPr="005745DB">
        <w:rPr>
          <w:rFonts w:eastAsia="Calibri"/>
          <w:sz w:val="28"/>
          <w:szCs w:val="28"/>
          <w:lang w:eastAsia="en-US"/>
        </w:rPr>
        <w:t xml:space="preserve"> </w:t>
      </w:r>
      <w:r>
        <w:rPr>
          <w:rFonts w:eastAsia="Calibri"/>
          <w:sz w:val="28"/>
          <w:szCs w:val="28"/>
          <w:lang w:eastAsia="en-US"/>
        </w:rPr>
        <w:t>студентка 642гр.</w:t>
      </w:r>
    </w:p>
    <w:p w:rsidR="005745DB" w:rsidRPr="005745DB" w:rsidRDefault="0084103A" w:rsidP="005745DB">
      <w:pPr>
        <w:jc w:val="right"/>
        <w:rPr>
          <w:rFonts w:eastAsia="Calibri"/>
          <w:sz w:val="28"/>
          <w:szCs w:val="28"/>
          <w:lang w:eastAsia="en-US"/>
        </w:rPr>
      </w:pPr>
      <w:bookmarkStart w:id="181" w:name="_Toc11065881"/>
      <w:bookmarkStart w:id="182" w:name="_Toc11069979"/>
      <w:bookmarkStart w:id="183" w:name="_Toc11071103"/>
      <w:r>
        <w:rPr>
          <w:rStyle w:val="20"/>
          <w:rFonts w:ascii="Times New Roman" w:hAnsi="Times New Roman" w:cs="Times New Roman"/>
          <w:b w:val="0"/>
          <w:color w:val="auto"/>
          <w:sz w:val="28"/>
          <w:szCs w:val="28"/>
        </w:rPr>
        <w:t>Мусаев Т.К.,</w:t>
      </w:r>
      <w:bookmarkEnd w:id="181"/>
      <w:bookmarkEnd w:id="182"/>
      <w:bookmarkEnd w:id="183"/>
      <w:r w:rsidR="00C448FE">
        <w:rPr>
          <w:rStyle w:val="20"/>
          <w:rFonts w:ascii="Times New Roman" w:hAnsi="Times New Roman" w:cs="Times New Roman"/>
          <w:b w:val="0"/>
          <w:color w:val="auto"/>
          <w:sz w:val="28"/>
          <w:szCs w:val="28"/>
        </w:rPr>
        <w:t xml:space="preserve"> </w:t>
      </w:r>
      <w:r w:rsidR="005745DB" w:rsidRPr="005745DB">
        <w:rPr>
          <w:rFonts w:eastAsia="Calibri"/>
          <w:sz w:val="28"/>
          <w:szCs w:val="28"/>
          <w:lang w:eastAsia="en-US"/>
        </w:rPr>
        <w:t xml:space="preserve">научный руководитель, </w:t>
      </w:r>
      <w:r>
        <w:rPr>
          <w:rFonts w:eastAsia="Calibri"/>
          <w:sz w:val="28"/>
          <w:szCs w:val="28"/>
          <w:lang w:eastAsia="en-US"/>
        </w:rPr>
        <w:t>ст. преподаватель</w:t>
      </w:r>
      <w:r w:rsidR="00C448FE">
        <w:rPr>
          <w:rFonts w:eastAsia="Calibri"/>
          <w:sz w:val="28"/>
          <w:szCs w:val="28"/>
          <w:lang w:eastAsia="en-US"/>
        </w:rPr>
        <w:t xml:space="preserve"> </w:t>
      </w:r>
    </w:p>
    <w:p w:rsidR="005745DB" w:rsidRPr="005745DB" w:rsidRDefault="005745DB" w:rsidP="005745DB">
      <w:pPr>
        <w:jc w:val="right"/>
        <w:rPr>
          <w:rFonts w:eastAsia="Calibri"/>
          <w:sz w:val="28"/>
          <w:szCs w:val="28"/>
          <w:lang w:eastAsia="en-US"/>
        </w:rPr>
      </w:pPr>
      <w:r w:rsidRPr="005745DB">
        <w:rPr>
          <w:rFonts w:eastAsia="Calibri"/>
          <w:sz w:val="28"/>
          <w:szCs w:val="28"/>
          <w:lang w:eastAsia="en-US"/>
        </w:rPr>
        <w:t xml:space="preserve">кафедры бухгалтерского учета, аудита и финансов, </w:t>
      </w:r>
    </w:p>
    <w:p w:rsidR="005745DB" w:rsidRPr="005745DB" w:rsidRDefault="005745DB" w:rsidP="005745DB">
      <w:pPr>
        <w:jc w:val="right"/>
        <w:rPr>
          <w:rFonts w:eastAsia="Calibri"/>
          <w:sz w:val="28"/>
          <w:szCs w:val="28"/>
          <w:lang w:eastAsia="en-US"/>
        </w:rPr>
      </w:pPr>
      <w:r w:rsidRPr="005745DB">
        <w:rPr>
          <w:rFonts w:eastAsia="Calibri"/>
          <w:sz w:val="28"/>
          <w:szCs w:val="28"/>
          <w:lang w:eastAsia="en-US"/>
        </w:rPr>
        <w:t xml:space="preserve">ФГБОУ ВО «Дагестанский ГАУ им. М.М. </w:t>
      </w:r>
      <w:proofErr w:type="spellStart"/>
      <w:r w:rsidRPr="005745DB">
        <w:rPr>
          <w:rFonts w:eastAsia="Calibri"/>
          <w:sz w:val="28"/>
          <w:szCs w:val="28"/>
          <w:lang w:eastAsia="en-US"/>
        </w:rPr>
        <w:t>Джамбулатова</w:t>
      </w:r>
      <w:proofErr w:type="spellEnd"/>
      <w:r w:rsidRPr="005745DB">
        <w:rPr>
          <w:rFonts w:eastAsia="Calibri"/>
          <w:sz w:val="28"/>
          <w:szCs w:val="28"/>
          <w:lang w:eastAsia="en-US"/>
        </w:rPr>
        <w:t>»</w:t>
      </w:r>
    </w:p>
    <w:p w:rsidR="005745DB" w:rsidRDefault="005745DB" w:rsidP="005745DB">
      <w:pPr>
        <w:pStyle w:val="2"/>
        <w:jc w:val="center"/>
        <w:rPr>
          <w:rFonts w:ascii="Times New Roman" w:eastAsia="Calibri" w:hAnsi="Times New Roman" w:cs="Times New Roman"/>
          <w:color w:val="auto"/>
          <w:sz w:val="28"/>
          <w:szCs w:val="28"/>
          <w:lang w:eastAsia="en-US"/>
        </w:rPr>
      </w:pPr>
      <w:bookmarkStart w:id="184" w:name="_Toc11071104"/>
      <w:r w:rsidRPr="005745DB">
        <w:rPr>
          <w:rFonts w:ascii="Times New Roman" w:eastAsia="Calibri" w:hAnsi="Times New Roman" w:cs="Times New Roman"/>
          <w:color w:val="auto"/>
          <w:sz w:val="28"/>
          <w:szCs w:val="28"/>
          <w:lang w:eastAsia="en-US"/>
        </w:rPr>
        <w:t>ПУТИ СОВЕРШЕНСТВОВАНИЯ МЕТОДИКИ АУДИТА РАСЧЕТОВ С ПЕРСОНАЛОМ ПО ОПЛАТЕ ТРУДА</w:t>
      </w:r>
      <w:bookmarkEnd w:id="184"/>
    </w:p>
    <w:p w:rsidR="002E5688" w:rsidRPr="002E5688" w:rsidRDefault="002E5688" w:rsidP="002E5688">
      <w:pPr>
        <w:rPr>
          <w:rFonts w:eastAsia="Calibri"/>
          <w:lang w:eastAsia="en-US"/>
        </w:rPr>
      </w:pP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Учет труда и заработной платы занимает важное место в системе бу</w:t>
      </w:r>
      <w:r w:rsidRPr="005745DB">
        <w:rPr>
          <w:rFonts w:eastAsia="Calibri"/>
          <w:sz w:val="28"/>
          <w:szCs w:val="28"/>
          <w:lang w:eastAsia="en-US"/>
        </w:rPr>
        <w:t>х</w:t>
      </w:r>
      <w:r w:rsidRPr="005745DB">
        <w:rPr>
          <w:rFonts w:eastAsia="Calibri"/>
          <w:sz w:val="28"/>
          <w:szCs w:val="28"/>
          <w:lang w:eastAsia="en-US"/>
        </w:rPr>
        <w:t>галтерского учета, так как от эффективности организации этого участка зав</w:t>
      </w:r>
      <w:r w:rsidRPr="005745DB">
        <w:rPr>
          <w:rFonts w:eastAsia="Calibri"/>
          <w:sz w:val="28"/>
          <w:szCs w:val="28"/>
          <w:lang w:eastAsia="en-US"/>
        </w:rPr>
        <w:t>и</w:t>
      </w:r>
      <w:r w:rsidRPr="005745DB">
        <w:rPr>
          <w:rFonts w:eastAsia="Calibri"/>
          <w:sz w:val="28"/>
          <w:szCs w:val="28"/>
          <w:lang w:eastAsia="en-US"/>
        </w:rPr>
        <w:t>сит состояние организаци</w:t>
      </w:r>
      <w:r w:rsidR="0084103A">
        <w:rPr>
          <w:rFonts w:eastAsia="Calibri"/>
          <w:sz w:val="28"/>
          <w:szCs w:val="28"/>
          <w:lang w:eastAsia="en-US"/>
        </w:rPr>
        <w:t>и</w:t>
      </w:r>
      <w:r w:rsidRPr="005745DB">
        <w:rPr>
          <w:rFonts w:eastAsia="Calibri"/>
          <w:sz w:val="28"/>
          <w:szCs w:val="28"/>
          <w:lang w:eastAsia="en-US"/>
        </w:rPr>
        <w:t>. Заработная плата стимулирует работников, п</w:t>
      </w:r>
      <w:r w:rsidRPr="005745DB">
        <w:rPr>
          <w:rFonts w:eastAsia="Calibri"/>
          <w:sz w:val="28"/>
          <w:szCs w:val="28"/>
          <w:lang w:eastAsia="en-US"/>
        </w:rPr>
        <w:t>о</w:t>
      </w:r>
      <w:r w:rsidRPr="005745DB">
        <w:rPr>
          <w:rFonts w:eastAsia="Calibri"/>
          <w:sz w:val="28"/>
          <w:szCs w:val="28"/>
          <w:lang w:eastAsia="en-US"/>
        </w:rPr>
        <w:t xml:space="preserve">буждает их действовать в </w:t>
      </w:r>
      <w:proofErr w:type="spellStart"/>
      <w:r w:rsidRPr="005745DB">
        <w:rPr>
          <w:rFonts w:eastAsia="Calibri"/>
          <w:sz w:val="28"/>
          <w:szCs w:val="28"/>
          <w:lang w:eastAsia="en-US"/>
        </w:rPr>
        <w:t>соответсвии</w:t>
      </w:r>
      <w:proofErr w:type="spellEnd"/>
      <w:r w:rsidRPr="005745DB">
        <w:rPr>
          <w:rFonts w:eastAsia="Calibri"/>
          <w:sz w:val="28"/>
          <w:szCs w:val="28"/>
          <w:lang w:eastAsia="en-US"/>
        </w:rPr>
        <w:t xml:space="preserve"> с целями организации. Все это пре</w:t>
      </w:r>
      <w:r w:rsidRPr="005745DB">
        <w:rPr>
          <w:rFonts w:eastAsia="Calibri"/>
          <w:sz w:val="28"/>
          <w:szCs w:val="28"/>
          <w:lang w:eastAsia="en-US"/>
        </w:rPr>
        <w:t>д</w:t>
      </w:r>
      <w:r w:rsidRPr="005745DB">
        <w:rPr>
          <w:rFonts w:eastAsia="Calibri"/>
          <w:sz w:val="28"/>
          <w:szCs w:val="28"/>
          <w:lang w:eastAsia="en-US"/>
        </w:rPr>
        <w:t>определяет актуальность аудита расчетов с персоналом по оплате труда.</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Законодательство в этой области непрерывно обновляется, а это, в свою очередь, усложняет расчеты по оплате труда внутри организации и м</w:t>
      </w:r>
      <w:r w:rsidRPr="005745DB">
        <w:rPr>
          <w:rFonts w:eastAsia="Calibri"/>
          <w:sz w:val="28"/>
          <w:szCs w:val="28"/>
          <w:lang w:eastAsia="en-US"/>
        </w:rPr>
        <w:t>е</w:t>
      </w:r>
      <w:r w:rsidRPr="005745DB">
        <w:rPr>
          <w:rFonts w:eastAsia="Calibri"/>
          <w:sz w:val="28"/>
          <w:szCs w:val="28"/>
          <w:lang w:eastAsia="en-US"/>
        </w:rPr>
        <w:t xml:space="preserve">тодику проведения аудиторской проверки. </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Цель аудита расчетов с персоналом по оплате труда – проверка соо</w:t>
      </w:r>
      <w:r w:rsidRPr="005745DB">
        <w:rPr>
          <w:rFonts w:eastAsia="Calibri"/>
          <w:sz w:val="28"/>
          <w:szCs w:val="28"/>
          <w:lang w:eastAsia="en-US"/>
        </w:rPr>
        <w:t>т</w:t>
      </w:r>
      <w:r w:rsidRPr="005745DB">
        <w:rPr>
          <w:rFonts w:eastAsia="Calibri"/>
          <w:sz w:val="28"/>
          <w:szCs w:val="28"/>
          <w:lang w:eastAsia="en-US"/>
        </w:rPr>
        <w:t>ветствия начисления заработной платы и удержаний из нее действующему в РФ законодательству и правильности документального оформления и отр</w:t>
      </w:r>
      <w:r w:rsidRPr="005745DB">
        <w:rPr>
          <w:rFonts w:eastAsia="Calibri"/>
          <w:sz w:val="28"/>
          <w:szCs w:val="28"/>
          <w:lang w:eastAsia="en-US"/>
        </w:rPr>
        <w:t>а</w:t>
      </w:r>
      <w:r w:rsidRPr="005745DB">
        <w:rPr>
          <w:rFonts w:eastAsia="Calibri"/>
          <w:sz w:val="28"/>
          <w:szCs w:val="28"/>
          <w:lang w:eastAsia="en-US"/>
        </w:rPr>
        <w:t>жения этих операций на счетах бухгалтерского учета.</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Для достижения поставленной цели аудитор должен решить следу</w:t>
      </w:r>
      <w:r w:rsidRPr="005745DB">
        <w:rPr>
          <w:rFonts w:eastAsia="Calibri"/>
          <w:sz w:val="28"/>
          <w:szCs w:val="28"/>
          <w:lang w:eastAsia="en-US"/>
        </w:rPr>
        <w:t>ю</w:t>
      </w:r>
      <w:r w:rsidRPr="005745DB">
        <w:rPr>
          <w:rFonts w:eastAsia="Calibri"/>
          <w:sz w:val="28"/>
          <w:szCs w:val="28"/>
          <w:lang w:eastAsia="en-US"/>
        </w:rPr>
        <w:t>щие задачи:</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 изучить систему внутреннего контроля расчетов по оплате труда;</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 xml:space="preserve">- подтвердить достоверность производимых начислений и удержаний из заработной платы по всем основаниям; </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 проверить, соответствуют ли внутренние нормативные документы (коллективный договор, локальные акты, трудовой договор) действующему в РФ законодательству;</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 проверить правильность отражения операций по оплате труда на сч</w:t>
      </w:r>
      <w:r w:rsidRPr="005745DB">
        <w:rPr>
          <w:rFonts w:eastAsia="Calibri"/>
          <w:sz w:val="28"/>
          <w:szCs w:val="28"/>
          <w:lang w:eastAsia="en-US"/>
        </w:rPr>
        <w:t>е</w:t>
      </w:r>
      <w:r w:rsidRPr="005745DB">
        <w:rPr>
          <w:rFonts w:eastAsia="Calibri"/>
          <w:sz w:val="28"/>
          <w:szCs w:val="28"/>
          <w:lang w:eastAsia="en-US"/>
        </w:rPr>
        <w:t>тах бухгалтерского учета;</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 проверить правильность документального оформления расчетов с персоналом по оплате труда;</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lastRenderedPageBreak/>
        <w:t>- убедиться, что все операции по оплате труда отражены в полном об</w:t>
      </w:r>
      <w:r w:rsidRPr="005745DB">
        <w:rPr>
          <w:rFonts w:eastAsia="Calibri"/>
          <w:sz w:val="28"/>
          <w:szCs w:val="28"/>
          <w:lang w:eastAsia="en-US"/>
        </w:rPr>
        <w:t>ъ</w:t>
      </w:r>
      <w:r w:rsidRPr="005745DB">
        <w:rPr>
          <w:rFonts w:eastAsia="Calibri"/>
          <w:sz w:val="28"/>
          <w:szCs w:val="28"/>
          <w:lang w:eastAsia="en-US"/>
        </w:rPr>
        <w:t xml:space="preserve">еме по </w:t>
      </w:r>
      <w:proofErr w:type="spellStart"/>
      <w:r w:rsidRPr="005745DB">
        <w:rPr>
          <w:rFonts w:eastAsia="Calibri"/>
          <w:sz w:val="28"/>
          <w:szCs w:val="28"/>
          <w:lang w:eastAsia="en-US"/>
        </w:rPr>
        <w:t>соответсвующим</w:t>
      </w:r>
      <w:proofErr w:type="spellEnd"/>
      <w:r w:rsidRPr="005745DB">
        <w:rPr>
          <w:rFonts w:eastAsia="Calibri"/>
          <w:sz w:val="28"/>
          <w:szCs w:val="28"/>
          <w:lang w:eastAsia="en-US"/>
        </w:rPr>
        <w:t xml:space="preserve"> статьям бухгалтерской (финансовой) отчетности.</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В ходе проведения аудиторской проверки аудитор должен руково</w:t>
      </w:r>
      <w:r w:rsidRPr="005745DB">
        <w:rPr>
          <w:rFonts w:eastAsia="Calibri"/>
          <w:sz w:val="28"/>
          <w:szCs w:val="28"/>
          <w:lang w:eastAsia="en-US"/>
        </w:rPr>
        <w:t>д</w:t>
      </w:r>
      <w:r w:rsidRPr="005745DB">
        <w:rPr>
          <w:rFonts w:eastAsia="Calibri"/>
          <w:sz w:val="28"/>
          <w:szCs w:val="28"/>
          <w:lang w:eastAsia="en-US"/>
        </w:rPr>
        <w:t>ствоваться соответствующими нормативными актами, которые регулируют как учет расчетов с персоналом по оплате труда, так и саму процедуру и п</w:t>
      </w:r>
      <w:r w:rsidRPr="005745DB">
        <w:rPr>
          <w:rFonts w:eastAsia="Calibri"/>
          <w:sz w:val="28"/>
          <w:szCs w:val="28"/>
          <w:lang w:eastAsia="en-US"/>
        </w:rPr>
        <w:t>о</w:t>
      </w:r>
      <w:r w:rsidRPr="005745DB">
        <w:rPr>
          <w:rFonts w:eastAsia="Calibri"/>
          <w:sz w:val="28"/>
          <w:szCs w:val="28"/>
          <w:lang w:eastAsia="en-US"/>
        </w:rPr>
        <w:t>рядок аудита. К их числу относятся:</w:t>
      </w:r>
    </w:p>
    <w:p w:rsidR="005745DB" w:rsidRPr="005745DB" w:rsidRDefault="005745DB" w:rsidP="005745DB">
      <w:pPr>
        <w:numPr>
          <w:ilvl w:val="0"/>
          <w:numId w:val="21"/>
        </w:numPr>
        <w:spacing w:after="160" w:line="360" w:lineRule="auto"/>
        <w:ind w:firstLine="709"/>
        <w:contextualSpacing/>
        <w:jc w:val="both"/>
        <w:rPr>
          <w:rFonts w:eastAsia="Calibri"/>
          <w:sz w:val="28"/>
          <w:szCs w:val="28"/>
          <w:lang w:eastAsia="en-US"/>
        </w:rPr>
      </w:pPr>
      <w:r w:rsidRPr="005745DB">
        <w:rPr>
          <w:rFonts w:eastAsia="Calibri"/>
          <w:sz w:val="28"/>
          <w:szCs w:val="28"/>
          <w:lang w:eastAsia="en-US"/>
        </w:rPr>
        <w:t>Трудовой Кодекс РФ от 30.12.2001 №197-ФЗ;</w:t>
      </w:r>
    </w:p>
    <w:p w:rsidR="005745DB" w:rsidRPr="005745DB" w:rsidRDefault="005745DB" w:rsidP="005745DB">
      <w:pPr>
        <w:numPr>
          <w:ilvl w:val="0"/>
          <w:numId w:val="21"/>
        </w:numPr>
        <w:spacing w:after="160" w:line="360" w:lineRule="auto"/>
        <w:ind w:firstLine="709"/>
        <w:contextualSpacing/>
        <w:jc w:val="both"/>
        <w:rPr>
          <w:rFonts w:eastAsia="Calibri"/>
          <w:sz w:val="28"/>
          <w:szCs w:val="28"/>
          <w:lang w:eastAsia="en-US"/>
        </w:rPr>
      </w:pPr>
      <w:r w:rsidRPr="005745DB">
        <w:rPr>
          <w:rFonts w:eastAsia="Calibri"/>
          <w:sz w:val="28"/>
          <w:szCs w:val="28"/>
          <w:lang w:eastAsia="en-US"/>
        </w:rPr>
        <w:t>Налоговый Кодекс РФ (часть вторая) от 05.08.2000 №117-ФЗ;</w:t>
      </w:r>
    </w:p>
    <w:p w:rsidR="005745DB" w:rsidRPr="005745DB" w:rsidRDefault="005745DB" w:rsidP="005745DB">
      <w:pPr>
        <w:numPr>
          <w:ilvl w:val="0"/>
          <w:numId w:val="21"/>
        </w:numPr>
        <w:spacing w:after="160" w:line="360" w:lineRule="auto"/>
        <w:ind w:firstLine="709"/>
        <w:contextualSpacing/>
        <w:jc w:val="both"/>
        <w:rPr>
          <w:rFonts w:eastAsia="Calibri"/>
          <w:sz w:val="28"/>
          <w:szCs w:val="28"/>
          <w:lang w:eastAsia="en-US"/>
        </w:rPr>
      </w:pPr>
      <w:r w:rsidRPr="005745DB">
        <w:rPr>
          <w:rFonts w:eastAsia="Calibri"/>
          <w:sz w:val="28"/>
          <w:szCs w:val="28"/>
          <w:lang w:eastAsia="en-US"/>
        </w:rPr>
        <w:t>Федеральный закон от 06.12.2011 №402-ФЗ «О бухгалтерском учете»;</w:t>
      </w:r>
    </w:p>
    <w:p w:rsidR="005745DB" w:rsidRPr="005745DB" w:rsidRDefault="005745DB" w:rsidP="005745DB">
      <w:pPr>
        <w:numPr>
          <w:ilvl w:val="0"/>
          <w:numId w:val="21"/>
        </w:numPr>
        <w:spacing w:after="160" w:line="360" w:lineRule="auto"/>
        <w:ind w:firstLine="709"/>
        <w:contextualSpacing/>
        <w:jc w:val="both"/>
        <w:rPr>
          <w:rFonts w:eastAsia="Calibri"/>
          <w:sz w:val="28"/>
          <w:szCs w:val="28"/>
          <w:lang w:eastAsia="en-US"/>
        </w:rPr>
      </w:pPr>
      <w:r w:rsidRPr="005745DB">
        <w:rPr>
          <w:rFonts w:eastAsia="Calibri"/>
          <w:sz w:val="28"/>
          <w:szCs w:val="28"/>
          <w:lang w:eastAsia="en-US"/>
        </w:rPr>
        <w:t>Федеральный закон от 30.12.2008 №307-ФЗ «Об аудиторской д</w:t>
      </w:r>
      <w:r w:rsidRPr="005745DB">
        <w:rPr>
          <w:rFonts w:eastAsia="Calibri"/>
          <w:sz w:val="28"/>
          <w:szCs w:val="28"/>
          <w:lang w:eastAsia="en-US"/>
        </w:rPr>
        <w:t>е</w:t>
      </w:r>
      <w:r w:rsidRPr="005745DB">
        <w:rPr>
          <w:rFonts w:eastAsia="Calibri"/>
          <w:sz w:val="28"/>
          <w:szCs w:val="28"/>
          <w:lang w:eastAsia="en-US"/>
        </w:rPr>
        <w:t>ятельности»;</w:t>
      </w:r>
    </w:p>
    <w:p w:rsidR="005745DB" w:rsidRPr="005745DB" w:rsidRDefault="005745DB" w:rsidP="005745DB">
      <w:pPr>
        <w:numPr>
          <w:ilvl w:val="0"/>
          <w:numId w:val="21"/>
        </w:numPr>
        <w:spacing w:after="160" w:line="360" w:lineRule="auto"/>
        <w:ind w:firstLine="709"/>
        <w:contextualSpacing/>
        <w:jc w:val="both"/>
        <w:rPr>
          <w:rFonts w:eastAsia="Calibri"/>
          <w:sz w:val="28"/>
          <w:szCs w:val="28"/>
          <w:lang w:eastAsia="en-US"/>
        </w:rPr>
      </w:pPr>
      <w:r w:rsidRPr="005745DB">
        <w:rPr>
          <w:rFonts w:eastAsia="Calibri"/>
          <w:sz w:val="28"/>
          <w:szCs w:val="28"/>
          <w:lang w:eastAsia="en-US"/>
        </w:rPr>
        <w:t>Постановление Правительства РФ от 24.12.2007 №922 «Об ос</w:t>
      </w:r>
      <w:r w:rsidRPr="005745DB">
        <w:rPr>
          <w:rFonts w:eastAsia="Calibri"/>
          <w:sz w:val="28"/>
          <w:szCs w:val="28"/>
          <w:lang w:eastAsia="en-US"/>
        </w:rPr>
        <w:t>о</w:t>
      </w:r>
      <w:r w:rsidRPr="005745DB">
        <w:rPr>
          <w:rFonts w:eastAsia="Calibri"/>
          <w:sz w:val="28"/>
          <w:szCs w:val="28"/>
          <w:lang w:eastAsia="en-US"/>
        </w:rPr>
        <w:t>бенностях порядка начисления средней заработной платы»;</w:t>
      </w:r>
    </w:p>
    <w:p w:rsidR="005745DB" w:rsidRPr="005745DB" w:rsidRDefault="005745DB" w:rsidP="005745DB">
      <w:pPr>
        <w:numPr>
          <w:ilvl w:val="0"/>
          <w:numId w:val="21"/>
        </w:numPr>
        <w:spacing w:after="160" w:line="360" w:lineRule="auto"/>
        <w:ind w:firstLine="709"/>
        <w:contextualSpacing/>
        <w:jc w:val="both"/>
        <w:rPr>
          <w:rFonts w:eastAsia="Calibri"/>
          <w:sz w:val="28"/>
          <w:szCs w:val="28"/>
          <w:lang w:eastAsia="en-US"/>
        </w:rPr>
      </w:pPr>
      <w:r w:rsidRPr="005745DB">
        <w:rPr>
          <w:rFonts w:eastAsia="Calibri"/>
          <w:sz w:val="28"/>
          <w:szCs w:val="28"/>
          <w:lang w:eastAsia="en-US"/>
        </w:rPr>
        <w:t>Федеральные стандарты аудиторской деятельности, утвержде</w:t>
      </w:r>
      <w:r w:rsidRPr="005745DB">
        <w:rPr>
          <w:rFonts w:eastAsia="Calibri"/>
          <w:sz w:val="28"/>
          <w:szCs w:val="28"/>
          <w:lang w:eastAsia="en-US"/>
        </w:rPr>
        <w:t>н</w:t>
      </w:r>
      <w:r w:rsidRPr="005745DB">
        <w:rPr>
          <w:rFonts w:eastAsia="Calibri"/>
          <w:sz w:val="28"/>
          <w:szCs w:val="28"/>
          <w:lang w:eastAsia="en-US"/>
        </w:rPr>
        <w:t>ные Минфином РФ;</w:t>
      </w:r>
    </w:p>
    <w:p w:rsidR="005745DB" w:rsidRPr="005745DB" w:rsidRDefault="005745DB" w:rsidP="005745DB">
      <w:pPr>
        <w:numPr>
          <w:ilvl w:val="0"/>
          <w:numId w:val="21"/>
        </w:numPr>
        <w:spacing w:after="160" w:line="360" w:lineRule="auto"/>
        <w:ind w:firstLine="709"/>
        <w:contextualSpacing/>
        <w:jc w:val="both"/>
        <w:rPr>
          <w:rFonts w:eastAsia="Calibri"/>
          <w:sz w:val="28"/>
          <w:szCs w:val="28"/>
          <w:lang w:eastAsia="en-US"/>
        </w:rPr>
      </w:pPr>
      <w:r w:rsidRPr="005745DB">
        <w:rPr>
          <w:rFonts w:eastAsia="Calibri"/>
          <w:sz w:val="28"/>
          <w:szCs w:val="28"/>
          <w:lang w:eastAsia="en-US"/>
        </w:rPr>
        <w:t>Внутрифирменные стандарты аудита и т. д.</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Методика аудита операций по оплате труда включает 4 этапа: оценка системы внутреннего контроля, проверка достоверности первичных док</w:t>
      </w:r>
      <w:r w:rsidRPr="005745DB">
        <w:rPr>
          <w:rFonts w:eastAsia="Calibri"/>
          <w:sz w:val="28"/>
          <w:szCs w:val="28"/>
          <w:lang w:eastAsia="en-US"/>
        </w:rPr>
        <w:t>у</w:t>
      </w:r>
      <w:r w:rsidRPr="005745DB">
        <w:rPr>
          <w:rFonts w:eastAsia="Calibri"/>
          <w:sz w:val="28"/>
          <w:szCs w:val="28"/>
          <w:lang w:eastAsia="en-US"/>
        </w:rPr>
        <w:t>ментов, правильности начисления оплаты труда, премий, доплат и, наконец, проверка правильности удержаний из заработной платы.</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Оценка системы внутреннего контроля предполагает изучение локал</w:t>
      </w:r>
      <w:r w:rsidRPr="005745DB">
        <w:rPr>
          <w:rFonts w:eastAsia="Calibri"/>
          <w:sz w:val="28"/>
          <w:szCs w:val="28"/>
          <w:lang w:eastAsia="en-US"/>
        </w:rPr>
        <w:t>ь</w:t>
      </w:r>
      <w:r w:rsidRPr="005745DB">
        <w:rPr>
          <w:rFonts w:eastAsia="Calibri"/>
          <w:sz w:val="28"/>
          <w:szCs w:val="28"/>
          <w:lang w:eastAsia="en-US"/>
        </w:rPr>
        <w:t xml:space="preserve">ных нормативных актов организации, </w:t>
      </w:r>
      <w:r w:rsidR="00664047" w:rsidRPr="005745DB">
        <w:rPr>
          <w:rFonts w:eastAsia="Calibri"/>
          <w:sz w:val="28"/>
          <w:szCs w:val="28"/>
          <w:lang w:eastAsia="en-US"/>
        </w:rPr>
        <w:t>траловых</w:t>
      </w:r>
      <w:r w:rsidRPr="005745DB">
        <w:rPr>
          <w:rFonts w:eastAsia="Calibri"/>
          <w:sz w:val="28"/>
          <w:szCs w:val="28"/>
          <w:lang w:eastAsia="en-US"/>
        </w:rPr>
        <w:t xml:space="preserve"> договоров, Коллективного договора и выражение мнения об их соответствии законодательству РФ. Если положения этих документов ухудшают положение работников, то они не м</w:t>
      </w:r>
      <w:r w:rsidRPr="005745DB">
        <w:rPr>
          <w:rFonts w:eastAsia="Calibri"/>
          <w:sz w:val="28"/>
          <w:szCs w:val="28"/>
          <w:lang w:eastAsia="en-US"/>
        </w:rPr>
        <w:t>о</w:t>
      </w:r>
      <w:r w:rsidRPr="005745DB">
        <w:rPr>
          <w:rFonts w:eastAsia="Calibri"/>
          <w:sz w:val="28"/>
          <w:szCs w:val="28"/>
          <w:lang w:eastAsia="en-US"/>
        </w:rPr>
        <w:t>гут применяться.</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 xml:space="preserve">На втором этапе аудитор проверяет, применяются ли в организации унифицированные формы первичной документации и их </w:t>
      </w:r>
      <w:r w:rsidR="00664047" w:rsidRPr="005745DB">
        <w:rPr>
          <w:rFonts w:eastAsia="Calibri"/>
          <w:sz w:val="28"/>
          <w:szCs w:val="28"/>
          <w:lang w:eastAsia="en-US"/>
        </w:rPr>
        <w:t>соответствие</w:t>
      </w:r>
      <w:r w:rsidRPr="005745DB">
        <w:rPr>
          <w:rFonts w:eastAsia="Calibri"/>
          <w:sz w:val="28"/>
          <w:szCs w:val="28"/>
          <w:lang w:eastAsia="en-US"/>
        </w:rPr>
        <w:t xml:space="preserve"> труд</w:t>
      </w:r>
      <w:r w:rsidRPr="005745DB">
        <w:rPr>
          <w:rFonts w:eastAsia="Calibri"/>
          <w:sz w:val="28"/>
          <w:szCs w:val="28"/>
          <w:lang w:eastAsia="en-US"/>
        </w:rPr>
        <w:t>о</w:t>
      </w:r>
      <w:r w:rsidRPr="005745DB">
        <w:rPr>
          <w:rFonts w:eastAsia="Calibri"/>
          <w:sz w:val="28"/>
          <w:szCs w:val="28"/>
          <w:lang w:eastAsia="en-US"/>
        </w:rPr>
        <w:t xml:space="preserve">вому законодательству. </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lastRenderedPageBreak/>
        <w:t>Третий этап связан с изучением документов по начислению заработной платы – расчетных, платежных, расчетно-платежных ведомостей, лицевых счетов, табеля учета рабочего времени и т. д. Это делается с тем, чтобы уб</w:t>
      </w:r>
      <w:r w:rsidRPr="005745DB">
        <w:rPr>
          <w:rFonts w:eastAsia="Calibri"/>
          <w:sz w:val="28"/>
          <w:szCs w:val="28"/>
          <w:lang w:eastAsia="en-US"/>
        </w:rPr>
        <w:t>е</w:t>
      </w:r>
      <w:r w:rsidRPr="005745DB">
        <w:rPr>
          <w:rFonts w:eastAsia="Calibri"/>
          <w:sz w:val="28"/>
          <w:szCs w:val="28"/>
          <w:lang w:eastAsia="en-US"/>
        </w:rPr>
        <w:t xml:space="preserve">диться в </w:t>
      </w:r>
      <w:r w:rsidR="00664047" w:rsidRPr="005745DB">
        <w:rPr>
          <w:rFonts w:eastAsia="Calibri"/>
          <w:sz w:val="28"/>
          <w:szCs w:val="28"/>
          <w:lang w:eastAsia="en-US"/>
        </w:rPr>
        <w:t>соответствии</w:t>
      </w:r>
      <w:r w:rsidRPr="005745DB">
        <w:rPr>
          <w:rFonts w:eastAsia="Calibri"/>
          <w:sz w:val="28"/>
          <w:szCs w:val="28"/>
          <w:lang w:eastAsia="en-US"/>
        </w:rPr>
        <w:t xml:space="preserve"> начисленных сумм заработной платы фактически о</w:t>
      </w:r>
      <w:r w:rsidRPr="005745DB">
        <w:rPr>
          <w:rFonts w:eastAsia="Calibri"/>
          <w:sz w:val="28"/>
          <w:szCs w:val="28"/>
          <w:lang w:eastAsia="en-US"/>
        </w:rPr>
        <w:t>т</w:t>
      </w:r>
      <w:r w:rsidRPr="005745DB">
        <w:rPr>
          <w:rFonts w:eastAsia="Calibri"/>
          <w:sz w:val="28"/>
          <w:szCs w:val="28"/>
          <w:lang w:eastAsia="en-US"/>
        </w:rPr>
        <w:t>работанному времени, установленным ставкам и тарифам.</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Четвертый этап – проверка правильности удержаний из заработной платы. Они должны производиться только на основании Трудового Кодекса РФ и иных нормативно-правовых актов в области трудового законодател</w:t>
      </w:r>
      <w:r w:rsidRPr="005745DB">
        <w:rPr>
          <w:rFonts w:eastAsia="Calibri"/>
          <w:sz w:val="28"/>
          <w:szCs w:val="28"/>
          <w:lang w:eastAsia="en-US"/>
        </w:rPr>
        <w:t>ь</w:t>
      </w:r>
      <w:r w:rsidRPr="005745DB">
        <w:rPr>
          <w:rFonts w:eastAsia="Calibri"/>
          <w:sz w:val="28"/>
          <w:szCs w:val="28"/>
          <w:lang w:eastAsia="en-US"/>
        </w:rPr>
        <w:t>с</w:t>
      </w:r>
      <w:r w:rsidR="00664047">
        <w:rPr>
          <w:rFonts w:eastAsia="Calibri"/>
          <w:sz w:val="28"/>
          <w:szCs w:val="28"/>
          <w:lang w:eastAsia="en-US"/>
        </w:rPr>
        <w:t>т</w:t>
      </w:r>
      <w:r w:rsidRPr="005745DB">
        <w:rPr>
          <w:rFonts w:eastAsia="Calibri"/>
          <w:sz w:val="28"/>
          <w:szCs w:val="28"/>
          <w:lang w:eastAsia="en-US"/>
        </w:rPr>
        <w:t>ва. Особое внимание следует обратить такой вид удержания, как налог на доходы физических лиц, который удерживается работодателем из заработной платы в соответствии с главой 23 Налогового Кодекса РФ.</w:t>
      </w:r>
    </w:p>
    <w:p w:rsidR="005745DB" w:rsidRPr="005745DB" w:rsidRDefault="005745DB" w:rsidP="005745DB">
      <w:pPr>
        <w:spacing w:line="360" w:lineRule="auto"/>
        <w:ind w:firstLine="709"/>
        <w:jc w:val="both"/>
        <w:rPr>
          <w:rFonts w:eastAsia="Calibri"/>
          <w:sz w:val="28"/>
          <w:szCs w:val="28"/>
          <w:lang w:eastAsia="en-US"/>
        </w:rPr>
      </w:pPr>
      <w:r w:rsidRPr="005745DB">
        <w:rPr>
          <w:rFonts w:eastAsia="Calibri"/>
          <w:sz w:val="28"/>
          <w:szCs w:val="28"/>
          <w:lang w:eastAsia="en-US"/>
        </w:rPr>
        <w:t>Таким образом, в рамках предложенной методики определены осно</w:t>
      </w:r>
      <w:r w:rsidRPr="005745DB">
        <w:rPr>
          <w:rFonts w:eastAsia="Calibri"/>
          <w:sz w:val="28"/>
          <w:szCs w:val="28"/>
          <w:lang w:eastAsia="en-US"/>
        </w:rPr>
        <w:t>в</w:t>
      </w:r>
      <w:r w:rsidRPr="005745DB">
        <w:rPr>
          <w:rFonts w:eastAsia="Calibri"/>
          <w:sz w:val="28"/>
          <w:szCs w:val="28"/>
          <w:lang w:eastAsia="en-US"/>
        </w:rPr>
        <w:t>ные этапы аудита и действия аудиторов на каждом этапе. Такая методика позволяет повысить качество и усовершенствовать процесс аудиторской пр</w:t>
      </w:r>
      <w:r w:rsidRPr="005745DB">
        <w:rPr>
          <w:rFonts w:eastAsia="Calibri"/>
          <w:sz w:val="28"/>
          <w:szCs w:val="28"/>
          <w:lang w:eastAsia="en-US"/>
        </w:rPr>
        <w:t>о</w:t>
      </w:r>
      <w:r w:rsidRPr="005745DB">
        <w:rPr>
          <w:rFonts w:eastAsia="Calibri"/>
          <w:sz w:val="28"/>
          <w:szCs w:val="28"/>
          <w:lang w:eastAsia="en-US"/>
        </w:rPr>
        <w:t>верки расчетов с персоналом по оплате труда.</w:t>
      </w:r>
    </w:p>
    <w:p w:rsidR="005745DB" w:rsidRPr="005745DB" w:rsidRDefault="005745DB" w:rsidP="005745DB">
      <w:pPr>
        <w:spacing w:line="360" w:lineRule="auto"/>
        <w:ind w:firstLine="709"/>
        <w:jc w:val="center"/>
        <w:rPr>
          <w:rFonts w:eastAsia="Calibri"/>
          <w:sz w:val="28"/>
          <w:szCs w:val="28"/>
          <w:lang w:eastAsia="en-US"/>
        </w:rPr>
      </w:pPr>
      <w:r w:rsidRPr="005745DB">
        <w:rPr>
          <w:rFonts w:eastAsia="Calibri"/>
          <w:sz w:val="28"/>
          <w:szCs w:val="28"/>
          <w:lang w:eastAsia="en-US"/>
        </w:rPr>
        <w:t>Список литературы:</w:t>
      </w:r>
    </w:p>
    <w:p w:rsidR="005745DB" w:rsidRPr="005745DB" w:rsidRDefault="005745DB" w:rsidP="005745DB">
      <w:pPr>
        <w:numPr>
          <w:ilvl w:val="0"/>
          <w:numId w:val="22"/>
        </w:numPr>
        <w:spacing w:after="160" w:line="360" w:lineRule="auto"/>
        <w:ind w:firstLine="709"/>
        <w:contextualSpacing/>
        <w:jc w:val="both"/>
        <w:rPr>
          <w:rFonts w:eastAsia="Calibri"/>
          <w:sz w:val="28"/>
          <w:szCs w:val="28"/>
          <w:lang w:eastAsia="en-US"/>
        </w:rPr>
      </w:pPr>
      <w:r w:rsidRPr="005745DB">
        <w:rPr>
          <w:rFonts w:eastAsia="Calibri"/>
          <w:sz w:val="28"/>
          <w:szCs w:val="28"/>
          <w:lang w:eastAsia="en-US"/>
        </w:rPr>
        <w:t xml:space="preserve">Трудовой Кодекс Российской Федерации от 31.12.2001 №197-ФЗ (ред. от 30.12.2015) (с изм. и доп., вступ. в силу с 01.07.2016). </w:t>
      </w:r>
      <w:r w:rsidRPr="005745DB">
        <w:rPr>
          <w:rFonts w:eastAsia="Calibri"/>
          <w:sz w:val="28"/>
          <w:szCs w:val="28"/>
          <w:lang w:val="en-US" w:eastAsia="en-US"/>
        </w:rPr>
        <w:t>URL</w:t>
      </w:r>
      <w:r w:rsidRPr="005745DB">
        <w:rPr>
          <w:rFonts w:eastAsia="Calibri"/>
          <w:sz w:val="28"/>
          <w:szCs w:val="28"/>
          <w:lang w:eastAsia="en-US"/>
        </w:rPr>
        <w:t>:</w:t>
      </w:r>
      <w:r w:rsidRPr="005745DB">
        <w:rPr>
          <w:rFonts w:eastAsia="Calibri"/>
          <w:sz w:val="28"/>
          <w:szCs w:val="28"/>
          <w:lang w:val="en-US" w:eastAsia="en-US"/>
        </w:rPr>
        <w:t xml:space="preserve"> </w:t>
      </w:r>
      <w:hyperlink r:id="rId32" w:history="1">
        <w:r w:rsidRPr="005745DB">
          <w:rPr>
            <w:rFonts w:eastAsia="Calibri"/>
            <w:color w:val="0563C1"/>
            <w:sz w:val="28"/>
            <w:szCs w:val="28"/>
            <w:u w:val="single"/>
            <w:lang w:val="en-US" w:eastAsia="en-US"/>
          </w:rPr>
          <w:t>http</w:t>
        </w:r>
        <w:r w:rsidRPr="005745DB">
          <w:rPr>
            <w:rFonts w:eastAsia="Calibri"/>
            <w:color w:val="0563C1"/>
            <w:sz w:val="28"/>
            <w:szCs w:val="28"/>
            <w:u w:val="single"/>
            <w:lang w:eastAsia="en-US"/>
          </w:rPr>
          <w:t>://</w:t>
        </w:r>
        <w:r w:rsidRPr="005745DB">
          <w:rPr>
            <w:rFonts w:eastAsia="Calibri"/>
            <w:color w:val="0563C1"/>
            <w:sz w:val="28"/>
            <w:szCs w:val="28"/>
            <w:u w:val="single"/>
            <w:lang w:val="en-US" w:eastAsia="en-US"/>
          </w:rPr>
          <w:t>Consultant.ru</w:t>
        </w:r>
      </w:hyperlink>
      <w:r w:rsidRPr="005745DB">
        <w:rPr>
          <w:rFonts w:eastAsia="Calibri"/>
          <w:sz w:val="28"/>
          <w:szCs w:val="28"/>
          <w:lang w:val="en-US" w:eastAsia="en-US"/>
        </w:rPr>
        <w:t>;</w:t>
      </w:r>
    </w:p>
    <w:p w:rsidR="005745DB" w:rsidRPr="005745DB" w:rsidRDefault="005745DB" w:rsidP="005745DB">
      <w:pPr>
        <w:numPr>
          <w:ilvl w:val="0"/>
          <w:numId w:val="22"/>
        </w:numPr>
        <w:spacing w:after="160" w:line="360" w:lineRule="auto"/>
        <w:ind w:firstLine="709"/>
        <w:contextualSpacing/>
        <w:jc w:val="both"/>
        <w:rPr>
          <w:rFonts w:eastAsia="Calibri"/>
          <w:sz w:val="28"/>
          <w:szCs w:val="28"/>
          <w:lang w:eastAsia="en-US"/>
        </w:rPr>
      </w:pPr>
      <w:r w:rsidRPr="005745DB">
        <w:rPr>
          <w:rFonts w:eastAsia="Calibri"/>
          <w:sz w:val="28"/>
          <w:szCs w:val="28"/>
          <w:lang w:eastAsia="en-US"/>
        </w:rPr>
        <w:t xml:space="preserve">Соколова Л.А., </w:t>
      </w:r>
      <w:proofErr w:type="gramStart"/>
      <w:r w:rsidRPr="005745DB">
        <w:rPr>
          <w:rFonts w:eastAsia="Calibri"/>
          <w:sz w:val="28"/>
          <w:szCs w:val="28"/>
          <w:lang w:eastAsia="en-US"/>
        </w:rPr>
        <w:t>Илюшин</w:t>
      </w:r>
      <w:proofErr w:type="gramEnd"/>
      <w:r w:rsidRPr="005745DB">
        <w:rPr>
          <w:rFonts w:eastAsia="Calibri"/>
          <w:sz w:val="28"/>
          <w:szCs w:val="28"/>
          <w:lang w:eastAsia="en-US"/>
        </w:rPr>
        <w:t xml:space="preserve"> В.Е. Методологические основы аудита расчетов с персоналом по оплате труда в коммерческих организациях // Учетные записки Тамбовского отделения </w:t>
      </w:r>
      <w:proofErr w:type="spellStart"/>
      <w:r w:rsidRPr="005745DB">
        <w:rPr>
          <w:rFonts w:eastAsia="Calibri"/>
          <w:sz w:val="28"/>
          <w:szCs w:val="28"/>
          <w:lang w:eastAsia="en-US"/>
        </w:rPr>
        <w:t>РоСМУ</w:t>
      </w:r>
      <w:proofErr w:type="spellEnd"/>
      <w:r w:rsidRPr="005745DB">
        <w:rPr>
          <w:rFonts w:eastAsia="Calibri"/>
          <w:sz w:val="28"/>
          <w:szCs w:val="28"/>
          <w:lang w:eastAsia="en-US"/>
        </w:rPr>
        <w:t>. 2015. №1. С. 12-18;</w:t>
      </w:r>
    </w:p>
    <w:p w:rsidR="005745DB" w:rsidRPr="005745DB" w:rsidRDefault="005745DB" w:rsidP="005745DB">
      <w:pPr>
        <w:numPr>
          <w:ilvl w:val="0"/>
          <w:numId w:val="22"/>
        </w:numPr>
        <w:spacing w:after="160" w:line="360" w:lineRule="auto"/>
        <w:ind w:firstLine="709"/>
        <w:contextualSpacing/>
        <w:jc w:val="both"/>
        <w:rPr>
          <w:rFonts w:eastAsia="Calibri"/>
          <w:sz w:val="28"/>
          <w:szCs w:val="28"/>
          <w:lang w:eastAsia="en-US"/>
        </w:rPr>
      </w:pPr>
      <w:proofErr w:type="spellStart"/>
      <w:r w:rsidRPr="005745DB">
        <w:rPr>
          <w:rFonts w:eastAsia="Calibri"/>
          <w:sz w:val="28"/>
          <w:szCs w:val="28"/>
          <w:lang w:eastAsia="en-US"/>
        </w:rPr>
        <w:t>Гринцавцева</w:t>
      </w:r>
      <w:proofErr w:type="spellEnd"/>
      <w:r w:rsidRPr="005745DB">
        <w:rPr>
          <w:rFonts w:eastAsia="Calibri"/>
          <w:sz w:val="28"/>
          <w:szCs w:val="28"/>
          <w:lang w:eastAsia="en-US"/>
        </w:rPr>
        <w:t xml:space="preserve"> Е.В. Методика аудиторской проверки оплаты труда в коммерческих фирмах // Социально – экономические явления и процессы. 2016. №9. С.22-27.</w:t>
      </w:r>
    </w:p>
    <w:p w:rsidR="002E5688" w:rsidRDefault="002E5688">
      <w:pPr>
        <w:spacing w:after="200" w:line="276" w:lineRule="auto"/>
        <w:rPr>
          <w:rStyle w:val="20"/>
          <w:rFonts w:ascii="Times New Roman" w:hAnsi="Times New Roman" w:cs="Times New Roman"/>
          <w:b w:val="0"/>
          <w:color w:val="auto"/>
          <w:sz w:val="28"/>
          <w:szCs w:val="28"/>
          <w:lang w:eastAsia="ja-JP"/>
        </w:rPr>
      </w:pPr>
      <w:r>
        <w:rPr>
          <w:rStyle w:val="20"/>
          <w:rFonts w:ascii="Times New Roman" w:hAnsi="Times New Roman" w:cs="Times New Roman"/>
          <w:b w:val="0"/>
          <w:color w:val="auto"/>
          <w:sz w:val="28"/>
          <w:szCs w:val="28"/>
          <w:lang w:eastAsia="ja-JP"/>
        </w:rPr>
        <w:br w:type="page"/>
      </w:r>
    </w:p>
    <w:p w:rsidR="005B775C" w:rsidRPr="00506090" w:rsidRDefault="002B2907" w:rsidP="00506090">
      <w:pPr>
        <w:jc w:val="right"/>
        <w:rPr>
          <w:rFonts w:eastAsiaTheme="majorEastAsia"/>
          <w:bCs/>
          <w:sz w:val="28"/>
          <w:szCs w:val="28"/>
          <w:lang w:eastAsia="ja-JP"/>
        </w:rPr>
      </w:pPr>
      <w:bookmarkStart w:id="185" w:name="_Toc11065883"/>
      <w:bookmarkStart w:id="186" w:name="_Toc11069981"/>
      <w:bookmarkStart w:id="187" w:name="_Toc11071105"/>
      <w:proofErr w:type="spellStart"/>
      <w:r>
        <w:rPr>
          <w:rStyle w:val="20"/>
          <w:rFonts w:ascii="Times New Roman" w:hAnsi="Times New Roman" w:cs="Times New Roman"/>
          <w:b w:val="0"/>
          <w:color w:val="auto"/>
          <w:sz w:val="28"/>
          <w:szCs w:val="28"/>
          <w:lang w:eastAsia="ja-JP"/>
        </w:rPr>
        <w:lastRenderedPageBreak/>
        <w:t>Балашева</w:t>
      </w:r>
      <w:proofErr w:type="spellEnd"/>
      <w:r>
        <w:rPr>
          <w:rStyle w:val="20"/>
          <w:rFonts w:ascii="Times New Roman" w:hAnsi="Times New Roman" w:cs="Times New Roman"/>
          <w:b w:val="0"/>
          <w:color w:val="auto"/>
          <w:sz w:val="28"/>
          <w:szCs w:val="28"/>
          <w:lang w:eastAsia="ja-JP"/>
        </w:rPr>
        <w:t xml:space="preserve"> Л.</w:t>
      </w:r>
      <w:bookmarkEnd w:id="185"/>
      <w:bookmarkEnd w:id="186"/>
      <w:bookmarkEnd w:id="187"/>
      <w:r w:rsidR="005B775C" w:rsidRPr="005B775C">
        <w:rPr>
          <w:rFonts w:eastAsia="Calibri"/>
          <w:sz w:val="28"/>
          <w:szCs w:val="28"/>
          <w:lang w:eastAsia="en-US"/>
        </w:rPr>
        <w:t xml:space="preserve"> магистрант</w:t>
      </w:r>
    </w:p>
    <w:p w:rsidR="005B775C" w:rsidRPr="005B775C" w:rsidRDefault="002B2907" w:rsidP="00506090">
      <w:pPr>
        <w:jc w:val="right"/>
        <w:rPr>
          <w:rFonts w:eastAsia="Calibri"/>
          <w:sz w:val="28"/>
          <w:szCs w:val="28"/>
          <w:lang w:eastAsia="en-US"/>
        </w:rPr>
      </w:pPr>
      <w:bookmarkStart w:id="188" w:name="_Toc11065884"/>
      <w:bookmarkStart w:id="189" w:name="_Toc11069982"/>
      <w:bookmarkStart w:id="190" w:name="_Toc11071106"/>
      <w:proofErr w:type="spellStart"/>
      <w:r>
        <w:rPr>
          <w:rStyle w:val="20"/>
          <w:rFonts w:ascii="Times New Roman" w:hAnsi="Times New Roman" w:cs="Times New Roman"/>
          <w:b w:val="0"/>
          <w:color w:val="auto"/>
          <w:sz w:val="28"/>
          <w:szCs w:val="28"/>
        </w:rPr>
        <w:t>Ремиханова</w:t>
      </w:r>
      <w:proofErr w:type="spellEnd"/>
      <w:r>
        <w:rPr>
          <w:rStyle w:val="20"/>
          <w:rFonts w:ascii="Times New Roman" w:hAnsi="Times New Roman" w:cs="Times New Roman"/>
          <w:b w:val="0"/>
          <w:color w:val="auto"/>
          <w:sz w:val="28"/>
          <w:szCs w:val="28"/>
        </w:rPr>
        <w:t xml:space="preserve"> Д.А.,</w:t>
      </w:r>
      <w:bookmarkEnd w:id="188"/>
      <w:bookmarkEnd w:id="189"/>
      <w:bookmarkEnd w:id="190"/>
      <w:r w:rsidR="00C448FE">
        <w:rPr>
          <w:rFonts w:asciiTheme="majorHAnsi" w:eastAsiaTheme="majorEastAsia" w:hAnsiTheme="majorHAnsi" w:cstheme="majorBidi"/>
          <w:bCs/>
          <w:color w:val="4F81BD" w:themeColor="accent1"/>
          <w:sz w:val="28"/>
          <w:szCs w:val="28"/>
        </w:rPr>
        <w:t xml:space="preserve"> </w:t>
      </w:r>
      <w:r w:rsidR="005B775C" w:rsidRPr="005B775C">
        <w:rPr>
          <w:rFonts w:eastAsia="Calibri"/>
          <w:sz w:val="28"/>
          <w:szCs w:val="28"/>
          <w:lang w:eastAsia="en-US"/>
        </w:rPr>
        <w:t xml:space="preserve">научный руководитель, к.э.н., </w:t>
      </w:r>
      <w:r>
        <w:rPr>
          <w:rFonts w:eastAsia="Calibri"/>
          <w:sz w:val="28"/>
          <w:szCs w:val="28"/>
          <w:lang w:eastAsia="en-US"/>
        </w:rPr>
        <w:t>профессор</w:t>
      </w:r>
      <w:r w:rsidR="00C448FE">
        <w:rPr>
          <w:rFonts w:eastAsia="Calibri"/>
          <w:sz w:val="28"/>
          <w:szCs w:val="28"/>
          <w:lang w:eastAsia="en-US"/>
        </w:rPr>
        <w:t xml:space="preserve"> </w:t>
      </w:r>
    </w:p>
    <w:p w:rsidR="005B775C" w:rsidRPr="005B775C" w:rsidRDefault="005B775C" w:rsidP="00506090">
      <w:pPr>
        <w:jc w:val="right"/>
        <w:rPr>
          <w:rFonts w:eastAsia="Calibri"/>
          <w:sz w:val="28"/>
          <w:szCs w:val="28"/>
          <w:lang w:eastAsia="en-US"/>
        </w:rPr>
      </w:pPr>
      <w:r w:rsidRPr="005B775C">
        <w:rPr>
          <w:rFonts w:eastAsia="Calibri"/>
          <w:sz w:val="28"/>
          <w:szCs w:val="28"/>
          <w:lang w:eastAsia="en-US"/>
        </w:rPr>
        <w:t xml:space="preserve">кафедры бухгалтерского учета, аудита и финансов, </w:t>
      </w:r>
    </w:p>
    <w:p w:rsidR="005B775C" w:rsidRPr="005B775C" w:rsidRDefault="005B775C" w:rsidP="00506090">
      <w:pPr>
        <w:jc w:val="right"/>
        <w:rPr>
          <w:rFonts w:eastAsia="Calibri"/>
          <w:sz w:val="28"/>
          <w:szCs w:val="28"/>
          <w:lang w:eastAsia="en-US"/>
        </w:rPr>
      </w:pPr>
      <w:r w:rsidRPr="005B775C">
        <w:rPr>
          <w:rFonts w:eastAsia="Calibri"/>
          <w:sz w:val="28"/>
          <w:szCs w:val="28"/>
          <w:lang w:eastAsia="en-US"/>
        </w:rPr>
        <w:t xml:space="preserve">ФГБОУ ВО «Дагестанский ГАУ им. М.М. </w:t>
      </w:r>
      <w:proofErr w:type="spellStart"/>
      <w:r w:rsidRPr="005B775C">
        <w:rPr>
          <w:rFonts w:eastAsia="Calibri"/>
          <w:sz w:val="28"/>
          <w:szCs w:val="28"/>
          <w:lang w:eastAsia="en-US"/>
        </w:rPr>
        <w:t>Джамбулатова</w:t>
      </w:r>
      <w:proofErr w:type="spellEnd"/>
      <w:r w:rsidRPr="005B775C">
        <w:rPr>
          <w:rFonts w:eastAsia="Calibri"/>
          <w:sz w:val="28"/>
          <w:szCs w:val="28"/>
          <w:lang w:eastAsia="en-US"/>
        </w:rPr>
        <w:t>»</w:t>
      </w:r>
    </w:p>
    <w:p w:rsidR="005B775C" w:rsidRDefault="005B775C" w:rsidP="005B775C">
      <w:pPr>
        <w:pStyle w:val="2"/>
        <w:spacing w:before="0" w:line="360" w:lineRule="auto"/>
        <w:jc w:val="center"/>
        <w:rPr>
          <w:rFonts w:ascii="Times New Roman" w:eastAsia="Calibri" w:hAnsi="Times New Roman" w:cs="Times New Roman"/>
          <w:color w:val="auto"/>
          <w:sz w:val="28"/>
          <w:szCs w:val="28"/>
          <w:lang w:eastAsia="en-US"/>
        </w:rPr>
      </w:pPr>
    </w:p>
    <w:p w:rsidR="005B775C" w:rsidRPr="005B775C" w:rsidRDefault="005B775C" w:rsidP="005B775C">
      <w:pPr>
        <w:pStyle w:val="2"/>
        <w:spacing w:before="0" w:line="360" w:lineRule="auto"/>
        <w:jc w:val="center"/>
        <w:rPr>
          <w:rFonts w:ascii="Times New Roman" w:eastAsia="Calibri" w:hAnsi="Times New Roman" w:cs="Times New Roman"/>
          <w:color w:val="auto"/>
          <w:sz w:val="28"/>
          <w:szCs w:val="28"/>
          <w:lang w:eastAsia="en-US"/>
        </w:rPr>
      </w:pPr>
      <w:bookmarkStart w:id="191" w:name="_Toc11071107"/>
      <w:r w:rsidRPr="005B775C">
        <w:rPr>
          <w:rFonts w:ascii="Times New Roman" w:eastAsia="Calibri" w:hAnsi="Times New Roman" w:cs="Times New Roman"/>
          <w:color w:val="auto"/>
          <w:sz w:val="28"/>
          <w:szCs w:val="28"/>
          <w:lang w:eastAsia="en-US"/>
        </w:rPr>
        <w:t>ВНУТРЕННИЙ АУДИТ В БЮДЖЕТНОЙ СФЕРЕ И ЕГО ЗНАЧЕНИЕ</w:t>
      </w:r>
      <w:bookmarkEnd w:id="191"/>
    </w:p>
    <w:p w:rsidR="003E4A61" w:rsidRPr="003E4A61" w:rsidRDefault="003E4A61" w:rsidP="005B775C">
      <w:pPr>
        <w:spacing w:line="360" w:lineRule="auto"/>
        <w:ind w:firstLine="709"/>
        <w:jc w:val="both"/>
        <w:rPr>
          <w:rFonts w:eastAsia="Calibri"/>
          <w:sz w:val="28"/>
          <w:szCs w:val="28"/>
          <w:lang w:eastAsia="en-US"/>
        </w:rPr>
      </w:pPr>
      <w:r w:rsidRPr="003E4A61">
        <w:rPr>
          <w:rFonts w:eastAsia="Calibri"/>
          <w:sz w:val="28"/>
          <w:szCs w:val="28"/>
          <w:lang w:eastAsia="en-US"/>
        </w:rPr>
        <w:t>В современном мире экономика требует порядка во всём, в особенн</w:t>
      </w:r>
      <w:r w:rsidRPr="003E4A61">
        <w:rPr>
          <w:rFonts w:eastAsia="Calibri"/>
          <w:sz w:val="28"/>
          <w:szCs w:val="28"/>
          <w:lang w:eastAsia="en-US"/>
        </w:rPr>
        <w:t>о</w:t>
      </w:r>
      <w:r w:rsidRPr="003E4A61">
        <w:rPr>
          <w:rFonts w:eastAsia="Calibri"/>
          <w:sz w:val="28"/>
          <w:szCs w:val="28"/>
          <w:lang w:eastAsia="en-US"/>
        </w:rPr>
        <w:t>сти в тех делах, которые касаются документации и денег. Для прозрачности и честности работы предприятий и организаций государство определило пр</w:t>
      </w:r>
      <w:r w:rsidRPr="003E4A61">
        <w:rPr>
          <w:rFonts w:eastAsia="Calibri"/>
          <w:sz w:val="28"/>
          <w:szCs w:val="28"/>
          <w:lang w:eastAsia="en-US"/>
        </w:rPr>
        <w:t>о</w:t>
      </w:r>
      <w:r w:rsidRPr="003E4A61">
        <w:rPr>
          <w:rFonts w:eastAsia="Calibri"/>
          <w:sz w:val="28"/>
          <w:szCs w:val="28"/>
          <w:lang w:eastAsia="en-US"/>
        </w:rPr>
        <w:t>фессию аудитора. Такую же практику взяли на вооружение и руководители многих коммерческих предприятий, введя должность внутреннего аудитора. Однако внутренние аудиторы необходимы и для бюджетной сферы для ко</w:t>
      </w:r>
      <w:r w:rsidRPr="003E4A61">
        <w:rPr>
          <w:rFonts w:eastAsia="Calibri"/>
          <w:sz w:val="28"/>
          <w:szCs w:val="28"/>
          <w:lang w:eastAsia="en-US"/>
        </w:rPr>
        <w:t>н</w:t>
      </w:r>
      <w:r w:rsidRPr="003E4A61">
        <w:rPr>
          <w:rFonts w:eastAsia="Calibri"/>
          <w:sz w:val="28"/>
          <w:szCs w:val="28"/>
          <w:lang w:eastAsia="en-US"/>
        </w:rPr>
        <w:t>троля порядка в ведении документации.</w:t>
      </w:r>
    </w:p>
    <w:p w:rsidR="003E4A61" w:rsidRPr="003E4A61" w:rsidRDefault="003E4A61" w:rsidP="005B775C">
      <w:pPr>
        <w:spacing w:line="360" w:lineRule="auto"/>
        <w:ind w:firstLine="709"/>
        <w:jc w:val="both"/>
        <w:rPr>
          <w:rFonts w:eastAsia="Calibri"/>
          <w:sz w:val="28"/>
          <w:szCs w:val="28"/>
          <w:lang w:eastAsia="en-US"/>
        </w:rPr>
      </w:pPr>
      <w:r w:rsidRPr="003E4A61">
        <w:rPr>
          <w:rFonts w:eastAsia="Calibri"/>
          <w:sz w:val="28"/>
          <w:szCs w:val="28"/>
          <w:lang w:eastAsia="en-US"/>
        </w:rPr>
        <w:t>Аудит в бюджетной организации – это независимая проверка бухга</w:t>
      </w:r>
      <w:r w:rsidRPr="003E4A61">
        <w:rPr>
          <w:rFonts w:eastAsia="Calibri"/>
          <w:sz w:val="28"/>
          <w:szCs w:val="28"/>
          <w:lang w:eastAsia="en-US"/>
        </w:rPr>
        <w:t>л</w:t>
      </w:r>
      <w:r w:rsidRPr="003E4A61">
        <w:rPr>
          <w:rFonts w:eastAsia="Calibri"/>
          <w:sz w:val="28"/>
          <w:szCs w:val="28"/>
          <w:lang w:eastAsia="en-US"/>
        </w:rPr>
        <w:t>терского учета и финансовой (бухгалтерской) отчетности, которая проводи</w:t>
      </w:r>
      <w:r w:rsidRPr="003E4A61">
        <w:rPr>
          <w:rFonts w:eastAsia="Calibri"/>
          <w:sz w:val="28"/>
          <w:szCs w:val="28"/>
          <w:lang w:eastAsia="en-US"/>
        </w:rPr>
        <w:t>т</w:t>
      </w:r>
      <w:r w:rsidRPr="003E4A61">
        <w:rPr>
          <w:rFonts w:eastAsia="Calibri"/>
          <w:sz w:val="28"/>
          <w:szCs w:val="28"/>
          <w:lang w:eastAsia="en-US"/>
        </w:rPr>
        <w:t>ся в соответствии с требованиями Федерального закона от 30.12.2008 г. № 307-ФЗ "Об аудиторской деятельности".</w:t>
      </w:r>
    </w:p>
    <w:p w:rsidR="003E4A61" w:rsidRPr="003E4A61" w:rsidRDefault="003E4A61" w:rsidP="005B775C">
      <w:pPr>
        <w:spacing w:line="360" w:lineRule="auto"/>
        <w:ind w:firstLine="709"/>
        <w:jc w:val="both"/>
        <w:rPr>
          <w:rFonts w:eastAsia="Calibri"/>
          <w:sz w:val="28"/>
          <w:szCs w:val="28"/>
          <w:lang w:eastAsia="en-US"/>
        </w:rPr>
      </w:pPr>
      <w:r w:rsidRPr="003E4A61">
        <w:rPr>
          <w:rFonts w:eastAsia="Calibri"/>
          <w:sz w:val="28"/>
          <w:szCs w:val="28"/>
          <w:lang w:eastAsia="en-US"/>
        </w:rPr>
        <w:t>В таком случае аудитор при аудите в бюджетной сфере помимо ук</w:t>
      </w:r>
      <w:r w:rsidRPr="003E4A61">
        <w:rPr>
          <w:rFonts w:eastAsia="Calibri"/>
          <w:sz w:val="28"/>
          <w:szCs w:val="28"/>
          <w:lang w:eastAsia="en-US"/>
        </w:rPr>
        <w:t>а</w:t>
      </w:r>
      <w:r w:rsidRPr="003E4A61">
        <w:rPr>
          <w:rFonts w:eastAsia="Calibri"/>
          <w:sz w:val="28"/>
          <w:szCs w:val="28"/>
          <w:lang w:eastAsia="en-US"/>
        </w:rPr>
        <w:t>занного выше закона руководствуется также и другими нормативно-правовыми актами:</w:t>
      </w:r>
    </w:p>
    <w:p w:rsidR="003E4A61" w:rsidRPr="003E4A61" w:rsidRDefault="003E4A61" w:rsidP="005B775C">
      <w:pPr>
        <w:numPr>
          <w:ilvl w:val="0"/>
          <w:numId w:val="23"/>
        </w:numPr>
        <w:spacing w:after="160" w:line="360" w:lineRule="auto"/>
        <w:ind w:left="0" w:firstLine="709"/>
        <w:contextualSpacing/>
        <w:jc w:val="both"/>
        <w:rPr>
          <w:rFonts w:eastAsia="Calibri"/>
          <w:sz w:val="28"/>
          <w:szCs w:val="28"/>
          <w:lang w:eastAsia="en-US"/>
        </w:rPr>
      </w:pPr>
      <w:r w:rsidRPr="003E4A61">
        <w:rPr>
          <w:rFonts w:eastAsia="Calibri"/>
          <w:sz w:val="28"/>
          <w:szCs w:val="28"/>
          <w:lang w:eastAsia="en-US"/>
        </w:rPr>
        <w:t>Федеральным законом от 6 декабря 2011 г. N 402-ФЗ "О бухга</w:t>
      </w:r>
      <w:r w:rsidRPr="003E4A61">
        <w:rPr>
          <w:rFonts w:eastAsia="Calibri"/>
          <w:sz w:val="28"/>
          <w:szCs w:val="28"/>
          <w:lang w:eastAsia="en-US"/>
        </w:rPr>
        <w:t>л</w:t>
      </w:r>
      <w:r w:rsidRPr="003E4A61">
        <w:rPr>
          <w:rFonts w:eastAsia="Calibri"/>
          <w:sz w:val="28"/>
          <w:szCs w:val="28"/>
          <w:lang w:eastAsia="en-US"/>
        </w:rPr>
        <w:t>терском учете";</w:t>
      </w:r>
    </w:p>
    <w:p w:rsidR="003E4A61" w:rsidRPr="003E4A61" w:rsidRDefault="003E4A61" w:rsidP="005B775C">
      <w:pPr>
        <w:numPr>
          <w:ilvl w:val="0"/>
          <w:numId w:val="23"/>
        </w:numPr>
        <w:spacing w:after="160" w:line="360" w:lineRule="auto"/>
        <w:ind w:left="0" w:firstLine="709"/>
        <w:contextualSpacing/>
        <w:jc w:val="both"/>
        <w:rPr>
          <w:rFonts w:eastAsia="Calibri"/>
          <w:sz w:val="28"/>
          <w:szCs w:val="28"/>
          <w:lang w:eastAsia="en-US"/>
        </w:rPr>
      </w:pPr>
      <w:r w:rsidRPr="003E4A61">
        <w:rPr>
          <w:rFonts w:eastAsia="Calibri"/>
          <w:sz w:val="28"/>
          <w:szCs w:val="28"/>
          <w:lang w:eastAsia="en-US"/>
        </w:rPr>
        <w:t>Бюджетным кодексом Российской Федерации;</w:t>
      </w:r>
    </w:p>
    <w:p w:rsidR="003E4A61" w:rsidRPr="003E4A61" w:rsidRDefault="003E4A61" w:rsidP="005B775C">
      <w:pPr>
        <w:numPr>
          <w:ilvl w:val="0"/>
          <w:numId w:val="23"/>
        </w:numPr>
        <w:spacing w:after="160" w:line="360" w:lineRule="auto"/>
        <w:ind w:left="0" w:firstLine="709"/>
        <w:contextualSpacing/>
        <w:jc w:val="both"/>
        <w:rPr>
          <w:rFonts w:eastAsia="Calibri"/>
          <w:sz w:val="28"/>
          <w:szCs w:val="28"/>
          <w:lang w:eastAsia="en-US"/>
        </w:rPr>
      </w:pPr>
      <w:r w:rsidRPr="003E4A61">
        <w:rPr>
          <w:rFonts w:eastAsia="Calibri"/>
          <w:sz w:val="28"/>
          <w:szCs w:val="28"/>
          <w:lang w:eastAsia="en-US"/>
        </w:rPr>
        <w:t>Приказом Минфина России от 1 июля 2013 г. N 65н (с изм. и доп.) "Об утверждении Указаний о порядке применения бюджетной класс</w:t>
      </w:r>
      <w:r w:rsidRPr="003E4A61">
        <w:rPr>
          <w:rFonts w:eastAsia="Calibri"/>
          <w:sz w:val="28"/>
          <w:szCs w:val="28"/>
          <w:lang w:eastAsia="en-US"/>
        </w:rPr>
        <w:t>и</w:t>
      </w:r>
      <w:r w:rsidRPr="003E4A61">
        <w:rPr>
          <w:rFonts w:eastAsia="Calibri"/>
          <w:sz w:val="28"/>
          <w:szCs w:val="28"/>
          <w:lang w:eastAsia="en-US"/>
        </w:rPr>
        <w:t>фикации Российской Федерации". [2]</w:t>
      </w:r>
    </w:p>
    <w:p w:rsidR="003E4A61" w:rsidRPr="003E4A61" w:rsidRDefault="003E4A61" w:rsidP="005B775C">
      <w:pPr>
        <w:spacing w:line="360" w:lineRule="auto"/>
        <w:ind w:firstLine="709"/>
        <w:jc w:val="both"/>
        <w:rPr>
          <w:rFonts w:eastAsia="Calibri"/>
          <w:sz w:val="28"/>
          <w:szCs w:val="28"/>
          <w:lang w:eastAsia="en-US"/>
        </w:rPr>
      </w:pPr>
      <w:r w:rsidRPr="003E4A61">
        <w:rPr>
          <w:rFonts w:eastAsia="Calibri"/>
          <w:sz w:val="28"/>
          <w:szCs w:val="28"/>
          <w:lang w:eastAsia="en-US"/>
        </w:rPr>
        <w:t>Внутренний аудит, как одна из разновидностей аудита, - это организ</w:t>
      </w:r>
      <w:r w:rsidRPr="003E4A61">
        <w:rPr>
          <w:rFonts w:eastAsia="Calibri"/>
          <w:sz w:val="28"/>
          <w:szCs w:val="28"/>
          <w:lang w:eastAsia="en-US"/>
        </w:rPr>
        <w:t>о</w:t>
      </w:r>
      <w:r w:rsidRPr="003E4A61">
        <w:rPr>
          <w:rFonts w:eastAsia="Calibri"/>
          <w:sz w:val="28"/>
          <w:szCs w:val="28"/>
          <w:lang w:eastAsia="en-US"/>
        </w:rPr>
        <w:t>ванная экономическим субъектом, действующая в интересах его руководства и (или) собственников, регламентированная внутренними документами с</w:t>
      </w:r>
      <w:r w:rsidRPr="003E4A61">
        <w:rPr>
          <w:rFonts w:eastAsia="Calibri"/>
          <w:sz w:val="28"/>
          <w:szCs w:val="28"/>
          <w:lang w:eastAsia="en-US"/>
        </w:rPr>
        <w:t>и</w:t>
      </w:r>
      <w:r w:rsidRPr="003E4A61">
        <w:rPr>
          <w:rFonts w:eastAsia="Calibri"/>
          <w:sz w:val="28"/>
          <w:szCs w:val="28"/>
          <w:lang w:eastAsia="en-US"/>
        </w:rPr>
        <w:t>стема контроля за соблюдением установленного порядка ведения бухгалте</w:t>
      </w:r>
      <w:r w:rsidRPr="003E4A61">
        <w:rPr>
          <w:rFonts w:eastAsia="Calibri"/>
          <w:sz w:val="28"/>
          <w:szCs w:val="28"/>
          <w:lang w:eastAsia="en-US"/>
        </w:rPr>
        <w:t>р</w:t>
      </w:r>
      <w:r w:rsidRPr="003E4A61">
        <w:rPr>
          <w:rFonts w:eastAsia="Calibri"/>
          <w:sz w:val="28"/>
          <w:szCs w:val="28"/>
          <w:lang w:eastAsia="en-US"/>
        </w:rPr>
        <w:lastRenderedPageBreak/>
        <w:t>ского учета и надежностью функционирования системы внутреннего ко</w:t>
      </w:r>
      <w:r w:rsidRPr="003E4A61">
        <w:rPr>
          <w:rFonts w:eastAsia="Calibri"/>
          <w:sz w:val="28"/>
          <w:szCs w:val="28"/>
          <w:lang w:eastAsia="en-US"/>
        </w:rPr>
        <w:t>н</w:t>
      </w:r>
      <w:r w:rsidRPr="003E4A61">
        <w:rPr>
          <w:rFonts w:eastAsia="Calibri"/>
          <w:sz w:val="28"/>
          <w:szCs w:val="28"/>
          <w:lang w:eastAsia="en-US"/>
        </w:rPr>
        <w:t xml:space="preserve">троля. </w:t>
      </w:r>
    </w:p>
    <w:p w:rsidR="003E4A61" w:rsidRPr="003E4A61" w:rsidRDefault="003E4A61" w:rsidP="005B775C">
      <w:pPr>
        <w:spacing w:line="360" w:lineRule="auto"/>
        <w:ind w:firstLine="709"/>
        <w:jc w:val="both"/>
        <w:rPr>
          <w:rFonts w:eastAsia="Calibri"/>
          <w:sz w:val="28"/>
          <w:szCs w:val="28"/>
          <w:lang w:eastAsia="en-US"/>
        </w:rPr>
      </w:pPr>
      <w:r w:rsidRPr="003E4A61">
        <w:rPr>
          <w:rFonts w:eastAsia="Calibri"/>
          <w:sz w:val="28"/>
          <w:szCs w:val="28"/>
          <w:lang w:eastAsia="en-US"/>
        </w:rPr>
        <w:t>Внутренний аудит выступает как один из наиболее оптимальных сп</w:t>
      </w:r>
      <w:r w:rsidRPr="003E4A61">
        <w:rPr>
          <w:rFonts w:eastAsia="Calibri"/>
          <w:sz w:val="28"/>
          <w:szCs w:val="28"/>
          <w:lang w:eastAsia="en-US"/>
        </w:rPr>
        <w:t>о</w:t>
      </w:r>
      <w:r w:rsidRPr="003E4A61">
        <w:rPr>
          <w:rFonts w:eastAsia="Calibri"/>
          <w:sz w:val="28"/>
          <w:szCs w:val="28"/>
          <w:lang w:eastAsia="en-US"/>
        </w:rPr>
        <w:t xml:space="preserve">собов </w:t>
      </w:r>
      <w:proofErr w:type="gramStart"/>
      <w:r w:rsidRPr="003E4A61">
        <w:rPr>
          <w:rFonts w:eastAsia="Calibri"/>
          <w:sz w:val="28"/>
          <w:szCs w:val="28"/>
          <w:lang w:eastAsia="en-US"/>
        </w:rPr>
        <w:t>контроля за</w:t>
      </w:r>
      <w:proofErr w:type="gramEnd"/>
      <w:r w:rsidRPr="003E4A61">
        <w:rPr>
          <w:rFonts w:eastAsia="Calibri"/>
          <w:sz w:val="28"/>
          <w:szCs w:val="28"/>
          <w:lang w:eastAsia="en-US"/>
        </w:rPr>
        <w:t xml:space="preserve"> эффективностью деятельности объектов структуры хозя</w:t>
      </w:r>
      <w:r w:rsidRPr="003E4A61">
        <w:rPr>
          <w:rFonts w:eastAsia="Calibri"/>
          <w:sz w:val="28"/>
          <w:szCs w:val="28"/>
          <w:lang w:eastAsia="en-US"/>
        </w:rPr>
        <w:t>й</w:t>
      </w:r>
      <w:r w:rsidRPr="003E4A61">
        <w:rPr>
          <w:rFonts w:eastAsia="Calibri"/>
          <w:sz w:val="28"/>
          <w:szCs w:val="28"/>
          <w:lang w:eastAsia="en-US"/>
        </w:rPr>
        <w:t>ственно-экономического субъекта.</w:t>
      </w:r>
    </w:p>
    <w:p w:rsidR="003E4A61" w:rsidRPr="003E4A61" w:rsidRDefault="003E4A61" w:rsidP="005B775C">
      <w:pPr>
        <w:spacing w:line="360" w:lineRule="auto"/>
        <w:ind w:firstLine="709"/>
        <w:jc w:val="both"/>
        <w:rPr>
          <w:rFonts w:eastAsia="Calibri"/>
          <w:sz w:val="28"/>
          <w:szCs w:val="28"/>
          <w:lang w:eastAsia="en-US"/>
        </w:rPr>
      </w:pPr>
      <w:r w:rsidRPr="003E4A61">
        <w:rPr>
          <w:rFonts w:eastAsia="Calibri"/>
          <w:sz w:val="28"/>
          <w:szCs w:val="28"/>
          <w:lang w:eastAsia="en-US"/>
        </w:rPr>
        <w:t>Согласно ст. 19 федерального закона № 402-ФЗ «О бухгалтерском уч</w:t>
      </w:r>
      <w:r w:rsidRPr="003E4A61">
        <w:rPr>
          <w:rFonts w:eastAsia="Calibri"/>
          <w:sz w:val="28"/>
          <w:szCs w:val="28"/>
          <w:lang w:eastAsia="en-US"/>
        </w:rPr>
        <w:t>е</w:t>
      </w:r>
      <w:r w:rsidRPr="003E4A61">
        <w:rPr>
          <w:rFonts w:eastAsia="Calibri"/>
          <w:sz w:val="28"/>
          <w:szCs w:val="28"/>
          <w:lang w:eastAsia="en-US"/>
        </w:rPr>
        <w:t>те» экономический субъект обязан осуществлять внутренний контроль фа</w:t>
      </w:r>
      <w:r w:rsidRPr="003E4A61">
        <w:rPr>
          <w:rFonts w:eastAsia="Calibri"/>
          <w:sz w:val="28"/>
          <w:szCs w:val="28"/>
          <w:lang w:eastAsia="en-US"/>
        </w:rPr>
        <w:t>к</w:t>
      </w:r>
      <w:r w:rsidRPr="003E4A61">
        <w:rPr>
          <w:rFonts w:eastAsia="Calibri"/>
          <w:sz w:val="28"/>
          <w:szCs w:val="28"/>
          <w:lang w:eastAsia="en-US"/>
        </w:rPr>
        <w:t>тов хозяйственной деятельности, ведения бухгалтерского учета и составл</w:t>
      </w:r>
      <w:r w:rsidRPr="003E4A61">
        <w:rPr>
          <w:rFonts w:eastAsia="Calibri"/>
          <w:sz w:val="28"/>
          <w:szCs w:val="28"/>
          <w:lang w:eastAsia="en-US"/>
        </w:rPr>
        <w:t>е</w:t>
      </w:r>
      <w:r w:rsidRPr="003E4A61">
        <w:rPr>
          <w:rFonts w:eastAsia="Calibri"/>
          <w:sz w:val="28"/>
          <w:szCs w:val="28"/>
          <w:lang w:eastAsia="en-US"/>
        </w:rPr>
        <w:t>ния бухгалтерской отчетности. [5]</w:t>
      </w:r>
    </w:p>
    <w:p w:rsidR="003E4A61" w:rsidRPr="003E4A61" w:rsidRDefault="003E4A61" w:rsidP="005B775C">
      <w:pPr>
        <w:spacing w:line="360" w:lineRule="auto"/>
        <w:ind w:firstLine="709"/>
        <w:jc w:val="both"/>
        <w:rPr>
          <w:rFonts w:eastAsia="Calibri"/>
          <w:sz w:val="28"/>
          <w:szCs w:val="28"/>
          <w:lang w:eastAsia="en-US"/>
        </w:rPr>
      </w:pPr>
      <w:r w:rsidRPr="003E4A61">
        <w:rPr>
          <w:rFonts w:eastAsia="Calibri"/>
          <w:sz w:val="28"/>
          <w:szCs w:val="28"/>
          <w:lang w:eastAsia="en-US"/>
        </w:rPr>
        <w:t>Для руководства предприятий отчет внутреннего аудитора несет и</w:t>
      </w:r>
      <w:r w:rsidRPr="003E4A61">
        <w:rPr>
          <w:rFonts w:eastAsia="Calibri"/>
          <w:sz w:val="28"/>
          <w:szCs w:val="28"/>
          <w:lang w:eastAsia="en-US"/>
        </w:rPr>
        <w:t>н</w:t>
      </w:r>
      <w:r w:rsidRPr="003E4A61">
        <w:rPr>
          <w:rFonts w:eastAsia="Calibri"/>
          <w:sz w:val="28"/>
          <w:szCs w:val="28"/>
          <w:lang w:eastAsia="en-US"/>
        </w:rPr>
        <w:t>формацию о порядке работы его структурных подразделений и соответствию работы организации установленными законодательством нормам, а также проделанная работа дает отдельное консультационное значение. Таким обр</w:t>
      </w:r>
      <w:r w:rsidRPr="003E4A61">
        <w:rPr>
          <w:rFonts w:eastAsia="Calibri"/>
          <w:sz w:val="28"/>
          <w:szCs w:val="28"/>
          <w:lang w:eastAsia="en-US"/>
        </w:rPr>
        <w:t>а</w:t>
      </w:r>
      <w:r w:rsidRPr="003E4A61">
        <w:rPr>
          <w:rFonts w:eastAsia="Calibri"/>
          <w:sz w:val="28"/>
          <w:szCs w:val="28"/>
          <w:lang w:eastAsia="en-US"/>
        </w:rPr>
        <w:t>зом, работа внутреннего аудита позволяет оптимизировать деятельность предприятия.[6]</w:t>
      </w:r>
    </w:p>
    <w:p w:rsidR="003E4A61" w:rsidRPr="003E4A61" w:rsidRDefault="003E4A61" w:rsidP="005B775C">
      <w:pPr>
        <w:spacing w:line="360" w:lineRule="auto"/>
        <w:ind w:firstLine="709"/>
        <w:jc w:val="both"/>
        <w:rPr>
          <w:rFonts w:eastAsia="Calibri"/>
          <w:sz w:val="28"/>
          <w:szCs w:val="28"/>
          <w:lang w:eastAsia="en-US"/>
        </w:rPr>
      </w:pPr>
      <w:r w:rsidRPr="003E4A61">
        <w:rPr>
          <w:rFonts w:eastAsia="Calibri"/>
          <w:sz w:val="28"/>
          <w:szCs w:val="28"/>
          <w:lang w:eastAsia="en-US"/>
        </w:rPr>
        <w:t>Особенностью бюджетных учреждений в отличие от коммерческих я</w:t>
      </w:r>
      <w:r w:rsidRPr="003E4A61">
        <w:rPr>
          <w:rFonts w:eastAsia="Calibri"/>
          <w:sz w:val="28"/>
          <w:szCs w:val="28"/>
          <w:lang w:eastAsia="en-US"/>
        </w:rPr>
        <w:t>в</w:t>
      </w:r>
      <w:r w:rsidRPr="003E4A61">
        <w:rPr>
          <w:rFonts w:eastAsia="Calibri"/>
          <w:sz w:val="28"/>
          <w:szCs w:val="28"/>
          <w:lang w:eastAsia="en-US"/>
        </w:rPr>
        <w:t xml:space="preserve">ляется то, что финансирование предприятия бюджетной сферы производится из государственного или местного бюджета, а также из других источников (например, оказание различных видов платных услуг). </w:t>
      </w:r>
    </w:p>
    <w:p w:rsidR="003E4A61" w:rsidRPr="003E4A61" w:rsidRDefault="003E4A61" w:rsidP="005B775C">
      <w:pPr>
        <w:spacing w:line="360" w:lineRule="auto"/>
        <w:ind w:firstLine="709"/>
        <w:jc w:val="both"/>
        <w:rPr>
          <w:rFonts w:eastAsia="Calibri"/>
          <w:sz w:val="28"/>
          <w:szCs w:val="28"/>
          <w:lang w:eastAsia="en-US"/>
        </w:rPr>
      </w:pPr>
      <w:r w:rsidRPr="003E4A61">
        <w:rPr>
          <w:rFonts w:eastAsia="Calibri"/>
          <w:sz w:val="28"/>
          <w:szCs w:val="28"/>
          <w:lang w:eastAsia="en-US"/>
        </w:rPr>
        <w:t>При проведении внутреннего аудита в бюджетных учреждениях треб</w:t>
      </w:r>
      <w:r w:rsidRPr="003E4A61">
        <w:rPr>
          <w:rFonts w:eastAsia="Calibri"/>
          <w:sz w:val="28"/>
          <w:szCs w:val="28"/>
          <w:lang w:eastAsia="en-US"/>
        </w:rPr>
        <w:t>у</w:t>
      </w:r>
      <w:r w:rsidRPr="003E4A61">
        <w:rPr>
          <w:rFonts w:eastAsia="Calibri"/>
          <w:sz w:val="28"/>
          <w:szCs w:val="28"/>
          <w:lang w:eastAsia="en-US"/>
        </w:rPr>
        <w:t>ется не только соизмерять произведенные затраты с полученными доходами, но и вести активный поиск эффективного использования средств и ос</w:t>
      </w:r>
      <w:r w:rsidRPr="003E4A61">
        <w:rPr>
          <w:rFonts w:eastAsia="Calibri"/>
          <w:sz w:val="28"/>
          <w:szCs w:val="28"/>
          <w:lang w:eastAsia="en-US"/>
        </w:rPr>
        <w:t>у</w:t>
      </w:r>
      <w:r w:rsidRPr="003E4A61">
        <w:rPr>
          <w:rFonts w:eastAsia="Calibri"/>
          <w:sz w:val="28"/>
          <w:szCs w:val="28"/>
          <w:lang w:eastAsia="en-US"/>
        </w:rPr>
        <w:t>ществлять жесткий контроль за расходами. [1]</w:t>
      </w:r>
    </w:p>
    <w:p w:rsidR="003E4A61" w:rsidRPr="003E4A61" w:rsidRDefault="003E4A61" w:rsidP="005B775C">
      <w:pPr>
        <w:spacing w:line="360" w:lineRule="auto"/>
        <w:ind w:firstLine="709"/>
        <w:jc w:val="both"/>
        <w:rPr>
          <w:rFonts w:eastAsia="Calibri"/>
          <w:sz w:val="28"/>
          <w:szCs w:val="28"/>
          <w:lang w:eastAsia="en-US"/>
        </w:rPr>
      </w:pPr>
      <w:r w:rsidRPr="003E4A61">
        <w:rPr>
          <w:rFonts w:eastAsia="Calibri"/>
          <w:sz w:val="28"/>
          <w:szCs w:val="28"/>
          <w:lang w:eastAsia="en-US"/>
        </w:rPr>
        <w:t>Статья 26 Бюджетного Кодекса РФ предусматривает введение в органы государственного сектора внутреннего контроля и аудита. [3]. Целями вну</w:t>
      </w:r>
      <w:r w:rsidRPr="003E4A61">
        <w:rPr>
          <w:rFonts w:eastAsia="Calibri"/>
          <w:sz w:val="28"/>
          <w:szCs w:val="28"/>
          <w:lang w:eastAsia="en-US"/>
        </w:rPr>
        <w:t>т</w:t>
      </w:r>
      <w:r w:rsidRPr="003E4A61">
        <w:rPr>
          <w:rFonts w:eastAsia="Calibri"/>
          <w:sz w:val="28"/>
          <w:szCs w:val="28"/>
          <w:lang w:eastAsia="en-US"/>
        </w:rPr>
        <w:t>реннего аудита в бюджетной сфере являются совершенствование системы управления, предупреждение незаконного использования бюджетных средств, возникновения ошибок и т.д. [1]</w:t>
      </w:r>
    </w:p>
    <w:p w:rsidR="003E4A61" w:rsidRPr="003E4A61" w:rsidRDefault="003E4A61" w:rsidP="003E4A61">
      <w:pPr>
        <w:spacing w:after="160" w:line="259" w:lineRule="auto"/>
        <w:rPr>
          <w:rFonts w:eastAsia="Calibri"/>
          <w:sz w:val="28"/>
          <w:szCs w:val="28"/>
          <w:lang w:eastAsia="en-US"/>
        </w:rPr>
      </w:pPr>
      <w:r w:rsidRPr="003E4A61">
        <w:rPr>
          <w:rFonts w:eastAsia="Calibri"/>
          <w:sz w:val="28"/>
          <w:szCs w:val="28"/>
          <w:lang w:eastAsia="en-US"/>
        </w:rPr>
        <w:br w:type="page"/>
      </w:r>
    </w:p>
    <w:p w:rsidR="003E4A61" w:rsidRDefault="003E4A61" w:rsidP="003E4A61">
      <w:pPr>
        <w:ind w:firstLine="709"/>
        <w:jc w:val="right"/>
        <w:rPr>
          <w:rFonts w:eastAsia="Calibri"/>
          <w:sz w:val="28"/>
          <w:szCs w:val="28"/>
          <w:lang w:eastAsia="en-US"/>
        </w:rPr>
      </w:pPr>
      <w:r w:rsidRPr="003E4A61">
        <w:rPr>
          <w:rFonts w:eastAsia="Calibri"/>
          <w:sz w:val="28"/>
          <w:szCs w:val="28"/>
          <w:lang w:eastAsia="en-US"/>
        </w:rPr>
        <w:lastRenderedPageBreak/>
        <w:t xml:space="preserve">Таблица 1. </w:t>
      </w:r>
    </w:p>
    <w:p w:rsidR="003E4A61" w:rsidRPr="003E4A61" w:rsidRDefault="003E4A61" w:rsidP="003E4A61">
      <w:pPr>
        <w:ind w:firstLine="709"/>
        <w:jc w:val="center"/>
        <w:rPr>
          <w:rFonts w:eastAsia="Calibri"/>
          <w:sz w:val="28"/>
          <w:szCs w:val="28"/>
          <w:lang w:eastAsia="en-US"/>
        </w:rPr>
      </w:pPr>
      <w:r w:rsidRPr="003E4A61">
        <w:rPr>
          <w:rFonts w:eastAsia="Calibri"/>
          <w:sz w:val="28"/>
          <w:szCs w:val="28"/>
          <w:lang w:eastAsia="en-US"/>
        </w:rPr>
        <w:t xml:space="preserve">Сравнительная характеристика государственного и негосударственного аудита </w:t>
      </w:r>
    </w:p>
    <w:tbl>
      <w:tblPr>
        <w:tblStyle w:val="a3"/>
        <w:tblW w:w="0" w:type="auto"/>
        <w:tblLook w:val="04A0" w:firstRow="1" w:lastRow="0" w:firstColumn="1" w:lastColumn="0" w:noHBand="0" w:noVBand="1"/>
      </w:tblPr>
      <w:tblGrid>
        <w:gridCol w:w="1968"/>
        <w:gridCol w:w="3795"/>
        <w:gridCol w:w="3808"/>
      </w:tblGrid>
      <w:tr w:rsidR="003E4A61" w:rsidRPr="003E4A61" w:rsidTr="00506090">
        <w:tc>
          <w:tcPr>
            <w:tcW w:w="1968" w:type="dxa"/>
          </w:tcPr>
          <w:p w:rsidR="003E4A61" w:rsidRPr="003E4A61" w:rsidRDefault="003E4A61" w:rsidP="005B775C">
            <w:pPr>
              <w:jc w:val="center"/>
              <w:rPr>
                <w:rFonts w:eastAsia="Calibri"/>
                <w:noProof/>
                <w:sz w:val="22"/>
                <w:szCs w:val="22"/>
              </w:rPr>
            </w:pPr>
            <w:r w:rsidRPr="003E4A61">
              <w:rPr>
                <w:rFonts w:eastAsia="Calibri"/>
                <w:noProof/>
                <w:sz w:val="22"/>
                <w:szCs w:val="22"/>
              </w:rPr>
              <w:t>Параметр</w:t>
            </w:r>
          </w:p>
        </w:tc>
        <w:tc>
          <w:tcPr>
            <w:tcW w:w="3795" w:type="dxa"/>
          </w:tcPr>
          <w:p w:rsidR="003E4A61" w:rsidRPr="003E4A61" w:rsidRDefault="003E4A61" w:rsidP="005B775C">
            <w:pPr>
              <w:jc w:val="center"/>
              <w:rPr>
                <w:rFonts w:eastAsia="Calibri"/>
                <w:noProof/>
                <w:sz w:val="22"/>
                <w:szCs w:val="22"/>
              </w:rPr>
            </w:pPr>
            <w:r w:rsidRPr="003E4A61">
              <w:rPr>
                <w:rFonts w:eastAsia="Calibri"/>
                <w:noProof/>
                <w:sz w:val="22"/>
                <w:szCs w:val="22"/>
              </w:rPr>
              <w:t>Государственный аудит</w:t>
            </w:r>
          </w:p>
        </w:tc>
        <w:tc>
          <w:tcPr>
            <w:tcW w:w="3808" w:type="dxa"/>
          </w:tcPr>
          <w:p w:rsidR="003E4A61" w:rsidRPr="003E4A61" w:rsidRDefault="003E4A61" w:rsidP="005B775C">
            <w:pPr>
              <w:jc w:val="center"/>
              <w:rPr>
                <w:rFonts w:eastAsia="Calibri"/>
                <w:noProof/>
                <w:sz w:val="22"/>
                <w:szCs w:val="22"/>
              </w:rPr>
            </w:pPr>
            <w:r w:rsidRPr="003E4A61">
              <w:rPr>
                <w:rFonts w:eastAsia="Calibri"/>
                <w:noProof/>
                <w:sz w:val="22"/>
                <w:szCs w:val="22"/>
              </w:rPr>
              <w:t>Негосударственный аудит</w:t>
            </w:r>
          </w:p>
        </w:tc>
      </w:tr>
      <w:tr w:rsidR="003E4A61" w:rsidRPr="003E4A61" w:rsidTr="00506090">
        <w:tc>
          <w:tcPr>
            <w:tcW w:w="1968" w:type="dxa"/>
          </w:tcPr>
          <w:p w:rsidR="003E4A61" w:rsidRPr="003E4A61" w:rsidRDefault="003E4A61" w:rsidP="005B775C">
            <w:pPr>
              <w:jc w:val="both"/>
              <w:rPr>
                <w:rFonts w:eastAsia="Calibri"/>
                <w:noProof/>
                <w:sz w:val="22"/>
                <w:szCs w:val="22"/>
              </w:rPr>
            </w:pPr>
            <w:r w:rsidRPr="003E4A61">
              <w:rPr>
                <w:rFonts w:eastAsia="Calibri"/>
                <w:noProof/>
                <w:sz w:val="22"/>
                <w:szCs w:val="22"/>
              </w:rPr>
              <w:t>Нормативно-правовая база</w:t>
            </w:r>
          </w:p>
        </w:tc>
        <w:tc>
          <w:tcPr>
            <w:tcW w:w="3795" w:type="dxa"/>
          </w:tcPr>
          <w:p w:rsidR="003E4A61" w:rsidRPr="003E4A61" w:rsidRDefault="003E4A61" w:rsidP="005B775C">
            <w:pPr>
              <w:jc w:val="both"/>
              <w:rPr>
                <w:rFonts w:eastAsia="Calibri"/>
                <w:noProof/>
                <w:sz w:val="22"/>
                <w:szCs w:val="22"/>
              </w:rPr>
            </w:pPr>
            <w:r w:rsidRPr="003E4A61">
              <w:rPr>
                <w:rFonts w:eastAsia="Calibri"/>
                <w:noProof/>
                <w:sz w:val="22"/>
                <w:szCs w:val="22"/>
              </w:rPr>
              <w:t>Закон № 41-ФЗ Регламент Счетной палаты РФ, стандарт внешнего государственного аудита (контроля) «СГА101. Общиеправила проведенияконтрольного мероприятия», стандарт финансового контроля «Проведение аудита эффективности использования государственных средст СФК 104» и др.</w:t>
            </w:r>
          </w:p>
        </w:tc>
        <w:tc>
          <w:tcPr>
            <w:tcW w:w="3808" w:type="dxa"/>
          </w:tcPr>
          <w:p w:rsidR="003E4A61" w:rsidRPr="003E4A61" w:rsidRDefault="003E4A61" w:rsidP="005B775C">
            <w:pPr>
              <w:jc w:val="both"/>
              <w:rPr>
                <w:rFonts w:eastAsia="Calibri"/>
                <w:noProof/>
                <w:sz w:val="22"/>
                <w:szCs w:val="22"/>
              </w:rPr>
            </w:pPr>
            <w:r w:rsidRPr="003E4A61">
              <w:rPr>
                <w:rFonts w:eastAsia="Calibri"/>
                <w:noProof/>
                <w:sz w:val="22"/>
                <w:szCs w:val="22"/>
              </w:rPr>
              <w:t>Закон № 307-ФЗ, Кодекс профессиональной этики аудиторов, международные стандарты аудита, правила независимости аудиторов России.</w:t>
            </w:r>
          </w:p>
        </w:tc>
      </w:tr>
      <w:tr w:rsidR="003E4A61" w:rsidRPr="003E4A61" w:rsidTr="00506090">
        <w:tc>
          <w:tcPr>
            <w:tcW w:w="1968" w:type="dxa"/>
          </w:tcPr>
          <w:p w:rsidR="003E4A61" w:rsidRPr="003E4A61" w:rsidRDefault="003E4A61" w:rsidP="005B775C">
            <w:pPr>
              <w:jc w:val="both"/>
              <w:rPr>
                <w:rFonts w:eastAsia="Calibri"/>
                <w:noProof/>
                <w:sz w:val="22"/>
                <w:szCs w:val="22"/>
              </w:rPr>
            </w:pPr>
            <w:r w:rsidRPr="003E4A61">
              <w:rPr>
                <w:rFonts w:eastAsia="Calibri"/>
                <w:noProof/>
                <w:sz w:val="22"/>
                <w:szCs w:val="22"/>
              </w:rPr>
              <w:t>Цель</w:t>
            </w:r>
          </w:p>
        </w:tc>
        <w:tc>
          <w:tcPr>
            <w:tcW w:w="3795" w:type="dxa"/>
          </w:tcPr>
          <w:p w:rsidR="003E4A61" w:rsidRPr="003E4A61" w:rsidRDefault="003E4A61" w:rsidP="005B775C">
            <w:pPr>
              <w:jc w:val="both"/>
              <w:rPr>
                <w:rFonts w:eastAsia="Calibri"/>
                <w:noProof/>
                <w:sz w:val="22"/>
                <w:szCs w:val="22"/>
              </w:rPr>
            </w:pPr>
            <w:r w:rsidRPr="003E4A61">
              <w:rPr>
                <w:rFonts w:eastAsia="Calibri"/>
                <w:noProof/>
                <w:sz w:val="22"/>
                <w:szCs w:val="22"/>
              </w:rPr>
              <w:t>Контроль за эффективностью и целевым использованием государственных средств</w:t>
            </w:r>
          </w:p>
        </w:tc>
        <w:tc>
          <w:tcPr>
            <w:tcW w:w="3808" w:type="dxa"/>
          </w:tcPr>
          <w:p w:rsidR="003E4A61" w:rsidRPr="003E4A61" w:rsidRDefault="003E4A61" w:rsidP="005B775C">
            <w:pPr>
              <w:jc w:val="both"/>
              <w:rPr>
                <w:rFonts w:eastAsia="Calibri"/>
                <w:noProof/>
                <w:sz w:val="22"/>
                <w:szCs w:val="22"/>
              </w:rPr>
            </w:pPr>
            <w:r w:rsidRPr="003E4A61">
              <w:rPr>
                <w:rFonts w:eastAsia="Calibri"/>
                <w:noProof/>
                <w:sz w:val="22"/>
                <w:szCs w:val="22"/>
              </w:rPr>
              <w:t>Выражение мнение о достоверности ведения учета и составления отчетности</w:t>
            </w:r>
          </w:p>
        </w:tc>
      </w:tr>
      <w:tr w:rsidR="003E4A61" w:rsidRPr="003E4A61" w:rsidTr="00506090">
        <w:tc>
          <w:tcPr>
            <w:tcW w:w="1968" w:type="dxa"/>
          </w:tcPr>
          <w:p w:rsidR="003E4A61" w:rsidRPr="003E4A61" w:rsidRDefault="003E4A61" w:rsidP="005B775C">
            <w:pPr>
              <w:jc w:val="both"/>
              <w:rPr>
                <w:rFonts w:eastAsia="Calibri"/>
                <w:noProof/>
                <w:sz w:val="22"/>
                <w:szCs w:val="22"/>
              </w:rPr>
            </w:pPr>
            <w:r w:rsidRPr="003E4A61">
              <w:rPr>
                <w:rFonts w:eastAsia="Calibri"/>
                <w:noProof/>
                <w:sz w:val="22"/>
                <w:szCs w:val="22"/>
              </w:rPr>
              <w:t>Субъект</w:t>
            </w:r>
          </w:p>
        </w:tc>
        <w:tc>
          <w:tcPr>
            <w:tcW w:w="3795" w:type="dxa"/>
          </w:tcPr>
          <w:p w:rsidR="003E4A61" w:rsidRPr="003E4A61" w:rsidRDefault="003E4A61" w:rsidP="005B775C">
            <w:pPr>
              <w:jc w:val="both"/>
              <w:rPr>
                <w:rFonts w:eastAsia="Calibri"/>
                <w:noProof/>
                <w:sz w:val="22"/>
                <w:szCs w:val="22"/>
              </w:rPr>
            </w:pPr>
            <w:r w:rsidRPr="003E4A61">
              <w:rPr>
                <w:rFonts w:eastAsia="Calibri"/>
                <w:noProof/>
                <w:sz w:val="22"/>
                <w:szCs w:val="22"/>
              </w:rPr>
              <w:t xml:space="preserve">Счетная палата </w:t>
            </w:r>
          </w:p>
        </w:tc>
        <w:tc>
          <w:tcPr>
            <w:tcW w:w="3808" w:type="dxa"/>
          </w:tcPr>
          <w:p w:rsidR="003E4A61" w:rsidRPr="003E4A61" w:rsidRDefault="003E4A61" w:rsidP="005B775C">
            <w:pPr>
              <w:jc w:val="both"/>
              <w:rPr>
                <w:rFonts w:eastAsia="Calibri"/>
                <w:noProof/>
                <w:sz w:val="22"/>
                <w:szCs w:val="22"/>
              </w:rPr>
            </w:pPr>
            <w:r w:rsidRPr="003E4A61">
              <w:rPr>
                <w:rFonts w:eastAsia="Calibri"/>
                <w:noProof/>
                <w:sz w:val="22"/>
                <w:szCs w:val="22"/>
              </w:rPr>
              <w:t>Аудиторские организации, индивидуальные аудиторы</w:t>
            </w:r>
          </w:p>
        </w:tc>
      </w:tr>
      <w:tr w:rsidR="003E4A61" w:rsidRPr="003E4A61" w:rsidTr="00506090">
        <w:tc>
          <w:tcPr>
            <w:tcW w:w="1968" w:type="dxa"/>
          </w:tcPr>
          <w:p w:rsidR="003E4A61" w:rsidRPr="003E4A61" w:rsidRDefault="003E4A61" w:rsidP="005B775C">
            <w:pPr>
              <w:jc w:val="both"/>
              <w:rPr>
                <w:rFonts w:eastAsia="Calibri"/>
                <w:noProof/>
                <w:sz w:val="22"/>
                <w:szCs w:val="22"/>
              </w:rPr>
            </w:pPr>
            <w:r w:rsidRPr="003E4A61">
              <w:rPr>
                <w:rFonts w:eastAsia="Calibri"/>
                <w:noProof/>
                <w:sz w:val="22"/>
                <w:szCs w:val="22"/>
              </w:rPr>
              <w:t>Объект</w:t>
            </w:r>
          </w:p>
        </w:tc>
        <w:tc>
          <w:tcPr>
            <w:tcW w:w="3795" w:type="dxa"/>
          </w:tcPr>
          <w:p w:rsidR="003E4A61" w:rsidRPr="003E4A61" w:rsidRDefault="003E4A61" w:rsidP="005B775C">
            <w:pPr>
              <w:jc w:val="both"/>
              <w:rPr>
                <w:rFonts w:eastAsia="Calibri"/>
                <w:noProof/>
                <w:sz w:val="22"/>
                <w:szCs w:val="22"/>
              </w:rPr>
            </w:pPr>
            <w:r w:rsidRPr="003E4A61">
              <w:rPr>
                <w:rFonts w:eastAsia="Calibri"/>
                <w:noProof/>
                <w:sz w:val="22"/>
                <w:szCs w:val="22"/>
              </w:rPr>
              <w:t>Государственные средства, федеральная собственность, федеральный бюджет и бюджеты федеральных внебюджетных фондов, их проекты и т.д.</w:t>
            </w:r>
          </w:p>
        </w:tc>
        <w:tc>
          <w:tcPr>
            <w:tcW w:w="3808" w:type="dxa"/>
          </w:tcPr>
          <w:p w:rsidR="003E4A61" w:rsidRPr="003E4A61" w:rsidRDefault="003E4A61" w:rsidP="005B775C">
            <w:pPr>
              <w:jc w:val="both"/>
              <w:rPr>
                <w:rFonts w:eastAsia="Calibri"/>
                <w:noProof/>
                <w:sz w:val="22"/>
                <w:szCs w:val="22"/>
              </w:rPr>
            </w:pPr>
            <w:r w:rsidRPr="003E4A61">
              <w:rPr>
                <w:rFonts w:eastAsia="Calibri"/>
                <w:noProof/>
                <w:sz w:val="22"/>
                <w:szCs w:val="22"/>
              </w:rPr>
              <w:t>Данные бухгалтерской (финансовой) отчетности организации. Объекты в рамках сопутствующих аудиту услуг</w:t>
            </w:r>
          </w:p>
        </w:tc>
      </w:tr>
      <w:tr w:rsidR="003E4A61" w:rsidRPr="003E4A61" w:rsidTr="00506090">
        <w:tc>
          <w:tcPr>
            <w:tcW w:w="1968" w:type="dxa"/>
          </w:tcPr>
          <w:p w:rsidR="003E4A61" w:rsidRPr="003E4A61" w:rsidRDefault="003E4A61" w:rsidP="005B775C">
            <w:pPr>
              <w:jc w:val="both"/>
              <w:rPr>
                <w:rFonts w:eastAsia="Calibri"/>
                <w:noProof/>
                <w:sz w:val="22"/>
                <w:szCs w:val="22"/>
              </w:rPr>
            </w:pPr>
            <w:r w:rsidRPr="003E4A61">
              <w:rPr>
                <w:rFonts w:eastAsia="Calibri"/>
                <w:noProof/>
                <w:sz w:val="22"/>
                <w:szCs w:val="22"/>
              </w:rPr>
              <w:t>Принципы</w:t>
            </w:r>
          </w:p>
        </w:tc>
        <w:tc>
          <w:tcPr>
            <w:tcW w:w="3795" w:type="dxa"/>
          </w:tcPr>
          <w:p w:rsidR="003E4A61" w:rsidRPr="003E4A61" w:rsidRDefault="003E4A61" w:rsidP="005B775C">
            <w:pPr>
              <w:jc w:val="both"/>
              <w:rPr>
                <w:rFonts w:eastAsia="Calibri"/>
                <w:noProof/>
                <w:sz w:val="22"/>
                <w:szCs w:val="22"/>
              </w:rPr>
            </w:pPr>
            <w:r w:rsidRPr="003E4A61">
              <w:rPr>
                <w:rFonts w:eastAsia="Calibri"/>
                <w:noProof/>
                <w:sz w:val="22"/>
                <w:szCs w:val="22"/>
              </w:rPr>
              <w:t>Законность, эффективность, объективность, независимость, открытость, гласность</w:t>
            </w:r>
          </w:p>
        </w:tc>
        <w:tc>
          <w:tcPr>
            <w:tcW w:w="3808" w:type="dxa"/>
          </w:tcPr>
          <w:p w:rsidR="003E4A61" w:rsidRPr="003E4A61" w:rsidRDefault="003E4A61" w:rsidP="005B775C">
            <w:pPr>
              <w:jc w:val="both"/>
              <w:rPr>
                <w:rFonts w:eastAsia="Calibri"/>
                <w:noProof/>
                <w:sz w:val="22"/>
                <w:szCs w:val="22"/>
              </w:rPr>
            </w:pPr>
            <w:r w:rsidRPr="003E4A61">
              <w:rPr>
                <w:rFonts w:eastAsia="Calibri"/>
                <w:noProof/>
                <w:sz w:val="22"/>
                <w:szCs w:val="22"/>
              </w:rPr>
              <w:t>Честность, объективность, профессиональное поведение, должная тщательность, конфиденциальность</w:t>
            </w:r>
          </w:p>
        </w:tc>
      </w:tr>
      <w:tr w:rsidR="003E4A61" w:rsidRPr="003E4A61" w:rsidTr="00506090">
        <w:tc>
          <w:tcPr>
            <w:tcW w:w="1968" w:type="dxa"/>
          </w:tcPr>
          <w:p w:rsidR="003E4A61" w:rsidRPr="003E4A61" w:rsidRDefault="003E4A61" w:rsidP="005B775C">
            <w:pPr>
              <w:jc w:val="both"/>
              <w:rPr>
                <w:rFonts w:eastAsia="Calibri"/>
                <w:noProof/>
                <w:sz w:val="22"/>
                <w:szCs w:val="22"/>
              </w:rPr>
            </w:pPr>
            <w:r w:rsidRPr="003E4A61">
              <w:rPr>
                <w:rFonts w:eastAsia="Calibri"/>
                <w:noProof/>
                <w:sz w:val="22"/>
                <w:szCs w:val="22"/>
              </w:rPr>
              <w:t>Аудитор</w:t>
            </w:r>
          </w:p>
        </w:tc>
        <w:tc>
          <w:tcPr>
            <w:tcW w:w="3795" w:type="dxa"/>
          </w:tcPr>
          <w:p w:rsidR="003E4A61" w:rsidRPr="003E4A61" w:rsidRDefault="003E4A61" w:rsidP="005B775C">
            <w:pPr>
              <w:jc w:val="both"/>
              <w:rPr>
                <w:rFonts w:eastAsia="Calibri"/>
                <w:noProof/>
                <w:sz w:val="22"/>
                <w:szCs w:val="22"/>
              </w:rPr>
            </w:pPr>
            <w:r w:rsidRPr="003E4A61">
              <w:rPr>
                <w:rFonts w:eastAsia="Calibri"/>
                <w:noProof/>
                <w:sz w:val="22"/>
                <w:szCs w:val="22"/>
              </w:rPr>
              <w:t>Аудиторами Счетной палаты являются должностные лица, возглавляющие направления ее деятельности</w:t>
            </w:r>
          </w:p>
        </w:tc>
        <w:tc>
          <w:tcPr>
            <w:tcW w:w="3808" w:type="dxa"/>
          </w:tcPr>
          <w:p w:rsidR="003E4A61" w:rsidRPr="003E4A61" w:rsidRDefault="003E4A61" w:rsidP="005B775C">
            <w:pPr>
              <w:jc w:val="both"/>
              <w:rPr>
                <w:rFonts w:eastAsia="Calibri"/>
                <w:noProof/>
                <w:sz w:val="22"/>
                <w:szCs w:val="22"/>
              </w:rPr>
            </w:pPr>
            <w:r w:rsidRPr="003E4A61">
              <w:rPr>
                <w:rFonts w:eastAsia="Calibri"/>
                <w:noProof/>
                <w:sz w:val="22"/>
                <w:szCs w:val="22"/>
              </w:rPr>
              <w:t>Аудитор – физическое лицо,получившее квалификационный аттестат аудитора и являющееся членом одной изсаморегулируемых организаций аудиторов</w:t>
            </w:r>
          </w:p>
        </w:tc>
      </w:tr>
      <w:tr w:rsidR="003E4A61" w:rsidRPr="003E4A61" w:rsidTr="00506090">
        <w:tc>
          <w:tcPr>
            <w:tcW w:w="1968" w:type="dxa"/>
          </w:tcPr>
          <w:p w:rsidR="003E4A61" w:rsidRPr="003E4A61" w:rsidRDefault="003E4A61" w:rsidP="005B775C">
            <w:pPr>
              <w:jc w:val="both"/>
              <w:rPr>
                <w:rFonts w:eastAsia="Calibri"/>
                <w:noProof/>
                <w:sz w:val="22"/>
                <w:szCs w:val="22"/>
              </w:rPr>
            </w:pPr>
            <w:r w:rsidRPr="003E4A61">
              <w:rPr>
                <w:rFonts w:eastAsia="Calibri"/>
                <w:noProof/>
                <w:sz w:val="22"/>
                <w:szCs w:val="22"/>
              </w:rPr>
              <w:t xml:space="preserve">Место проведения </w:t>
            </w:r>
          </w:p>
        </w:tc>
        <w:tc>
          <w:tcPr>
            <w:tcW w:w="3795" w:type="dxa"/>
          </w:tcPr>
          <w:p w:rsidR="003E4A61" w:rsidRPr="003E4A61" w:rsidRDefault="003E4A61" w:rsidP="005B775C">
            <w:pPr>
              <w:jc w:val="both"/>
              <w:rPr>
                <w:rFonts w:eastAsia="Calibri"/>
                <w:noProof/>
                <w:sz w:val="22"/>
                <w:szCs w:val="22"/>
              </w:rPr>
            </w:pPr>
            <w:r w:rsidRPr="003E4A61">
              <w:rPr>
                <w:rFonts w:eastAsia="Calibri"/>
                <w:noProof/>
                <w:sz w:val="22"/>
                <w:szCs w:val="22"/>
              </w:rPr>
              <w:t>Проведение по месту расположения объектов аудита</w:t>
            </w:r>
          </w:p>
        </w:tc>
        <w:tc>
          <w:tcPr>
            <w:tcW w:w="3808" w:type="dxa"/>
          </w:tcPr>
          <w:p w:rsidR="003E4A61" w:rsidRPr="003E4A61" w:rsidRDefault="003E4A61" w:rsidP="005B775C">
            <w:pPr>
              <w:jc w:val="both"/>
              <w:rPr>
                <w:rFonts w:eastAsia="Calibri"/>
                <w:noProof/>
                <w:sz w:val="22"/>
                <w:szCs w:val="22"/>
              </w:rPr>
            </w:pPr>
            <w:r w:rsidRPr="003E4A61">
              <w:rPr>
                <w:rFonts w:eastAsia="Calibri"/>
                <w:noProof/>
                <w:sz w:val="22"/>
                <w:szCs w:val="22"/>
              </w:rPr>
              <w:t>По месту расположения объекта контроля или в аудиторской организации</w:t>
            </w:r>
          </w:p>
        </w:tc>
      </w:tr>
      <w:tr w:rsidR="003E4A61" w:rsidRPr="003E4A61" w:rsidTr="00506090">
        <w:tc>
          <w:tcPr>
            <w:tcW w:w="1968" w:type="dxa"/>
          </w:tcPr>
          <w:p w:rsidR="003E4A61" w:rsidRPr="003E4A61" w:rsidRDefault="003E4A61" w:rsidP="005B775C">
            <w:pPr>
              <w:jc w:val="both"/>
              <w:rPr>
                <w:rFonts w:eastAsia="Calibri"/>
                <w:noProof/>
                <w:sz w:val="22"/>
                <w:szCs w:val="22"/>
              </w:rPr>
            </w:pPr>
            <w:r w:rsidRPr="003E4A61">
              <w:rPr>
                <w:rFonts w:eastAsia="Calibri"/>
                <w:noProof/>
                <w:sz w:val="22"/>
                <w:szCs w:val="22"/>
              </w:rPr>
              <w:t>Результаты аудита</w:t>
            </w:r>
          </w:p>
        </w:tc>
        <w:tc>
          <w:tcPr>
            <w:tcW w:w="3795" w:type="dxa"/>
          </w:tcPr>
          <w:p w:rsidR="003E4A61" w:rsidRPr="003E4A61" w:rsidRDefault="003E4A61" w:rsidP="005B775C">
            <w:pPr>
              <w:jc w:val="both"/>
              <w:rPr>
                <w:rFonts w:eastAsia="Calibri"/>
                <w:noProof/>
                <w:sz w:val="22"/>
                <w:szCs w:val="22"/>
              </w:rPr>
            </w:pPr>
            <w:r w:rsidRPr="003E4A61">
              <w:rPr>
                <w:rFonts w:eastAsia="Calibri"/>
                <w:noProof/>
                <w:sz w:val="22"/>
                <w:szCs w:val="22"/>
              </w:rPr>
              <w:t>Результаты проверки, ревизии оформляются актом; результаты анализа, обследования – заключением. По результатам проведения контрольныхиэкспертно-аналитических мероприятий оформляются отчеты</w:t>
            </w:r>
          </w:p>
        </w:tc>
        <w:tc>
          <w:tcPr>
            <w:tcW w:w="3808" w:type="dxa"/>
          </w:tcPr>
          <w:p w:rsidR="003E4A61" w:rsidRPr="003E4A61" w:rsidRDefault="003E4A61" w:rsidP="005B775C">
            <w:pPr>
              <w:jc w:val="both"/>
              <w:rPr>
                <w:rFonts w:eastAsia="Calibri"/>
                <w:noProof/>
                <w:sz w:val="22"/>
                <w:szCs w:val="22"/>
              </w:rPr>
            </w:pPr>
            <w:r w:rsidRPr="003E4A61">
              <w:rPr>
                <w:rFonts w:eastAsia="Calibri"/>
                <w:noProof/>
                <w:sz w:val="22"/>
                <w:szCs w:val="22"/>
              </w:rPr>
              <w:t>Результаты аудита оформляются заключением; результаты согласованных процедур, компиляции финансовой информации – отчетом; итоги обзорной проверки – заключением по результатам обзорной проверки</w:t>
            </w:r>
          </w:p>
        </w:tc>
      </w:tr>
      <w:tr w:rsidR="003E4A61" w:rsidRPr="003E4A61" w:rsidTr="00506090">
        <w:tc>
          <w:tcPr>
            <w:tcW w:w="1968" w:type="dxa"/>
          </w:tcPr>
          <w:p w:rsidR="003E4A61" w:rsidRPr="003E4A61" w:rsidRDefault="003E4A61" w:rsidP="005B775C">
            <w:pPr>
              <w:jc w:val="both"/>
              <w:rPr>
                <w:rFonts w:eastAsia="Calibri"/>
                <w:noProof/>
                <w:sz w:val="22"/>
                <w:szCs w:val="22"/>
              </w:rPr>
            </w:pPr>
            <w:r w:rsidRPr="003E4A61">
              <w:rPr>
                <w:rFonts w:eastAsia="Calibri"/>
                <w:noProof/>
                <w:sz w:val="22"/>
                <w:szCs w:val="22"/>
              </w:rPr>
              <w:t>Предписания</w:t>
            </w:r>
          </w:p>
        </w:tc>
        <w:tc>
          <w:tcPr>
            <w:tcW w:w="3795" w:type="dxa"/>
          </w:tcPr>
          <w:p w:rsidR="003E4A61" w:rsidRPr="003E4A61" w:rsidRDefault="003E4A61" w:rsidP="005B775C">
            <w:pPr>
              <w:jc w:val="both"/>
              <w:rPr>
                <w:rFonts w:eastAsia="Calibri"/>
                <w:noProof/>
                <w:sz w:val="22"/>
                <w:szCs w:val="22"/>
              </w:rPr>
            </w:pPr>
            <w:r w:rsidRPr="003E4A61">
              <w:rPr>
                <w:rFonts w:eastAsia="Calibri"/>
                <w:noProof/>
                <w:sz w:val="22"/>
                <w:szCs w:val="22"/>
              </w:rPr>
              <w:t>Счетная палата имеет право направлять должностным лицам объектов аудита обяхательные для исполнения предприсания</w:t>
            </w:r>
          </w:p>
        </w:tc>
        <w:tc>
          <w:tcPr>
            <w:tcW w:w="3808" w:type="dxa"/>
          </w:tcPr>
          <w:p w:rsidR="003E4A61" w:rsidRPr="003E4A61" w:rsidRDefault="003E4A61" w:rsidP="005B775C">
            <w:pPr>
              <w:jc w:val="both"/>
              <w:rPr>
                <w:rFonts w:eastAsia="Calibri"/>
                <w:noProof/>
                <w:sz w:val="22"/>
                <w:szCs w:val="22"/>
              </w:rPr>
            </w:pPr>
            <w:r w:rsidRPr="003E4A61">
              <w:rPr>
                <w:rFonts w:eastAsia="Calibri"/>
                <w:noProof/>
                <w:sz w:val="22"/>
                <w:szCs w:val="22"/>
              </w:rPr>
              <w:t>Предприсания не формируются, аудитор констатирует факт о досоверности/недостоверности учета аудируемого лица</w:t>
            </w:r>
          </w:p>
        </w:tc>
      </w:tr>
      <w:tr w:rsidR="003E4A61" w:rsidRPr="003E4A61" w:rsidTr="00506090">
        <w:tc>
          <w:tcPr>
            <w:tcW w:w="1968" w:type="dxa"/>
          </w:tcPr>
          <w:p w:rsidR="003E4A61" w:rsidRPr="003E4A61" w:rsidRDefault="003E4A61" w:rsidP="005B775C">
            <w:pPr>
              <w:jc w:val="both"/>
              <w:rPr>
                <w:rFonts w:eastAsia="Calibri"/>
                <w:noProof/>
                <w:sz w:val="22"/>
                <w:szCs w:val="22"/>
              </w:rPr>
            </w:pPr>
            <w:r w:rsidRPr="003E4A61">
              <w:rPr>
                <w:rFonts w:eastAsia="Calibri"/>
                <w:noProof/>
                <w:sz w:val="22"/>
                <w:szCs w:val="22"/>
              </w:rPr>
              <w:t>Открытость информации</w:t>
            </w:r>
          </w:p>
        </w:tc>
        <w:tc>
          <w:tcPr>
            <w:tcW w:w="3795" w:type="dxa"/>
          </w:tcPr>
          <w:p w:rsidR="003E4A61" w:rsidRPr="003E4A61" w:rsidRDefault="003E4A61" w:rsidP="005B775C">
            <w:pPr>
              <w:jc w:val="both"/>
              <w:rPr>
                <w:rFonts w:eastAsia="Calibri"/>
                <w:noProof/>
                <w:sz w:val="22"/>
                <w:szCs w:val="22"/>
              </w:rPr>
            </w:pPr>
            <w:r w:rsidRPr="003E4A61">
              <w:rPr>
                <w:rFonts w:eastAsia="Calibri"/>
                <w:noProof/>
                <w:sz w:val="22"/>
                <w:szCs w:val="22"/>
              </w:rPr>
              <w:t>Счетная палата информирует</w:t>
            </w:r>
            <w:r w:rsidR="00C448FE">
              <w:rPr>
                <w:rFonts w:eastAsia="Calibri"/>
                <w:noProof/>
                <w:sz w:val="22"/>
                <w:szCs w:val="22"/>
              </w:rPr>
              <w:t xml:space="preserve"> </w:t>
            </w:r>
            <w:r w:rsidRPr="003E4A61">
              <w:rPr>
                <w:rFonts w:eastAsia="Calibri"/>
                <w:noProof/>
                <w:sz w:val="22"/>
                <w:szCs w:val="22"/>
              </w:rPr>
              <w:t>органы государственной власти и общество о результатах своей деятельности. Ежегодный отчет о работе Счетной палаты представляется Совету Федерации и Государственной Думе и подлежит обязательному публикованию</w:t>
            </w:r>
          </w:p>
        </w:tc>
        <w:tc>
          <w:tcPr>
            <w:tcW w:w="3808" w:type="dxa"/>
          </w:tcPr>
          <w:p w:rsidR="003E4A61" w:rsidRPr="003E4A61" w:rsidRDefault="003E4A61" w:rsidP="005B775C">
            <w:pPr>
              <w:jc w:val="both"/>
              <w:rPr>
                <w:rFonts w:eastAsia="Calibri"/>
                <w:noProof/>
                <w:sz w:val="22"/>
                <w:szCs w:val="22"/>
              </w:rPr>
            </w:pPr>
            <w:r w:rsidRPr="003E4A61">
              <w:rPr>
                <w:rFonts w:eastAsia="Calibri"/>
                <w:noProof/>
                <w:sz w:val="22"/>
                <w:szCs w:val="22"/>
              </w:rPr>
              <w:t>Действуют принцип конфиденциальности и аудиторская тайна, в соответствии с которой аудитор не должен разглашать информацию о проверке</w:t>
            </w:r>
          </w:p>
        </w:tc>
      </w:tr>
    </w:tbl>
    <w:p w:rsidR="00DA3E61" w:rsidRPr="003E4A61" w:rsidRDefault="00DA3E61" w:rsidP="00DA3E61">
      <w:pPr>
        <w:spacing w:line="360" w:lineRule="auto"/>
        <w:ind w:firstLine="709"/>
        <w:jc w:val="both"/>
        <w:rPr>
          <w:rFonts w:eastAsia="Calibri"/>
          <w:sz w:val="28"/>
          <w:szCs w:val="28"/>
          <w:lang w:eastAsia="en-US"/>
        </w:rPr>
      </w:pPr>
      <w:r w:rsidRPr="003E4A61">
        <w:rPr>
          <w:rFonts w:eastAsia="Calibri"/>
          <w:sz w:val="28"/>
          <w:szCs w:val="28"/>
          <w:lang w:eastAsia="en-US"/>
        </w:rPr>
        <w:lastRenderedPageBreak/>
        <w:t>Внутренний аудит в бюджетной сфере должен осуществляться стру</w:t>
      </w:r>
      <w:r w:rsidRPr="003E4A61">
        <w:rPr>
          <w:rFonts w:eastAsia="Calibri"/>
          <w:sz w:val="28"/>
          <w:szCs w:val="28"/>
          <w:lang w:eastAsia="en-US"/>
        </w:rPr>
        <w:t>к</w:t>
      </w:r>
      <w:r w:rsidRPr="003E4A61">
        <w:rPr>
          <w:rFonts w:eastAsia="Calibri"/>
          <w:sz w:val="28"/>
          <w:szCs w:val="28"/>
          <w:lang w:eastAsia="en-US"/>
        </w:rPr>
        <w:t>турными подразделениями, уполномоченными должностными лицами, а также работниками главного администратора средств федерального бюджета, осуществляющие внутренний финансовый аудит. Лица, непосредственно осуществляющие внутренний аудит, находятся в подчинении у главного а</w:t>
      </w:r>
      <w:r w:rsidRPr="003E4A61">
        <w:rPr>
          <w:rFonts w:eastAsia="Calibri"/>
          <w:sz w:val="28"/>
          <w:szCs w:val="28"/>
          <w:lang w:eastAsia="en-US"/>
        </w:rPr>
        <w:t>д</w:t>
      </w:r>
      <w:r w:rsidRPr="003E4A61">
        <w:rPr>
          <w:rFonts w:eastAsia="Calibri"/>
          <w:sz w:val="28"/>
          <w:szCs w:val="28"/>
          <w:lang w:eastAsia="en-US"/>
        </w:rPr>
        <w:t>министратора средств федерального бюджета.</w:t>
      </w:r>
    </w:p>
    <w:p w:rsidR="00DA3E61" w:rsidRPr="003E4A61" w:rsidRDefault="00DA3E61" w:rsidP="00DA3E61">
      <w:pPr>
        <w:spacing w:line="360" w:lineRule="auto"/>
        <w:ind w:firstLine="709"/>
        <w:jc w:val="both"/>
        <w:rPr>
          <w:rFonts w:eastAsia="Calibri"/>
          <w:sz w:val="28"/>
          <w:szCs w:val="28"/>
          <w:lang w:eastAsia="en-US"/>
        </w:rPr>
      </w:pPr>
      <w:r w:rsidRPr="003E4A61">
        <w:rPr>
          <w:rFonts w:eastAsia="Calibri"/>
          <w:sz w:val="28"/>
          <w:szCs w:val="28"/>
          <w:lang w:eastAsia="en-US"/>
        </w:rPr>
        <w:t>Для бюджетной сферы аудиторские проверки также подразумевают планирование, документирование и составление отчетности. Под планиров</w:t>
      </w:r>
      <w:r w:rsidRPr="003E4A61">
        <w:rPr>
          <w:rFonts w:eastAsia="Calibri"/>
          <w:sz w:val="28"/>
          <w:szCs w:val="28"/>
          <w:lang w:eastAsia="en-US"/>
        </w:rPr>
        <w:t>а</w:t>
      </w:r>
      <w:r w:rsidRPr="003E4A61">
        <w:rPr>
          <w:rFonts w:eastAsia="Calibri"/>
          <w:sz w:val="28"/>
          <w:szCs w:val="28"/>
          <w:lang w:eastAsia="en-US"/>
        </w:rPr>
        <w:t>нием подразумевается составление плана и программы проверки. План –это перечень аудиторских проверок, планируемых для проведения в очередном финансовом году, при этом по каждой проверке уточняются объекты аудита, сроки проведения и ответственные лица.</w:t>
      </w:r>
    </w:p>
    <w:p w:rsidR="00506090" w:rsidRPr="003E4A61" w:rsidRDefault="00506090" w:rsidP="00506090">
      <w:pPr>
        <w:spacing w:line="360" w:lineRule="auto"/>
        <w:ind w:firstLine="709"/>
        <w:jc w:val="both"/>
        <w:rPr>
          <w:rFonts w:eastAsia="Calibri"/>
          <w:sz w:val="28"/>
          <w:szCs w:val="28"/>
          <w:lang w:eastAsia="en-US"/>
        </w:rPr>
      </w:pPr>
      <w:r w:rsidRPr="003E4A61">
        <w:rPr>
          <w:rFonts w:eastAsia="Calibri"/>
          <w:sz w:val="28"/>
          <w:szCs w:val="28"/>
          <w:lang w:eastAsia="en-US"/>
        </w:rPr>
        <w:t>Документирование аудиторской проверки означает всю рабочую док</w:t>
      </w:r>
      <w:r w:rsidRPr="003E4A61">
        <w:rPr>
          <w:rFonts w:eastAsia="Calibri"/>
          <w:sz w:val="28"/>
          <w:szCs w:val="28"/>
          <w:lang w:eastAsia="en-US"/>
        </w:rPr>
        <w:t>у</w:t>
      </w:r>
      <w:r w:rsidRPr="003E4A61">
        <w:rPr>
          <w:rFonts w:eastAsia="Calibri"/>
          <w:sz w:val="28"/>
          <w:szCs w:val="28"/>
          <w:lang w:eastAsia="en-US"/>
        </w:rPr>
        <w:t>ментацию, которая включает в себя документы и материалы, подготовленные и полученные в процессе аудиторской проверки.</w:t>
      </w:r>
    </w:p>
    <w:p w:rsidR="00506090" w:rsidRPr="003E4A61" w:rsidRDefault="00506090" w:rsidP="00506090">
      <w:pPr>
        <w:spacing w:line="360" w:lineRule="auto"/>
        <w:ind w:firstLine="709"/>
        <w:jc w:val="both"/>
        <w:rPr>
          <w:rFonts w:eastAsia="Calibri"/>
          <w:sz w:val="28"/>
          <w:szCs w:val="28"/>
          <w:lang w:eastAsia="en-US"/>
        </w:rPr>
      </w:pPr>
      <w:r w:rsidRPr="003E4A61">
        <w:rPr>
          <w:rFonts w:eastAsia="Calibri"/>
          <w:sz w:val="28"/>
          <w:szCs w:val="28"/>
          <w:lang w:eastAsia="en-US"/>
        </w:rPr>
        <w:t>Для обобщения сведений, которые касаются внутренней аудиторской проверки в бюджетной и коммерческой сферах, составим таблицу (табл.1).</w:t>
      </w:r>
    </w:p>
    <w:p w:rsidR="003E4A61" w:rsidRPr="003E4A61" w:rsidRDefault="003E4A61" w:rsidP="003E4A61">
      <w:pPr>
        <w:spacing w:line="360" w:lineRule="auto"/>
        <w:ind w:firstLine="709"/>
        <w:jc w:val="both"/>
        <w:rPr>
          <w:rFonts w:eastAsia="Calibri"/>
          <w:noProof/>
          <w:sz w:val="28"/>
          <w:szCs w:val="28"/>
        </w:rPr>
      </w:pPr>
      <w:r w:rsidRPr="003E4A61">
        <w:rPr>
          <w:rFonts w:eastAsia="Calibri"/>
          <w:noProof/>
          <w:sz w:val="28"/>
          <w:szCs w:val="28"/>
        </w:rPr>
        <w:t>Как мы видим из таблицы 1, существует множество различий у аудита государственного и аудита, проводимого в коммерческих организациях, начиная с нормативно-правовой базы, на которую опирается аудитор (инспектор), и заканчивая аудиторским заключением.</w:t>
      </w:r>
    </w:p>
    <w:p w:rsidR="003E4A61" w:rsidRPr="003E4A61" w:rsidRDefault="003E4A61" w:rsidP="003E4A61">
      <w:pPr>
        <w:spacing w:line="360" w:lineRule="auto"/>
        <w:ind w:firstLine="709"/>
        <w:jc w:val="center"/>
        <w:rPr>
          <w:rFonts w:eastAsia="Calibri"/>
          <w:sz w:val="28"/>
          <w:szCs w:val="28"/>
          <w:lang w:eastAsia="en-US"/>
        </w:rPr>
      </w:pPr>
      <w:r w:rsidRPr="003E4A61">
        <w:rPr>
          <w:rFonts w:eastAsia="Calibri"/>
          <w:sz w:val="28"/>
          <w:szCs w:val="28"/>
          <w:lang w:eastAsia="en-US"/>
        </w:rPr>
        <w:t>Список литературы:</w:t>
      </w:r>
    </w:p>
    <w:p w:rsidR="003E4A61" w:rsidRPr="003E4A61" w:rsidRDefault="003E4A61" w:rsidP="00506090">
      <w:pPr>
        <w:numPr>
          <w:ilvl w:val="0"/>
          <w:numId w:val="24"/>
        </w:numPr>
        <w:spacing w:line="360" w:lineRule="auto"/>
        <w:ind w:left="0" w:firstLine="0"/>
        <w:contextualSpacing/>
        <w:jc w:val="both"/>
        <w:rPr>
          <w:rFonts w:eastAsia="Calibri"/>
          <w:sz w:val="28"/>
          <w:szCs w:val="28"/>
          <w:lang w:eastAsia="en-US"/>
        </w:rPr>
      </w:pPr>
      <w:proofErr w:type="spellStart"/>
      <w:r w:rsidRPr="003E4A61">
        <w:rPr>
          <w:rFonts w:eastAsia="Calibri"/>
          <w:sz w:val="28"/>
          <w:szCs w:val="28"/>
          <w:lang w:eastAsia="en-US"/>
        </w:rPr>
        <w:t>Анфёрова</w:t>
      </w:r>
      <w:proofErr w:type="spellEnd"/>
      <w:r w:rsidRPr="003E4A61">
        <w:rPr>
          <w:rFonts w:eastAsia="Calibri"/>
          <w:sz w:val="28"/>
          <w:szCs w:val="28"/>
          <w:lang w:eastAsia="en-US"/>
        </w:rPr>
        <w:t xml:space="preserve"> Е.В. Внедрение внутреннего аудита в бюджетных учрежд</w:t>
      </w:r>
      <w:r w:rsidRPr="003E4A61">
        <w:rPr>
          <w:rFonts w:eastAsia="Calibri"/>
          <w:sz w:val="28"/>
          <w:szCs w:val="28"/>
          <w:lang w:eastAsia="en-US"/>
        </w:rPr>
        <w:t>е</w:t>
      </w:r>
      <w:r w:rsidRPr="003E4A61">
        <w:rPr>
          <w:rFonts w:eastAsia="Calibri"/>
          <w:sz w:val="28"/>
          <w:szCs w:val="28"/>
          <w:lang w:eastAsia="en-US"/>
        </w:rPr>
        <w:t xml:space="preserve">ниях [Электронный ресурс] / Е. В. </w:t>
      </w:r>
      <w:proofErr w:type="spellStart"/>
      <w:r w:rsidRPr="003E4A61">
        <w:rPr>
          <w:rFonts w:eastAsia="Calibri"/>
          <w:sz w:val="28"/>
          <w:szCs w:val="28"/>
          <w:lang w:eastAsia="en-US"/>
        </w:rPr>
        <w:t>Анфёрова</w:t>
      </w:r>
      <w:proofErr w:type="spellEnd"/>
      <w:r w:rsidRPr="003E4A61">
        <w:rPr>
          <w:rFonts w:eastAsia="Calibri"/>
          <w:sz w:val="28"/>
          <w:szCs w:val="28"/>
          <w:lang w:eastAsia="en-US"/>
        </w:rPr>
        <w:t xml:space="preserve">, В. А. </w:t>
      </w:r>
      <w:proofErr w:type="spellStart"/>
      <w:r w:rsidRPr="003E4A61">
        <w:rPr>
          <w:rFonts w:eastAsia="Calibri"/>
          <w:sz w:val="28"/>
          <w:szCs w:val="28"/>
          <w:lang w:eastAsia="en-US"/>
        </w:rPr>
        <w:t>Грекова</w:t>
      </w:r>
      <w:proofErr w:type="spellEnd"/>
      <w:r w:rsidRPr="003E4A61">
        <w:rPr>
          <w:rFonts w:eastAsia="Calibri"/>
          <w:sz w:val="28"/>
          <w:szCs w:val="28"/>
          <w:lang w:eastAsia="en-US"/>
        </w:rPr>
        <w:t xml:space="preserve"> // </w:t>
      </w:r>
      <w:proofErr w:type="spellStart"/>
      <w:r w:rsidRPr="003E4A61">
        <w:rPr>
          <w:rFonts w:eastAsia="Calibri"/>
          <w:sz w:val="28"/>
          <w:szCs w:val="28"/>
          <w:lang w:eastAsia="en-US"/>
        </w:rPr>
        <w:t>nauka</w:t>
      </w:r>
      <w:proofErr w:type="spellEnd"/>
      <w:r w:rsidRPr="003E4A61">
        <w:rPr>
          <w:rFonts w:eastAsia="Calibri"/>
          <w:sz w:val="28"/>
          <w:szCs w:val="28"/>
          <w:lang w:eastAsia="en-US"/>
        </w:rPr>
        <w:t xml:space="preserve">- rastudent.ru. – 2017. - № 05 (041). - Режим доступа - </w:t>
      </w:r>
      <w:hyperlink r:id="rId33" w:history="1">
        <w:r w:rsidRPr="003E4A61">
          <w:rPr>
            <w:rFonts w:eastAsia="Calibri"/>
            <w:sz w:val="28"/>
            <w:szCs w:val="28"/>
            <w:u w:val="single"/>
            <w:lang w:eastAsia="en-US"/>
          </w:rPr>
          <w:t>http://nauka-rastudent.ru/41/4235/</w:t>
        </w:r>
      </w:hyperlink>
      <w:r w:rsidRPr="003E4A61">
        <w:rPr>
          <w:rFonts w:eastAsia="Calibri"/>
          <w:sz w:val="28"/>
          <w:szCs w:val="28"/>
          <w:lang w:eastAsia="en-US"/>
        </w:rPr>
        <w:t xml:space="preserve"> (дата обращения 21.11.2018)</w:t>
      </w:r>
    </w:p>
    <w:p w:rsidR="00DA3E61" w:rsidRDefault="003E4A61" w:rsidP="00DA3E61">
      <w:pPr>
        <w:numPr>
          <w:ilvl w:val="0"/>
          <w:numId w:val="24"/>
        </w:numPr>
        <w:spacing w:line="360" w:lineRule="auto"/>
        <w:ind w:left="0" w:firstLine="0"/>
        <w:contextualSpacing/>
        <w:jc w:val="both"/>
        <w:rPr>
          <w:rFonts w:eastAsia="Calibri"/>
          <w:sz w:val="28"/>
          <w:szCs w:val="28"/>
          <w:lang w:eastAsia="en-US"/>
        </w:rPr>
      </w:pPr>
      <w:r w:rsidRPr="003E4A61">
        <w:rPr>
          <w:rFonts w:eastAsia="Calibri"/>
          <w:sz w:val="28"/>
          <w:szCs w:val="28"/>
          <w:lang w:eastAsia="en-US"/>
        </w:rPr>
        <w:t xml:space="preserve">Некоторые аспекты аудита в бюджетных учреждениях [Электронный ресурс] / Я. Г. </w:t>
      </w:r>
      <w:proofErr w:type="spellStart"/>
      <w:r w:rsidRPr="003E4A61">
        <w:rPr>
          <w:rFonts w:eastAsia="Calibri"/>
          <w:sz w:val="28"/>
          <w:szCs w:val="28"/>
          <w:lang w:eastAsia="en-US"/>
        </w:rPr>
        <w:t>Остаев</w:t>
      </w:r>
      <w:proofErr w:type="spellEnd"/>
      <w:r w:rsidRPr="003E4A61">
        <w:rPr>
          <w:rFonts w:eastAsia="Calibri"/>
          <w:sz w:val="28"/>
          <w:szCs w:val="28"/>
          <w:lang w:eastAsia="en-US"/>
        </w:rPr>
        <w:t>. – Режим доступа</w:t>
      </w:r>
      <w:proofErr w:type="gramStart"/>
      <w:r w:rsidRPr="003E4A61">
        <w:rPr>
          <w:rFonts w:eastAsia="Calibri"/>
          <w:sz w:val="28"/>
          <w:szCs w:val="28"/>
          <w:lang w:eastAsia="en-US"/>
        </w:rPr>
        <w:t xml:space="preserve"> :</w:t>
      </w:r>
      <w:proofErr w:type="gramEnd"/>
      <w:r w:rsidRPr="003E4A61">
        <w:rPr>
          <w:rFonts w:eastAsia="Calibri"/>
          <w:sz w:val="28"/>
          <w:szCs w:val="28"/>
          <w:lang w:eastAsia="en-US"/>
        </w:rPr>
        <w:t xml:space="preserve"> </w:t>
      </w:r>
      <w:hyperlink r:id="rId34" w:history="1">
        <w:r w:rsidRPr="003E4A61">
          <w:rPr>
            <w:rFonts w:eastAsia="Calibri"/>
            <w:sz w:val="28"/>
            <w:szCs w:val="28"/>
            <w:u w:val="single"/>
            <w:lang w:eastAsia="en-US"/>
          </w:rPr>
          <w:t>http://lexandbusiness.ru/view-article.php?id=7654</w:t>
        </w:r>
      </w:hyperlink>
      <w:r w:rsidR="00DA3E61">
        <w:rPr>
          <w:rFonts w:eastAsia="Calibri"/>
          <w:sz w:val="28"/>
          <w:szCs w:val="28"/>
          <w:lang w:eastAsia="en-US"/>
        </w:rPr>
        <w:t xml:space="preserve"> </w:t>
      </w:r>
    </w:p>
    <w:p w:rsidR="00DA3E61" w:rsidRPr="00DA3E61" w:rsidRDefault="00DA3E61" w:rsidP="00DA3E61">
      <w:pPr>
        <w:numPr>
          <w:ilvl w:val="0"/>
          <w:numId w:val="24"/>
        </w:numPr>
        <w:spacing w:line="360" w:lineRule="auto"/>
        <w:ind w:left="0" w:firstLine="0"/>
        <w:contextualSpacing/>
        <w:jc w:val="both"/>
        <w:rPr>
          <w:rFonts w:eastAsia="Calibri"/>
          <w:sz w:val="28"/>
          <w:szCs w:val="28"/>
          <w:lang w:eastAsia="en-US"/>
        </w:rPr>
      </w:pPr>
      <w:r w:rsidRPr="00DA3E61">
        <w:rPr>
          <w:rFonts w:eastAsiaTheme="minorHAnsi"/>
          <w:sz w:val="28"/>
          <w:szCs w:val="28"/>
          <w:lang w:eastAsia="en-US"/>
        </w:rPr>
        <w:t>Бюджетный кодекс Российской Федерации от 31.07.1998 N 145-ФЗ</w:t>
      </w:r>
    </w:p>
    <w:p w:rsidR="003E4A61" w:rsidRPr="003E4A61" w:rsidRDefault="003E4A61" w:rsidP="00506090">
      <w:pPr>
        <w:numPr>
          <w:ilvl w:val="0"/>
          <w:numId w:val="24"/>
        </w:numPr>
        <w:spacing w:line="360" w:lineRule="auto"/>
        <w:ind w:left="0" w:firstLine="0"/>
        <w:contextualSpacing/>
        <w:jc w:val="both"/>
        <w:rPr>
          <w:rFonts w:eastAsia="Calibri"/>
          <w:sz w:val="28"/>
          <w:szCs w:val="28"/>
          <w:lang w:eastAsia="en-US"/>
        </w:rPr>
      </w:pPr>
      <w:r w:rsidRPr="003E4A61">
        <w:rPr>
          <w:rFonts w:eastAsia="Calibri"/>
          <w:sz w:val="28"/>
          <w:szCs w:val="28"/>
          <w:lang w:eastAsia="en-US"/>
        </w:rPr>
        <w:lastRenderedPageBreak/>
        <w:t>Федеральн</w:t>
      </w:r>
      <w:r w:rsidR="00DA3E61">
        <w:rPr>
          <w:rFonts w:eastAsia="Calibri"/>
          <w:sz w:val="28"/>
          <w:szCs w:val="28"/>
          <w:lang w:eastAsia="en-US"/>
        </w:rPr>
        <w:t>ый</w:t>
      </w:r>
      <w:r w:rsidRPr="003E4A61">
        <w:rPr>
          <w:rFonts w:eastAsia="Calibri"/>
          <w:sz w:val="28"/>
          <w:szCs w:val="28"/>
          <w:lang w:eastAsia="en-US"/>
        </w:rPr>
        <w:t xml:space="preserve"> закон от 30.12.2008 г. № 307-ФЗ "Об аудиторской де</w:t>
      </w:r>
      <w:r w:rsidRPr="003E4A61">
        <w:rPr>
          <w:rFonts w:eastAsia="Calibri"/>
          <w:sz w:val="28"/>
          <w:szCs w:val="28"/>
          <w:lang w:eastAsia="en-US"/>
        </w:rPr>
        <w:t>я</w:t>
      </w:r>
      <w:r w:rsidRPr="003E4A61">
        <w:rPr>
          <w:rFonts w:eastAsia="Calibri"/>
          <w:sz w:val="28"/>
          <w:szCs w:val="28"/>
          <w:lang w:eastAsia="en-US"/>
        </w:rPr>
        <w:t>тельности"</w:t>
      </w:r>
    </w:p>
    <w:p w:rsidR="003E4A61" w:rsidRPr="003E4A61" w:rsidRDefault="003E4A61" w:rsidP="00506090">
      <w:pPr>
        <w:numPr>
          <w:ilvl w:val="0"/>
          <w:numId w:val="24"/>
        </w:numPr>
        <w:spacing w:line="360" w:lineRule="auto"/>
        <w:ind w:left="0" w:firstLine="0"/>
        <w:contextualSpacing/>
        <w:jc w:val="both"/>
        <w:rPr>
          <w:rFonts w:eastAsia="Calibri"/>
          <w:sz w:val="28"/>
          <w:szCs w:val="28"/>
          <w:lang w:eastAsia="en-US"/>
        </w:rPr>
      </w:pPr>
      <w:r w:rsidRPr="003E4A61">
        <w:rPr>
          <w:rFonts w:eastAsia="Calibri"/>
          <w:sz w:val="28"/>
          <w:szCs w:val="28"/>
          <w:lang w:eastAsia="en-US"/>
        </w:rPr>
        <w:t>Федеральный закон от 06.12.2011 № 402-ФЗ «О бухгалтерском учете»</w:t>
      </w:r>
    </w:p>
    <w:p w:rsidR="003E4A61" w:rsidRPr="003E4A61" w:rsidRDefault="003E4A61" w:rsidP="00506090">
      <w:pPr>
        <w:numPr>
          <w:ilvl w:val="0"/>
          <w:numId w:val="24"/>
        </w:numPr>
        <w:spacing w:line="360" w:lineRule="auto"/>
        <w:ind w:left="0" w:firstLine="0"/>
        <w:contextualSpacing/>
        <w:jc w:val="both"/>
        <w:rPr>
          <w:rFonts w:eastAsia="Calibri"/>
          <w:sz w:val="28"/>
          <w:szCs w:val="28"/>
          <w:lang w:eastAsia="en-US"/>
        </w:rPr>
      </w:pPr>
      <w:r w:rsidRPr="003E4A61">
        <w:rPr>
          <w:rFonts w:eastAsia="Calibri"/>
          <w:sz w:val="28"/>
          <w:szCs w:val="28"/>
          <w:lang w:val="en-US" w:eastAsia="en-US"/>
        </w:rPr>
        <w:t>https</w:t>
      </w:r>
      <w:r w:rsidRPr="003E4A61">
        <w:rPr>
          <w:rFonts w:eastAsia="Calibri"/>
          <w:sz w:val="28"/>
          <w:szCs w:val="28"/>
          <w:lang w:eastAsia="en-US"/>
        </w:rPr>
        <w:t>://</w:t>
      </w:r>
      <w:proofErr w:type="spellStart"/>
      <w:r w:rsidRPr="003E4A61">
        <w:rPr>
          <w:rFonts w:eastAsia="Calibri"/>
          <w:sz w:val="28"/>
          <w:szCs w:val="28"/>
          <w:lang w:val="en-US" w:eastAsia="en-US"/>
        </w:rPr>
        <w:t>vuzlit</w:t>
      </w:r>
      <w:proofErr w:type="spellEnd"/>
      <w:r w:rsidRPr="003E4A61">
        <w:rPr>
          <w:rFonts w:eastAsia="Calibri"/>
          <w:sz w:val="28"/>
          <w:szCs w:val="28"/>
          <w:lang w:eastAsia="en-US"/>
        </w:rPr>
        <w:t>.</w:t>
      </w:r>
      <w:proofErr w:type="spellStart"/>
      <w:r w:rsidRPr="003E4A61">
        <w:rPr>
          <w:rFonts w:eastAsia="Calibri"/>
          <w:sz w:val="28"/>
          <w:szCs w:val="28"/>
          <w:lang w:val="en-US" w:eastAsia="en-US"/>
        </w:rPr>
        <w:t>ru</w:t>
      </w:r>
      <w:proofErr w:type="spellEnd"/>
      <w:r w:rsidRPr="003E4A61">
        <w:rPr>
          <w:rFonts w:eastAsia="Calibri"/>
          <w:sz w:val="28"/>
          <w:szCs w:val="28"/>
          <w:lang w:eastAsia="en-US"/>
        </w:rPr>
        <w:t>/518211/</w:t>
      </w:r>
      <w:proofErr w:type="spellStart"/>
      <w:r w:rsidRPr="003E4A61">
        <w:rPr>
          <w:rFonts w:eastAsia="Calibri"/>
          <w:sz w:val="28"/>
          <w:szCs w:val="28"/>
          <w:lang w:val="en-US" w:eastAsia="en-US"/>
        </w:rPr>
        <w:t>osobennosti</w:t>
      </w:r>
      <w:proofErr w:type="spellEnd"/>
      <w:r w:rsidRPr="003E4A61">
        <w:rPr>
          <w:rFonts w:eastAsia="Calibri"/>
          <w:sz w:val="28"/>
          <w:szCs w:val="28"/>
          <w:lang w:eastAsia="en-US"/>
        </w:rPr>
        <w:t>_</w:t>
      </w:r>
      <w:proofErr w:type="spellStart"/>
      <w:r w:rsidRPr="003E4A61">
        <w:rPr>
          <w:rFonts w:eastAsia="Calibri"/>
          <w:sz w:val="28"/>
          <w:szCs w:val="28"/>
          <w:lang w:val="en-US" w:eastAsia="en-US"/>
        </w:rPr>
        <w:t>organizatsii</w:t>
      </w:r>
      <w:proofErr w:type="spellEnd"/>
      <w:r w:rsidRPr="003E4A61">
        <w:rPr>
          <w:rFonts w:eastAsia="Calibri"/>
          <w:sz w:val="28"/>
          <w:szCs w:val="28"/>
          <w:lang w:eastAsia="en-US"/>
        </w:rPr>
        <w:t>_</w:t>
      </w:r>
      <w:r w:rsidRPr="003E4A61">
        <w:rPr>
          <w:rFonts w:eastAsia="Calibri"/>
          <w:sz w:val="28"/>
          <w:szCs w:val="28"/>
          <w:lang w:val="en-US" w:eastAsia="en-US"/>
        </w:rPr>
        <w:t>i</w:t>
      </w:r>
      <w:r w:rsidRPr="003E4A61">
        <w:rPr>
          <w:rFonts w:eastAsia="Calibri"/>
          <w:sz w:val="28"/>
          <w:szCs w:val="28"/>
          <w:lang w:eastAsia="en-US"/>
        </w:rPr>
        <w:t>_</w:t>
      </w:r>
      <w:proofErr w:type="spellStart"/>
      <w:r w:rsidRPr="003E4A61">
        <w:rPr>
          <w:rFonts w:eastAsia="Calibri"/>
          <w:sz w:val="28"/>
          <w:szCs w:val="28"/>
          <w:lang w:val="en-US" w:eastAsia="en-US"/>
        </w:rPr>
        <w:t>provedeniya</w:t>
      </w:r>
      <w:proofErr w:type="spellEnd"/>
      <w:r w:rsidRPr="003E4A61">
        <w:rPr>
          <w:rFonts w:eastAsia="Calibri"/>
          <w:sz w:val="28"/>
          <w:szCs w:val="28"/>
          <w:lang w:eastAsia="en-US"/>
        </w:rPr>
        <w:t>_</w:t>
      </w:r>
      <w:proofErr w:type="spellStart"/>
      <w:r w:rsidRPr="003E4A61">
        <w:rPr>
          <w:rFonts w:eastAsia="Calibri"/>
          <w:sz w:val="28"/>
          <w:szCs w:val="28"/>
          <w:lang w:val="en-US" w:eastAsia="en-US"/>
        </w:rPr>
        <w:t>vnutrennego</w:t>
      </w:r>
      <w:proofErr w:type="spellEnd"/>
      <w:r w:rsidRPr="003E4A61">
        <w:rPr>
          <w:rFonts w:eastAsia="Calibri"/>
          <w:sz w:val="28"/>
          <w:szCs w:val="28"/>
          <w:lang w:eastAsia="en-US"/>
        </w:rPr>
        <w:t>_</w:t>
      </w:r>
      <w:proofErr w:type="spellStart"/>
      <w:r w:rsidRPr="003E4A61">
        <w:rPr>
          <w:rFonts w:eastAsia="Calibri"/>
          <w:sz w:val="28"/>
          <w:szCs w:val="28"/>
          <w:lang w:val="en-US" w:eastAsia="en-US"/>
        </w:rPr>
        <w:t>audita</w:t>
      </w:r>
      <w:proofErr w:type="spellEnd"/>
      <w:r w:rsidRPr="003E4A61">
        <w:rPr>
          <w:rFonts w:eastAsia="Calibri"/>
          <w:sz w:val="28"/>
          <w:szCs w:val="28"/>
          <w:lang w:eastAsia="en-US"/>
        </w:rPr>
        <w:t>_</w:t>
      </w:r>
      <w:r w:rsidRPr="003E4A61">
        <w:rPr>
          <w:rFonts w:eastAsia="Calibri"/>
          <w:sz w:val="28"/>
          <w:szCs w:val="28"/>
          <w:lang w:val="en-US" w:eastAsia="en-US"/>
        </w:rPr>
        <w:t>v</w:t>
      </w:r>
      <w:r w:rsidRPr="003E4A61">
        <w:rPr>
          <w:rFonts w:eastAsia="Calibri"/>
          <w:sz w:val="28"/>
          <w:szCs w:val="28"/>
          <w:lang w:eastAsia="en-US"/>
        </w:rPr>
        <w:t>_</w:t>
      </w:r>
      <w:proofErr w:type="spellStart"/>
      <w:r w:rsidRPr="003E4A61">
        <w:rPr>
          <w:rFonts w:eastAsia="Calibri"/>
          <w:sz w:val="28"/>
          <w:szCs w:val="28"/>
          <w:lang w:val="en-US" w:eastAsia="en-US"/>
        </w:rPr>
        <w:t>byudzhetnyh</w:t>
      </w:r>
      <w:proofErr w:type="spellEnd"/>
      <w:r w:rsidRPr="003E4A61">
        <w:rPr>
          <w:rFonts w:eastAsia="Calibri"/>
          <w:sz w:val="28"/>
          <w:szCs w:val="28"/>
          <w:lang w:eastAsia="en-US"/>
        </w:rPr>
        <w:t>_</w:t>
      </w:r>
      <w:proofErr w:type="spellStart"/>
      <w:r w:rsidRPr="003E4A61">
        <w:rPr>
          <w:rFonts w:eastAsia="Calibri"/>
          <w:sz w:val="28"/>
          <w:szCs w:val="28"/>
          <w:lang w:val="en-US" w:eastAsia="en-US"/>
        </w:rPr>
        <w:t>organizatsiyah</w:t>
      </w:r>
      <w:proofErr w:type="spellEnd"/>
      <w:r w:rsidRPr="003E4A61">
        <w:rPr>
          <w:rFonts w:eastAsia="Calibri"/>
          <w:sz w:val="28"/>
          <w:szCs w:val="28"/>
          <w:lang w:eastAsia="en-US"/>
        </w:rPr>
        <w:t>]</w:t>
      </w:r>
    </w:p>
    <w:p w:rsidR="00DA3E61" w:rsidRDefault="00DA3E61" w:rsidP="00720169">
      <w:pPr>
        <w:jc w:val="right"/>
        <w:rPr>
          <w:rStyle w:val="20"/>
          <w:rFonts w:ascii="Times New Roman" w:hAnsi="Times New Roman" w:cs="Times New Roman"/>
          <w:b w:val="0"/>
          <w:color w:val="auto"/>
          <w:sz w:val="28"/>
          <w:szCs w:val="28"/>
          <w:lang w:eastAsia="en-US"/>
        </w:rPr>
      </w:pPr>
    </w:p>
    <w:p w:rsidR="00FA2C71" w:rsidRPr="00FA2C71" w:rsidRDefault="00FA2C71" w:rsidP="00720169">
      <w:pPr>
        <w:jc w:val="right"/>
        <w:rPr>
          <w:rFonts w:eastAsia="Calibri"/>
          <w:sz w:val="28"/>
          <w:szCs w:val="28"/>
          <w:lang w:eastAsia="en-US"/>
        </w:rPr>
      </w:pPr>
      <w:bookmarkStart w:id="192" w:name="_Toc11065886"/>
      <w:bookmarkStart w:id="193" w:name="_Toc11069984"/>
      <w:bookmarkStart w:id="194" w:name="_Toc11071108"/>
      <w:proofErr w:type="spellStart"/>
      <w:r w:rsidRPr="00720169">
        <w:rPr>
          <w:rStyle w:val="20"/>
          <w:rFonts w:ascii="Times New Roman" w:hAnsi="Times New Roman" w:cs="Times New Roman"/>
          <w:b w:val="0"/>
          <w:color w:val="auto"/>
          <w:sz w:val="28"/>
          <w:szCs w:val="28"/>
          <w:lang w:eastAsia="en-US"/>
        </w:rPr>
        <w:t>Мухумаева</w:t>
      </w:r>
      <w:proofErr w:type="spellEnd"/>
      <w:r w:rsidRPr="00720169">
        <w:rPr>
          <w:rStyle w:val="20"/>
          <w:rFonts w:ascii="Times New Roman" w:hAnsi="Times New Roman" w:cs="Times New Roman"/>
          <w:b w:val="0"/>
          <w:color w:val="auto"/>
          <w:sz w:val="28"/>
          <w:szCs w:val="28"/>
          <w:lang w:eastAsia="en-US"/>
        </w:rPr>
        <w:t xml:space="preserve"> Х.М.,</w:t>
      </w:r>
      <w:bookmarkEnd w:id="192"/>
      <w:bookmarkEnd w:id="193"/>
      <w:bookmarkEnd w:id="194"/>
      <w:r w:rsidRPr="00720169">
        <w:rPr>
          <w:rFonts w:eastAsia="Calibri"/>
          <w:sz w:val="28"/>
          <w:szCs w:val="28"/>
          <w:lang w:eastAsia="en-US"/>
        </w:rPr>
        <w:t xml:space="preserve"> </w:t>
      </w:r>
      <w:r w:rsidRPr="00FA2C71">
        <w:rPr>
          <w:rFonts w:eastAsia="Calibri"/>
          <w:sz w:val="28"/>
          <w:szCs w:val="28"/>
          <w:lang w:eastAsia="en-US"/>
        </w:rPr>
        <w:t>магистрант 2 курса</w:t>
      </w:r>
    </w:p>
    <w:p w:rsidR="00FA2C71" w:rsidRPr="00FA2C71" w:rsidRDefault="00FA2C71" w:rsidP="00720169">
      <w:pPr>
        <w:jc w:val="right"/>
        <w:rPr>
          <w:rFonts w:eastAsia="Calibri"/>
          <w:sz w:val="28"/>
          <w:szCs w:val="28"/>
          <w:lang w:eastAsia="en-US"/>
        </w:rPr>
      </w:pPr>
      <w:r w:rsidRPr="00FA2C71">
        <w:rPr>
          <w:rFonts w:eastAsia="Calibri"/>
          <w:sz w:val="28"/>
          <w:szCs w:val="28"/>
          <w:lang w:eastAsia="en-US"/>
        </w:rPr>
        <w:t>направления «Аудит и финансовый консалтинг»</w:t>
      </w:r>
      <w:proofErr w:type="gramStart"/>
      <w:r w:rsidRPr="00FA2C71">
        <w:rPr>
          <w:rFonts w:eastAsia="Calibri"/>
          <w:sz w:val="28"/>
          <w:szCs w:val="28"/>
          <w:lang w:eastAsia="en-US"/>
        </w:rPr>
        <w:t xml:space="preserve"> </w:t>
      </w:r>
      <w:r w:rsidR="001E0AEE">
        <w:rPr>
          <w:rFonts w:eastAsia="Calibri"/>
          <w:sz w:val="28"/>
          <w:szCs w:val="28"/>
          <w:lang w:eastAsia="en-US"/>
        </w:rPr>
        <w:t>,</w:t>
      </w:r>
      <w:proofErr w:type="gramEnd"/>
      <w:r w:rsidR="001E0AEE">
        <w:rPr>
          <w:rFonts w:eastAsia="Calibri"/>
          <w:sz w:val="28"/>
          <w:szCs w:val="28"/>
          <w:lang w:eastAsia="en-US"/>
        </w:rPr>
        <w:t xml:space="preserve"> ДГУ</w:t>
      </w:r>
    </w:p>
    <w:p w:rsidR="00FA2C71" w:rsidRPr="00FA2C71" w:rsidRDefault="001E0AEE" w:rsidP="00720169">
      <w:pPr>
        <w:jc w:val="right"/>
        <w:rPr>
          <w:rFonts w:eastAsia="Calibri"/>
          <w:sz w:val="28"/>
          <w:szCs w:val="28"/>
          <w:lang w:eastAsia="en-US"/>
        </w:rPr>
      </w:pPr>
      <w:bookmarkStart w:id="195" w:name="_Toc11065887"/>
      <w:bookmarkStart w:id="196" w:name="_Toc11069985"/>
      <w:bookmarkStart w:id="197" w:name="_Toc11071109"/>
      <w:proofErr w:type="spellStart"/>
      <w:r>
        <w:rPr>
          <w:rStyle w:val="20"/>
          <w:rFonts w:ascii="Times New Roman" w:hAnsi="Times New Roman" w:cs="Times New Roman"/>
          <w:b w:val="0"/>
          <w:color w:val="auto"/>
          <w:sz w:val="28"/>
          <w:szCs w:val="28"/>
        </w:rPr>
        <w:t>Мурзагельдиева</w:t>
      </w:r>
      <w:proofErr w:type="spellEnd"/>
      <w:r>
        <w:rPr>
          <w:rStyle w:val="20"/>
          <w:rFonts w:ascii="Times New Roman" w:hAnsi="Times New Roman" w:cs="Times New Roman"/>
          <w:b w:val="0"/>
          <w:color w:val="auto"/>
          <w:sz w:val="28"/>
          <w:szCs w:val="28"/>
        </w:rPr>
        <w:t xml:space="preserve"> Э.Б.</w:t>
      </w:r>
      <w:bookmarkEnd w:id="195"/>
      <w:bookmarkEnd w:id="196"/>
      <w:bookmarkEnd w:id="197"/>
      <w:r w:rsidR="00FA2C71">
        <w:rPr>
          <w:rFonts w:eastAsia="Calibri"/>
          <w:sz w:val="28"/>
          <w:szCs w:val="28"/>
          <w:lang w:eastAsia="en-US"/>
        </w:rPr>
        <w:t>, нау</w:t>
      </w:r>
      <w:r w:rsidR="00FA2C71" w:rsidRPr="00FA2C71">
        <w:rPr>
          <w:rFonts w:eastAsia="Calibri"/>
          <w:sz w:val="28"/>
          <w:szCs w:val="28"/>
          <w:lang w:eastAsia="en-US"/>
        </w:rPr>
        <w:t>чный руководитель</w:t>
      </w:r>
      <w:r w:rsidR="00FA2C71">
        <w:rPr>
          <w:rFonts w:eastAsia="Calibri"/>
          <w:sz w:val="28"/>
          <w:szCs w:val="28"/>
          <w:lang w:eastAsia="en-US"/>
        </w:rPr>
        <w:t>,</w:t>
      </w:r>
      <w:r w:rsidR="00C448FE">
        <w:rPr>
          <w:rFonts w:eastAsia="Calibri"/>
          <w:sz w:val="28"/>
          <w:szCs w:val="28"/>
          <w:lang w:eastAsia="en-US"/>
        </w:rPr>
        <w:t xml:space="preserve"> </w:t>
      </w:r>
      <w:r w:rsidR="00FA2C71" w:rsidRPr="00FA2C71">
        <w:rPr>
          <w:rFonts w:eastAsia="Calibri"/>
          <w:sz w:val="28"/>
          <w:szCs w:val="28"/>
          <w:lang w:eastAsia="en-US"/>
        </w:rPr>
        <w:t xml:space="preserve">к.э.н., доцент кафедры </w:t>
      </w:r>
    </w:p>
    <w:p w:rsidR="00720169" w:rsidRDefault="00FA2C71" w:rsidP="00720169">
      <w:pPr>
        <w:jc w:val="right"/>
        <w:rPr>
          <w:rFonts w:eastAsia="Calibri"/>
          <w:sz w:val="28"/>
          <w:szCs w:val="28"/>
          <w:lang w:eastAsia="en-US"/>
        </w:rPr>
      </w:pPr>
      <w:r w:rsidRPr="00FA2C71">
        <w:rPr>
          <w:rFonts w:eastAsia="Calibri"/>
          <w:sz w:val="28"/>
          <w:szCs w:val="28"/>
          <w:lang w:eastAsia="en-US"/>
        </w:rPr>
        <w:t>«Аудит и экономический анализ»</w:t>
      </w:r>
      <w:r>
        <w:rPr>
          <w:rFonts w:eastAsia="Calibri"/>
          <w:sz w:val="28"/>
          <w:szCs w:val="28"/>
          <w:lang w:eastAsia="en-US"/>
        </w:rPr>
        <w:t xml:space="preserve"> </w:t>
      </w:r>
    </w:p>
    <w:p w:rsidR="00FA2C71" w:rsidRPr="00FA2C71" w:rsidRDefault="00FA2C71" w:rsidP="00720169">
      <w:pPr>
        <w:jc w:val="right"/>
        <w:rPr>
          <w:rFonts w:eastAsia="Calibri"/>
          <w:sz w:val="28"/>
          <w:szCs w:val="28"/>
          <w:lang w:eastAsia="en-US"/>
        </w:rPr>
      </w:pPr>
      <w:r w:rsidRPr="00FA2C71">
        <w:rPr>
          <w:rFonts w:eastAsia="Calibri"/>
          <w:sz w:val="28"/>
          <w:szCs w:val="28"/>
          <w:lang w:eastAsia="en-US"/>
        </w:rPr>
        <w:t>ФГБОУ ВО «Дагестанск</w:t>
      </w:r>
      <w:r w:rsidR="00720169">
        <w:rPr>
          <w:rFonts w:eastAsia="Calibri"/>
          <w:sz w:val="28"/>
          <w:szCs w:val="28"/>
          <w:lang w:eastAsia="en-US"/>
        </w:rPr>
        <w:t>ий государственный университет»</w:t>
      </w:r>
    </w:p>
    <w:p w:rsidR="00FA2C71" w:rsidRPr="00720169" w:rsidRDefault="00FA2C71" w:rsidP="00720169">
      <w:pPr>
        <w:pStyle w:val="2"/>
        <w:jc w:val="center"/>
        <w:rPr>
          <w:rFonts w:ascii="Times New Roman" w:eastAsia="Calibri" w:hAnsi="Times New Roman" w:cs="Times New Roman"/>
          <w:color w:val="auto"/>
          <w:sz w:val="28"/>
          <w:szCs w:val="28"/>
          <w:lang w:eastAsia="en-US"/>
        </w:rPr>
      </w:pPr>
      <w:bookmarkStart w:id="198" w:name="_Toc11071110"/>
      <w:r w:rsidRPr="00720169">
        <w:rPr>
          <w:rFonts w:ascii="Times New Roman" w:eastAsia="Calibri" w:hAnsi="Times New Roman" w:cs="Times New Roman"/>
          <w:color w:val="auto"/>
          <w:sz w:val="28"/>
          <w:szCs w:val="28"/>
          <w:lang w:eastAsia="en-US"/>
        </w:rPr>
        <w:t>НАЛОГОВЫЙ АУДИТ КАК ПРОФИЛАКТИКА ОШИБОК И НАР</w:t>
      </w:r>
      <w:r w:rsidRPr="00720169">
        <w:rPr>
          <w:rFonts w:ascii="Times New Roman" w:eastAsia="Calibri" w:hAnsi="Times New Roman" w:cs="Times New Roman"/>
          <w:color w:val="auto"/>
          <w:sz w:val="28"/>
          <w:szCs w:val="28"/>
          <w:lang w:eastAsia="en-US"/>
        </w:rPr>
        <w:t>У</w:t>
      </w:r>
      <w:r w:rsidRPr="00720169">
        <w:rPr>
          <w:rFonts w:ascii="Times New Roman" w:eastAsia="Calibri" w:hAnsi="Times New Roman" w:cs="Times New Roman"/>
          <w:color w:val="auto"/>
          <w:sz w:val="28"/>
          <w:szCs w:val="28"/>
          <w:lang w:eastAsia="en-US"/>
        </w:rPr>
        <w:t>ШЕНИЙ В КОММЕРЧЕСКИХ ОРГАНИЗАЦИЯХ</w:t>
      </w:r>
      <w:bookmarkEnd w:id="198"/>
    </w:p>
    <w:p w:rsidR="00FA2C71" w:rsidRPr="00720169" w:rsidRDefault="00FA2C71" w:rsidP="00FA2C71">
      <w:pPr>
        <w:spacing w:line="360" w:lineRule="auto"/>
        <w:jc w:val="both"/>
        <w:rPr>
          <w:rFonts w:eastAsia="Calibri"/>
          <w:sz w:val="28"/>
          <w:szCs w:val="28"/>
          <w:lang w:eastAsia="en-US"/>
        </w:rPr>
      </w:pP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На сегодняшний день каждый руководитель или предприниматель при выборе сотрудников в штат бухгалтерии руководствуется, прежде всего, опытом работы человека. Однако подбор по данному критерию производится скорее ни в целях достоверного и грамотного ведения бухгалтерского учета организации. Такой подход направлен на извлечение максимальных выгод путем поиска сокращения, как издержек производства, так и отчисляемых налоговых платежей в бюджет. То есть важно сократить расходы и повысить доходы, не нарушая при этом действующего законодательства. Тем не менее, как правило, данный аспект практически никогда не соблюдается в полной мере, что в свою очередь повышает степень теневой деятельности организ</w:t>
      </w:r>
      <w:r w:rsidRPr="00FA2C71">
        <w:rPr>
          <w:rFonts w:eastAsia="Calibri"/>
          <w:sz w:val="28"/>
          <w:szCs w:val="28"/>
          <w:lang w:eastAsia="en-US"/>
        </w:rPr>
        <w:t>а</w:t>
      </w:r>
      <w:r w:rsidRPr="00FA2C71">
        <w:rPr>
          <w:rFonts w:eastAsia="Calibri"/>
          <w:sz w:val="28"/>
          <w:szCs w:val="28"/>
          <w:lang w:eastAsia="en-US"/>
        </w:rPr>
        <w:t>ции и влечет за собой уголовную ответственность и санкции за неуплату налогов в государственную казну.</w:t>
      </w: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Это одна из целей законодательного закрепления налогового аудита, который в полной мере должен обеспечить независимую оценку о достове</w:t>
      </w:r>
      <w:r w:rsidRPr="00FA2C71">
        <w:rPr>
          <w:rFonts w:eastAsia="Calibri"/>
          <w:sz w:val="28"/>
          <w:szCs w:val="28"/>
          <w:lang w:eastAsia="en-US"/>
        </w:rPr>
        <w:t>р</w:t>
      </w:r>
      <w:r w:rsidRPr="00FA2C71">
        <w:rPr>
          <w:rFonts w:eastAsia="Calibri"/>
          <w:sz w:val="28"/>
          <w:szCs w:val="28"/>
          <w:lang w:eastAsia="en-US"/>
        </w:rPr>
        <w:t>ности финансовой отчетности крупных коммерческих организаций.</w:t>
      </w: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В соответствии с Методикой аудиторской деятельности, которая ра</w:t>
      </w:r>
      <w:r w:rsidRPr="00FA2C71">
        <w:rPr>
          <w:rFonts w:eastAsia="Calibri"/>
          <w:sz w:val="28"/>
          <w:szCs w:val="28"/>
          <w:lang w:eastAsia="en-US"/>
        </w:rPr>
        <w:t>с</w:t>
      </w:r>
      <w:r w:rsidRPr="00FA2C71">
        <w:rPr>
          <w:rFonts w:eastAsia="Calibri"/>
          <w:sz w:val="28"/>
          <w:szCs w:val="28"/>
          <w:lang w:eastAsia="en-US"/>
        </w:rPr>
        <w:t>крывает порядок проведения налогового аудита - это специальное аудито</w:t>
      </w:r>
      <w:r w:rsidRPr="00FA2C71">
        <w:rPr>
          <w:rFonts w:eastAsia="Calibri"/>
          <w:sz w:val="28"/>
          <w:szCs w:val="28"/>
          <w:lang w:eastAsia="en-US"/>
        </w:rPr>
        <w:t>р</w:t>
      </w:r>
      <w:r w:rsidRPr="00FA2C71">
        <w:rPr>
          <w:rFonts w:eastAsia="Calibri"/>
          <w:sz w:val="28"/>
          <w:szCs w:val="28"/>
          <w:lang w:eastAsia="en-US"/>
        </w:rPr>
        <w:lastRenderedPageBreak/>
        <w:t>ское задание "по рассмотрению бухгалтерских и налоговых отчетов экон</w:t>
      </w:r>
      <w:r w:rsidRPr="00FA2C71">
        <w:rPr>
          <w:rFonts w:eastAsia="Calibri"/>
          <w:sz w:val="28"/>
          <w:szCs w:val="28"/>
          <w:lang w:eastAsia="en-US"/>
        </w:rPr>
        <w:t>о</w:t>
      </w:r>
      <w:r w:rsidRPr="00FA2C71">
        <w:rPr>
          <w:rFonts w:eastAsia="Calibri"/>
          <w:sz w:val="28"/>
          <w:szCs w:val="28"/>
          <w:lang w:eastAsia="en-US"/>
        </w:rPr>
        <w:t>мического субъекта" [1.с 23].</w:t>
      </w: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Общеизвестно, что целью:</w:t>
      </w: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 общего аудита является выражение мнения о достоверности отчетн</w:t>
      </w:r>
      <w:r w:rsidRPr="00FA2C71">
        <w:rPr>
          <w:rFonts w:eastAsia="Calibri"/>
          <w:sz w:val="28"/>
          <w:szCs w:val="28"/>
          <w:lang w:eastAsia="en-US"/>
        </w:rPr>
        <w:t>о</w:t>
      </w:r>
      <w:r w:rsidRPr="00FA2C71">
        <w:rPr>
          <w:rFonts w:eastAsia="Calibri"/>
          <w:sz w:val="28"/>
          <w:szCs w:val="28"/>
          <w:lang w:eastAsia="en-US"/>
        </w:rPr>
        <w:t>сти;</w:t>
      </w: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 аудита отчетности, составленной по правилам налогового учета, явл</w:t>
      </w:r>
      <w:r w:rsidRPr="00FA2C71">
        <w:rPr>
          <w:rFonts w:eastAsia="Calibri"/>
          <w:sz w:val="28"/>
          <w:szCs w:val="28"/>
          <w:lang w:eastAsia="en-US"/>
        </w:rPr>
        <w:t>я</w:t>
      </w:r>
      <w:r w:rsidRPr="00FA2C71">
        <w:rPr>
          <w:rFonts w:eastAsia="Calibri"/>
          <w:sz w:val="28"/>
          <w:szCs w:val="28"/>
          <w:lang w:eastAsia="en-US"/>
        </w:rPr>
        <w:t>ется выражение мнения о достоверности операций с взаимозависимыми л</w:t>
      </w:r>
      <w:r w:rsidRPr="00FA2C71">
        <w:rPr>
          <w:rFonts w:eastAsia="Calibri"/>
          <w:sz w:val="28"/>
          <w:szCs w:val="28"/>
          <w:lang w:eastAsia="en-US"/>
        </w:rPr>
        <w:t>и</w:t>
      </w:r>
      <w:r w:rsidRPr="00FA2C71">
        <w:rPr>
          <w:rFonts w:eastAsia="Calibri"/>
          <w:sz w:val="28"/>
          <w:szCs w:val="28"/>
          <w:lang w:eastAsia="en-US"/>
        </w:rPr>
        <w:t>цами в такой отчетности;</w:t>
      </w: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 оказания сопутствующих услуг - в зависимости от их видов, цели, определены ФПСАД №24;</w:t>
      </w: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 выполнения прочих, связанных с аудиторской деятельностью, услуг является в зависимости от вида услуг, к которым относятся оптимизация налогообложения при проведении операций с взаимозависимыми лицами.</w:t>
      </w: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Таким образом, формы уверенности будут иметь вид: позитивной р</w:t>
      </w:r>
      <w:r w:rsidRPr="00FA2C71">
        <w:rPr>
          <w:rFonts w:eastAsia="Calibri"/>
          <w:sz w:val="28"/>
          <w:szCs w:val="28"/>
          <w:lang w:eastAsia="en-US"/>
        </w:rPr>
        <w:t>а</w:t>
      </w:r>
      <w:r w:rsidRPr="00FA2C71">
        <w:rPr>
          <w:rFonts w:eastAsia="Calibri"/>
          <w:sz w:val="28"/>
          <w:szCs w:val="28"/>
          <w:lang w:eastAsia="en-US"/>
        </w:rPr>
        <w:t>зумной уверенности, негативной уверенности, без обеспечения уверенности.</w:t>
      </w:r>
    </w:p>
    <w:p w:rsidR="00720169"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Действительно в первую очередь целесообразнее говорить именно об обязательном аудите, так как инициативный аудит сам по себе является ск</w:t>
      </w:r>
      <w:r w:rsidRPr="00FA2C71">
        <w:rPr>
          <w:rFonts w:eastAsia="Calibri"/>
          <w:sz w:val="28"/>
          <w:szCs w:val="28"/>
          <w:lang w:eastAsia="en-US"/>
        </w:rPr>
        <w:t>о</w:t>
      </w:r>
      <w:r w:rsidRPr="00FA2C71">
        <w:rPr>
          <w:rFonts w:eastAsia="Calibri"/>
          <w:sz w:val="28"/>
          <w:szCs w:val="28"/>
          <w:lang w:eastAsia="en-US"/>
        </w:rPr>
        <w:t>рее определенной наводкой, сигналом самому руководителю, на что в первую очередь следует обратить внимание и как избежать ошибок, влек</w:t>
      </w:r>
      <w:r w:rsidRPr="00FA2C71">
        <w:rPr>
          <w:rFonts w:eastAsia="Calibri"/>
          <w:sz w:val="28"/>
          <w:szCs w:val="28"/>
          <w:lang w:eastAsia="en-US"/>
        </w:rPr>
        <w:t>у</w:t>
      </w:r>
      <w:r w:rsidRPr="00FA2C71">
        <w:rPr>
          <w:rFonts w:eastAsia="Calibri"/>
          <w:sz w:val="28"/>
          <w:szCs w:val="28"/>
          <w:lang w:eastAsia="en-US"/>
        </w:rPr>
        <w:t>щих за собой серьезные последствия. Инициативный аудит характерен для более мелких фирм и предприятий, он тоже имеет колоссальное значение в экономике и бухгалтерском учете, однако обязательному аудиту придае</w:t>
      </w:r>
      <w:r w:rsidR="00720169">
        <w:rPr>
          <w:rFonts w:eastAsia="Calibri"/>
          <w:sz w:val="28"/>
          <w:szCs w:val="28"/>
          <w:lang w:eastAsia="en-US"/>
        </w:rPr>
        <w:t>тся большее значение. [2.с 95].</w:t>
      </w: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Не стоит также забывать о сближении бухгалтерского и налогового учета в отечественной практике. Важно вести параллельно два вида учета, достоверно отражать налоговые разницы. Это особо актуальный вопрос в сфере бухгалтерского учета, и с внедрением международных стандартов его также будет весьма сложно контролировать.</w:t>
      </w: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По мнению Олейник М.А., целью налогового аудита является оценка оптимальности построения налогового учета и оптимизация налогооблож</w:t>
      </w:r>
      <w:r w:rsidRPr="00FA2C71">
        <w:rPr>
          <w:rFonts w:eastAsia="Calibri"/>
          <w:sz w:val="28"/>
          <w:szCs w:val="28"/>
          <w:lang w:eastAsia="en-US"/>
        </w:rPr>
        <w:t>е</w:t>
      </w:r>
      <w:r w:rsidRPr="00FA2C71">
        <w:rPr>
          <w:rFonts w:eastAsia="Calibri"/>
          <w:sz w:val="28"/>
          <w:szCs w:val="28"/>
          <w:lang w:eastAsia="en-US"/>
        </w:rPr>
        <w:lastRenderedPageBreak/>
        <w:t>ния экономического субъекта, что позволяет заметно снижать налоговые в</w:t>
      </w:r>
      <w:r w:rsidRPr="00FA2C71">
        <w:rPr>
          <w:rFonts w:eastAsia="Calibri"/>
          <w:sz w:val="28"/>
          <w:szCs w:val="28"/>
          <w:lang w:eastAsia="en-US"/>
        </w:rPr>
        <w:t>ы</w:t>
      </w:r>
      <w:r w:rsidRPr="00FA2C71">
        <w:rPr>
          <w:rFonts w:eastAsia="Calibri"/>
          <w:sz w:val="28"/>
          <w:szCs w:val="28"/>
          <w:lang w:eastAsia="en-US"/>
        </w:rPr>
        <w:t>платы. Грамотное ведение бухгалтерского и налогового учета - главный залог спокойствия</w:t>
      </w: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Налоговое планирование в рамках установленных законодательных норм достигнуть достаточно сложно без серьезных затрат на организацию системы внутреннего контроля. Так как только компетентные специалисты могут существенно оптимизировать налоговые затраты при минимальных налоговых рисках</w:t>
      </w:r>
      <w:proofErr w:type="gramStart"/>
      <w:r w:rsidR="00C448FE">
        <w:rPr>
          <w:rFonts w:eastAsia="Calibri"/>
          <w:sz w:val="28"/>
          <w:szCs w:val="28"/>
          <w:lang w:eastAsia="en-US"/>
        </w:rPr>
        <w:t xml:space="preserve"> </w:t>
      </w:r>
      <w:r w:rsidRPr="00FA2C71">
        <w:rPr>
          <w:rFonts w:eastAsia="Calibri"/>
          <w:sz w:val="28"/>
          <w:szCs w:val="28"/>
          <w:lang w:eastAsia="en-US"/>
        </w:rPr>
        <w:t>В</w:t>
      </w:r>
      <w:proofErr w:type="gramEnd"/>
      <w:r w:rsidRPr="00FA2C71">
        <w:rPr>
          <w:rFonts w:eastAsia="Calibri"/>
          <w:sz w:val="28"/>
          <w:szCs w:val="28"/>
          <w:lang w:eastAsia="en-US"/>
        </w:rPr>
        <w:t xml:space="preserve"> существующих реалиях при разработке налоговых схем хозяйствующие субъекты стараются найти в законодательстве возможные варианты двоякого трактования законодательства, что позволяет им миним</w:t>
      </w:r>
      <w:r w:rsidRPr="00FA2C71">
        <w:rPr>
          <w:rFonts w:eastAsia="Calibri"/>
          <w:sz w:val="28"/>
          <w:szCs w:val="28"/>
          <w:lang w:eastAsia="en-US"/>
        </w:rPr>
        <w:t>и</w:t>
      </w:r>
      <w:r w:rsidRPr="00FA2C71">
        <w:rPr>
          <w:rFonts w:eastAsia="Calibri"/>
          <w:sz w:val="28"/>
          <w:szCs w:val="28"/>
          <w:lang w:eastAsia="en-US"/>
        </w:rPr>
        <w:t>зировать налоговые платежи, но со значительными налоговыми рисками. Мало кто задумывается о тех негативных последствиях, с которыми стол</w:t>
      </w:r>
      <w:r w:rsidRPr="00FA2C71">
        <w:rPr>
          <w:rFonts w:eastAsia="Calibri"/>
          <w:sz w:val="28"/>
          <w:szCs w:val="28"/>
          <w:lang w:eastAsia="en-US"/>
        </w:rPr>
        <w:t>к</w:t>
      </w:r>
      <w:r w:rsidRPr="00FA2C71">
        <w:rPr>
          <w:rFonts w:eastAsia="Calibri"/>
          <w:sz w:val="28"/>
          <w:szCs w:val="28"/>
          <w:lang w:eastAsia="en-US"/>
        </w:rPr>
        <w:t>нется организация даже при успешной реализации налоговой схемы.</w:t>
      </w: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Специальные налоговые режимы представляют собой систему мер налогового регулирования, которая применяется в соответствии с НК РФ, в частности это особый порядок определения элементов налогообложения, а также освобождение от обязанности по уплате отдельных видов налогов.</w:t>
      </w:r>
    </w:p>
    <w:p w:rsidR="00FA2C71" w:rsidRPr="00FA2C71" w:rsidRDefault="00FA2C71" w:rsidP="00720169">
      <w:pPr>
        <w:spacing w:line="360" w:lineRule="auto"/>
        <w:ind w:firstLine="709"/>
        <w:jc w:val="both"/>
        <w:rPr>
          <w:rFonts w:eastAsia="Calibri"/>
          <w:sz w:val="28"/>
          <w:szCs w:val="28"/>
          <w:lang w:eastAsia="en-US"/>
        </w:rPr>
      </w:pPr>
      <w:r w:rsidRPr="00FA2C71">
        <w:rPr>
          <w:rFonts w:eastAsia="Calibri"/>
          <w:sz w:val="28"/>
          <w:szCs w:val="28"/>
          <w:lang w:eastAsia="en-US"/>
        </w:rPr>
        <w:t>Представленная позиция дает возможность сформулировать основные направления трансформации законодательной и нормативной базы аудита и отражает логические подходы к обоснованию классификации аудита, которая определяет дальнейшее развития аудиторской науки и практики.</w:t>
      </w:r>
    </w:p>
    <w:p w:rsidR="00FA2C71" w:rsidRPr="00FA2C71" w:rsidRDefault="00C448FE" w:rsidP="00FA2C71">
      <w:pPr>
        <w:spacing w:line="360" w:lineRule="auto"/>
        <w:jc w:val="both"/>
        <w:rPr>
          <w:rFonts w:eastAsia="Calibri"/>
          <w:sz w:val="28"/>
          <w:szCs w:val="28"/>
          <w:lang w:eastAsia="en-US"/>
        </w:rPr>
      </w:pPr>
      <w:r>
        <w:rPr>
          <w:rFonts w:eastAsia="Calibri"/>
          <w:sz w:val="28"/>
          <w:szCs w:val="28"/>
          <w:lang w:eastAsia="en-US"/>
        </w:rPr>
        <w:t xml:space="preserve"> </w:t>
      </w:r>
      <w:r w:rsidR="00FA2C71" w:rsidRPr="00FA2C71">
        <w:rPr>
          <w:rFonts w:eastAsia="Calibri"/>
          <w:sz w:val="28"/>
          <w:szCs w:val="28"/>
          <w:lang w:eastAsia="en-US"/>
        </w:rPr>
        <w:t>Список литературы</w:t>
      </w:r>
    </w:p>
    <w:p w:rsidR="00FA2C71" w:rsidRPr="00FA2C71" w:rsidRDefault="00FA2C71" w:rsidP="00FA2C71">
      <w:pPr>
        <w:spacing w:line="360" w:lineRule="auto"/>
        <w:jc w:val="both"/>
        <w:rPr>
          <w:rFonts w:eastAsia="Calibri"/>
          <w:sz w:val="28"/>
          <w:szCs w:val="28"/>
          <w:lang w:eastAsia="en-US"/>
        </w:rPr>
      </w:pPr>
      <w:r w:rsidRPr="00FA2C71">
        <w:rPr>
          <w:rFonts w:eastAsia="Calibri"/>
          <w:sz w:val="28"/>
          <w:szCs w:val="28"/>
          <w:lang w:eastAsia="en-US"/>
        </w:rPr>
        <w:t>1. Гурьева, Т.М. Сущность налогового аудита / Т.М. Гурьева // Налоги. -2007. - № 4. - С. 23-25.</w:t>
      </w:r>
    </w:p>
    <w:p w:rsidR="00FA2C71" w:rsidRPr="00FA2C71" w:rsidRDefault="00FA2C71" w:rsidP="00FA2C71">
      <w:pPr>
        <w:spacing w:line="360" w:lineRule="auto"/>
        <w:jc w:val="both"/>
        <w:rPr>
          <w:rFonts w:eastAsia="Calibri"/>
          <w:sz w:val="28"/>
          <w:szCs w:val="28"/>
          <w:lang w:eastAsia="en-US"/>
        </w:rPr>
      </w:pPr>
      <w:r w:rsidRPr="00FA2C71">
        <w:rPr>
          <w:rFonts w:eastAsia="Calibri"/>
          <w:sz w:val="28"/>
          <w:szCs w:val="28"/>
          <w:lang w:eastAsia="en-US"/>
        </w:rPr>
        <w:t>2. Макаренко С.А. Комплексная методика внутреннего аудита дебиторской и кредиторской задолженности в организациях торговли: монография / Мак</w:t>
      </w:r>
      <w:r w:rsidRPr="00FA2C71">
        <w:rPr>
          <w:rFonts w:eastAsia="Calibri"/>
          <w:sz w:val="28"/>
          <w:szCs w:val="28"/>
          <w:lang w:eastAsia="en-US"/>
        </w:rPr>
        <w:t>а</w:t>
      </w:r>
      <w:r w:rsidRPr="00FA2C71">
        <w:rPr>
          <w:rFonts w:eastAsia="Calibri"/>
          <w:sz w:val="28"/>
          <w:szCs w:val="28"/>
          <w:lang w:eastAsia="en-US"/>
        </w:rPr>
        <w:t>ренко С.А., Сафонова М.Ф. - Краснодар: КУБГАУ, 2015. - 179 с.</w:t>
      </w:r>
    </w:p>
    <w:p w:rsidR="00FA2C71" w:rsidRPr="00FA2C71" w:rsidRDefault="00FA2C71" w:rsidP="00FA2C71">
      <w:pPr>
        <w:spacing w:line="360" w:lineRule="auto"/>
        <w:jc w:val="both"/>
        <w:rPr>
          <w:rFonts w:eastAsia="Calibri"/>
          <w:sz w:val="28"/>
          <w:szCs w:val="28"/>
          <w:lang w:eastAsia="en-US"/>
        </w:rPr>
      </w:pPr>
      <w:r w:rsidRPr="00FA2C71">
        <w:rPr>
          <w:rFonts w:eastAsia="Calibri"/>
          <w:sz w:val="28"/>
          <w:szCs w:val="28"/>
          <w:lang w:eastAsia="en-US"/>
        </w:rPr>
        <w:t>3. Методика аудиторской деятельности "Налоговый аудит и другие сопу</w:t>
      </w:r>
      <w:r w:rsidRPr="00FA2C71">
        <w:rPr>
          <w:rFonts w:eastAsia="Calibri"/>
          <w:sz w:val="28"/>
          <w:szCs w:val="28"/>
          <w:lang w:eastAsia="en-US"/>
        </w:rPr>
        <w:t>т</w:t>
      </w:r>
      <w:r w:rsidRPr="00FA2C71">
        <w:rPr>
          <w:rFonts w:eastAsia="Calibri"/>
          <w:sz w:val="28"/>
          <w:szCs w:val="28"/>
          <w:lang w:eastAsia="en-US"/>
        </w:rPr>
        <w:t xml:space="preserve">ствующие услуги по налоговым вопросам. Общение с налоговыми органами" (одобрена Комиссией по аудиторской деятельности при Президенте РФ </w:t>
      </w:r>
      <w:r w:rsidRPr="00FA2C71">
        <w:rPr>
          <w:rFonts w:eastAsia="Calibri"/>
          <w:sz w:val="28"/>
          <w:szCs w:val="28"/>
          <w:lang w:eastAsia="en-US"/>
        </w:rPr>
        <w:lastRenderedPageBreak/>
        <w:t>11.07.2000 Протокол №1) [Электронный ресурс]: Доступ из справ.-правовой системы "КонсультантПлюс".</w:t>
      </w:r>
    </w:p>
    <w:p w:rsidR="00FA2C71" w:rsidRPr="00FA2C71" w:rsidRDefault="00FA2C71" w:rsidP="00FA2C71">
      <w:pPr>
        <w:spacing w:line="360" w:lineRule="auto"/>
        <w:jc w:val="both"/>
        <w:rPr>
          <w:rFonts w:eastAsia="Calibri"/>
          <w:sz w:val="28"/>
          <w:szCs w:val="28"/>
          <w:lang w:eastAsia="en-US"/>
        </w:rPr>
      </w:pPr>
      <w:r w:rsidRPr="00FA2C71">
        <w:rPr>
          <w:rFonts w:eastAsia="Calibri"/>
          <w:sz w:val="28"/>
          <w:szCs w:val="28"/>
          <w:lang w:eastAsia="en-US"/>
        </w:rPr>
        <w:t>4. Олейник М.А. Налоговый аудит. - Краснодар, ФГБОУ ВПО "</w:t>
      </w:r>
      <w:proofErr w:type="spellStart"/>
      <w:r w:rsidRPr="00FA2C71">
        <w:rPr>
          <w:rFonts w:eastAsia="Calibri"/>
          <w:sz w:val="28"/>
          <w:szCs w:val="28"/>
          <w:lang w:eastAsia="en-US"/>
        </w:rPr>
        <w:t>КубГАУ</w:t>
      </w:r>
      <w:proofErr w:type="spellEnd"/>
      <w:r w:rsidRPr="00FA2C71">
        <w:rPr>
          <w:rFonts w:eastAsia="Calibri"/>
          <w:sz w:val="28"/>
          <w:szCs w:val="28"/>
          <w:lang w:eastAsia="en-US"/>
        </w:rPr>
        <w:t>", 2015. - 212 с.</w:t>
      </w:r>
    </w:p>
    <w:p w:rsidR="00FA2C71" w:rsidRPr="00FA2C71" w:rsidRDefault="00FA2C71" w:rsidP="00FA2C71">
      <w:pPr>
        <w:spacing w:line="360" w:lineRule="auto"/>
        <w:jc w:val="both"/>
        <w:rPr>
          <w:rFonts w:eastAsia="Calibri"/>
          <w:sz w:val="28"/>
          <w:szCs w:val="28"/>
          <w:lang w:eastAsia="en-US"/>
        </w:rPr>
      </w:pPr>
      <w:r w:rsidRPr="00FA2C71">
        <w:rPr>
          <w:rFonts w:eastAsia="Calibri"/>
          <w:sz w:val="28"/>
          <w:szCs w:val="28"/>
          <w:lang w:eastAsia="en-US"/>
        </w:rPr>
        <w:t>5. Савин А.А., Савина А.А. Аудит налогообложения/Учебное пособие. - М.: Вузовский учебник, 2010. - 381 с. - ISBN 978-5-9558-0084-4.</w:t>
      </w:r>
    </w:p>
    <w:p w:rsidR="00FA2C71" w:rsidRPr="00FA2C71" w:rsidRDefault="00FA2C71" w:rsidP="00FA2C71">
      <w:pPr>
        <w:spacing w:line="360" w:lineRule="auto"/>
        <w:jc w:val="both"/>
        <w:rPr>
          <w:rFonts w:eastAsia="Calibri"/>
          <w:sz w:val="28"/>
          <w:szCs w:val="28"/>
          <w:lang w:eastAsia="en-US"/>
        </w:rPr>
      </w:pPr>
      <w:r w:rsidRPr="00FA2C71">
        <w:rPr>
          <w:rFonts w:eastAsia="Calibri"/>
          <w:sz w:val="28"/>
          <w:szCs w:val="28"/>
          <w:lang w:eastAsia="en-US"/>
        </w:rPr>
        <w:t>6. Сафонова, М.Ф. Сущностные характеристики налоговых издержек как элемента бизнес системы экономического субъекта [Текст] / М.Ф. Сафонова // Аудит и финансовый анализ. - 2015. - №5. - С.144 - 149.</w:t>
      </w:r>
    </w:p>
    <w:p w:rsidR="00664047" w:rsidRDefault="00664047" w:rsidP="00DA3E61">
      <w:pPr>
        <w:spacing w:line="276" w:lineRule="auto"/>
        <w:jc w:val="right"/>
        <w:rPr>
          <w:rStyle w:val="20"/>
          <w:rFonts w:ascii="Times New Roman" w:hAnsi="Times New Roman" w:cs="Times New Roman"/>
          <w:b w:val="0"/>
          <w:color w:val="auto"/>
          <w:sz w:val="28"/>
          <w:szCs w:val="28"/>
          <w:lang w:eastAsia="ja-JP"/>
        </w:rPr>
      </w:pPr>
      <w:bookmarkStart w:id="199" w:name="_Toc11065889"/>
      <w:bookmarkStart w:id="200" w:name="_Toc11069987"/>
      <w:bookmarkStart w:id="201" w:name="_Toc11071111"/>
    </w:p>
    <w:p w:rsidR="003C4780" w:rsidRPr="00DA3E61" w:rsidRDefault="003C4780" w:rsidP="00DA3E61">
      <w:pPr>
        <w:spacing w:line="276" w:lineRule="auto"/>
        <w:jc w:val="right"/>
        <w:rPr>
          <w:rFonts w:eastAsiaTheme="majorEastAsia"/>
          <w:bCs/>
          <w:sz w:val="28"/>
          <w:szCs w:val="28"/>
          <w:lang w:eastAsia="ja-JP"/>
        </w:rPr>
      </w:pPr>
      <w:proofErr w:type="spellStart"/>
      <w:r>
        <w:rPr>
          <w:rStyle w:val="20"/>
          <w:rFonts w:ascii="Times New Roman" w:hAnsi="Times New Roman" w:cs="Times New Roman"/>
          <w:b w:val="0"/>
          <w:color w:val="auto"/>
          <w:sz w:val="28"/>
          <w:szCs w:val="28"/>
          <w:lang w:eastAsia="ja-JP"/>
        </w:rPr>
        <w:t>Велиев</w:t>
      </w:r>
      <w:proofErr w:type="spellEnd"/>
      <w:r>
        <w:rPr>
          <w:rStyle w:val="20"/>
          <w:rFonts w:ascii="Times New Roman" w:hAnsi="Times New Roman" w:cs="Times New Roman"/>
          <w:b w:val="0"/>
          <w:color w:val="auto"/>
          <w:sz w:val="28"/>
          <w:szCs w:val="28"/>
          <w:lang w:eastAsia="ja-JP"/>
        </w:rPr>
        <w:t xml:space="preserve"> </w:t>
      </w:r>
      <w:proofErr w:type="spellStart"/>
      <w:r>
        <w:rPr>
          <w:rStyle w:val="20"/>
          <w:rFonts w:ascii="Times New Roman" w:hAnsi="Times New Roman" w:cs="Times New Roman"/>
          <w:b w:val="0"/>
          <w:color w:val="auto"/>
          <w:sz w:val="28"/>
          <w:szCs w:val="28"/>
          <w:lang w:eastAsia="ja-JP"/>
        </w:rPr>
        <w:t>Эльчин</w:t>
      </w:r>
      <w:proofErr w:type="spellEnd"/>
      <w:r>
        <w:rPr>
          <w:rStyle w:val="20"/>
          <w:rFonts w:ascii="Times New Roman" w:hAnsi="Times New Roman" w:cs="Times New Roman"/>
          <w:b w:val="0"/>
          <w:color w:val="auto"/>
          <w:sz w:val="28"/>
          <w:szCs w:val="28"/>
          <w:lang w:eastAsia="ja-JP"/>
        </w:rPr>
        <w:t>,</w:t>
      </w:r>
      <w:bookmarkEnd w:id="199"/>
      <w:bookmarkEnd w:id="200"/>
      <w:bookmarkEnd w:id="201"/>
      <w:r w:rsidR="00C448FE">
        <w:rPr>
          <w:rStyle w:val="20"/>
          <w:rFonts w:ascii="Times New Roman" w:hAnsi="Times New Roman" w:cs="Times New Roman"/>
          <w:b w:val="0"/>
          <w:color w:val="auto"/>
          <w:sz w:val="28"/>
          <w:szCs w:val="28"/>
          <w:lang w:eastAsia="ja-JP"/>
        </w:rPr>
        <w:t xml:space="preserve"> </w:t>
      </w:r>
      <w:r w:rsidRPr="005B775C">
        <w:rPr>
          <w:rFonts w:eastAsia="Calibri"/>
          <w:sz w:val="28"/>
          <w:szCs w:val="28"/>
          <w:lang w:eastAsia="en-US"/>
        </w:rPr>
        <w:t>магистрант</w:t>
      </w:r>
    </w:p>
    <w:p w:rsidR="003C4780" w:rsidRPr="005B775C" w:rsidRDefault="00BB70CF" w:rsidP="00DA3E61">
      <w:pPr>
        <w:jc w:val="right"/>
        <w:rPr>
          <w:rFonts w:eastAsia="Calibri"/>
          <w:sz w:val="28"/>
          <w:szCs w:val="28"/>
          <w:lang w:eastAsia="en-US"/>
        </w:rPr>
      </w:pPr>
      <w:bookmarkStart w:id="202" w:name="_Toc11065890"/>
      <w:bookmarkStart w:id="203" w:name="_Toc11069988"/>
      <w:bookmarkStart w:id="204" w:name="_Toc11071112"/>
      <w:proofErr w:type="spellStart"/>
      <w:r>
        <w:rPr>
          <w:rStyle w:val="20"/>
          <w:rFonts w:ascii="Times New Roman" w:hAnsi="Times New Roman" w:cs="Times New Roman"/>
          <w:b w:val="0"/>
          <w:color w:val="auto"/>
          <w:sz w:val="28"/>
          <w:szCs w:val="28"/>
        </w:rPr>
        <w:t>Мустафаева</w:t>
      </w:r>
      <w:proofErr w:type="spellEnd"/>
      <w:r>
        <w:rPr>
          <w:rStyle w:val="20"/>
          <w:rFonts w:ascii="Times New Roman" w:hAnsi="Times New Roman" w:cs="Times New Roman"/>
          <w:b w:val="0"/>
          <w:color w:val="auto"/>
          <w:sz w:val="28"/>
          <w:szCs w:val="28"/>
        </w:rPr>
        <w:t xml:space="preserve"> Х.Д.</w:t>
      </w:r>
      <w:bookmarkEnd w:id="202"/>
      <w:bookmarkEnd w:id="203"/>
      <w:bookmarkEnd w:id="204"/>
      <w:r w:rsidR="003C4780" w:rsidRPr="002B083E">
        <w:rPr>
          <w:rFonts w:asciiTheme="majorHAnsi" w:eastAsiaTheme="majorEastAsia" w:hAnsiTheme="majorHAnsi" w:cstheme="majorBidi"/>
          <w:bCs/>
          <w:sz w:val="28"/>
          <w:szCs w:val="28"/>
        </w:rPr>
        <w:t>,</w:t>
      </w:r>
      <w:r w:rsidR="00C448FE">
        <w:rPr>
          <w:rFonts w:asciiTheme="majorHAnsi" w:eastAsiaTheme="majorEastAsia" w:hAnsiTheme="majorHAnsi" w:cstheme="majorBidi"/>
          <w:bCs/>
          <w:sz w:val="28"/>
          <w:szCs w:val="28"/>
        </w:rPr>
        <w:t xml:space="preserve"> </w:t>
      </w:r>
      <w:r w:rsidR="003C4780" w:rsidRPr="005B775C">
        <w:rPr>
          <w:rFonts w:eastAsia="Calibri"/>
          <w:sz w:val="28"/>
          <w:szCs w:val="28"/>
          <w:lang w:eastAsia="en-US"/>
        </w:rPr>
        <w:t xml:space="preserve">научный руководитель, </w:t>
      </w:r>
      <w:r>
        <w:rPr>
          <w:rFonts w:eastAsia="Calibri"/>
          <w:sz w:val="28"/>
          <w:szCs w:val="28"/>
          <w:lang w:eastAsia="en-US"/>
        </w:rPr>
        <w:t>к.э.н., доцент</w:t>
      </w:r>
      <w:r w:rsidR="00C448FE">
        <w:rPr>
          <w:rFonts w:eastAsia="Calibri"/>
          <w:sz w:val="28"/>
          <w:szCs w:val="28"/>
          <w:lang w:eastAsia="en-US"/>
        </w:rPr>
        <w:t xml:space="preserve"> </w:t>
      </w:r>
    </w:p>
    <w:p w:rsidR="003C4780" w:rsidRPr="005B775C" w:rsidRDefault="003C4780" w:rsidP="00DA3E61">
      <w:pPr>
        <w:jc w:val="right"/>
        <w:rPr>
          <w:rFonts w:eastAsia="Calibri"/>
          <w:sz w:val="28"/>
          <w:szCs w:val="28"/>
          <w:lang w:eastAsia="en-US"/>
        </w:rPr>
      </w:pPr>
      <w:r w:rsidRPr="005B775C">
        <w:rPr>
          <w:rFonts w:eastAsia="Calibri"/>
          <w:sz w:val="28"/>
          <w:szCs w:val="28"/>
          <w:lang w:eastAsia="en-US"/>
        </w:rPr>
        <w:t xml:space="preserve">кафедры </w:t>
      </w:r>
      <w:r w:rsidR="0006599B">
        <w:rPr>
          <w:rFonts w:eastAsia="Calibri"/>
          <w:sz w:val="28"/>
          <w:szCs w:val="28"/>
          <w:lang w:eastAsia="en-US"/>
        </w:rPr>
        <w:t xml:space="preserve">анализа, </w:t>
      </w:r>
      <w:r w:rsidR="00BB70CF">
        <w:rPr>
          <w:rFonts w:eastAsia="Calibri"/>
          <w:sz w:val="28"/>
          <w:szCs w:val="28"/>
          <w:lang w:eastAsia="en-US"/>
        </w:rPr>
        <w:t>статистики и налогов</w:t>
      </w:r>
      <w:r w:rsidRPr="005B775C">
        <w:rPr>
          <w:rFonts w:eastAsia="Calibri"/>
          <w:sz w:val="28"/>
          <w:szCs w:val="28"/>
          <w:lang w:eastAsia="en-US"/>
        </w:rPr>
        <w:t xml:space="preserve">, </w:t>
      </w:r>
    </w:p>
    <w:p w:rsidR="003C4780" w:rsidRPr="005B775C" w:rsidRDefault="003C4780" w:rsidP="00DA3E61">
      <w:pPr>
        <w:jc w:val="right"/>
        <w:rPr>
          <w:rFonts w:eastAsia="Calibri"/>
          <w:sz w:val="28"/>
          <w:szCs w:val="28"/>
          <w:lang w:eastAsia="en-US"/>
        </w:rPr>
      </w:pPr>
      <w:r w:rsidRPr="005B775C">
        <w:rPr>
          <w:rFonts w:eastAsia="Calibri"/>
          <w:sz w:val="28"/>
          <w:szCs w:val="28"/>
          <w:lang w:eastAsia="en-US"/>
        </w:rPr>
        <w:t xml:space="preserve">ФГБОУ ВО «Дагестанский ГАУ им. М.М. </w:t>
      </w:r>
      <w:proofErr w:type="spellStart"/>
      <w:r w:rsidRPr="005B775C">
        <w:rPr>
          <w:rFonts w:eastAsia="Calibri"/>
          <w:sz w:val="28"/>
          <w:szCs w:val="28"/>
          <w:lang w:eastAsia="en-US"/>
        </w:rPr>
        <w:t>Джамбулатова</w:t>
      </w:r>
      <w:proofErr w:type="spellEnd"/>
      <w:r w:rsidRPr="005B775C">
        <w:rPr>
          <w:rFonts w:eastAsia="Calibri"/>
          <w:sz w:val="28"/>
          <w:szCs w:val="28"/>
          <w:lang w:eastAsia="en-US"/>
        </w:rPr>
        <w:t>»</w:t>
      </w:r>
    </w:p>
    <w:p w:rsidR="00AE183D" w:rsidRPr="00AE183D" w:rsidRDefault="00AE183D" w:rsidP="00AE183D">
      <w:pPr>
        <w:pStyle w:val="2"/>
        <w:jc w:val="center"/>
        <w:rPr>
          <w:rFonts w:ascii="Times New Roman" w:hAnsi="Times New Roman" w:cs="Times New Roman"/>
          <w:color w:val="auto"/>
          <w:sz w:val="28"/>
          <w:szCs w:val="28"/>
        </w:rPr>
      </w:pPr>
      <w:bookmarkStart w:id="205" w:name="_Toc11071113"/>
      <w:r w:rsidRPr="00AE183D">
        <w:rPr>
          <w:rFonts w:ascii="Times New Roman" w:hAnsi="Times New Roman" w:cs="Times New Roman"/>
          <w:color w:val="auto"/>
          <w:sz w:val="28"/>
          <w:szCs w:val="28"/>
        </w:rPr>
        <w:t>ПРОБЛЕМЫ ЭКОНОМИКИ МНОГИХ СТРАН И ПУТИ ИХ РЕШ</w:t>
      </w:r>
      <w:r w:rsidRPr="00AE183D">
        <w:rPr>
          <w:rFonts w:ascii="Times New Roman" w:hAnsi="Times New Roman" w:cs="Times New Roman"/>
          <w:color w:val="auto"/>
          <w:sz w:val="28"/>
          <w:szCs w:val="28"/>
        </w:rPr>
        <w:t>Е</w:t>
      </w:r>
      <w:r w:rsidRPr="00AE183D">
        <w:rPr>
          <w:rFonts w:ascii="Times New Roman" w:hAnsi="Times New Roman" w:cs="Times New Roman"/>
          <w:color w:val="auto"/>
          <w:sz w:val="28"/>
          <w:szCs w:val="28"/>
        </w:rPr>
        <w:t>НИЯ</w:t>
      </w:r>
      <w:bookmarkEnd w:id="205"/>
    </w:p>
    <w:p w:rsidR="00DA3E61" w:rsidRDefault="00DA3E61" w:rsidP="00DA3E61">
      <w:pPr>
        <w:spacing w:line="360" w:lineRule="auto"/>
        <w:ind w:firstLine="709"/>
        <w:jc w:val="both"/>
        <w:rPr>
          <w:color w:val="000000"/>
          <w:sz w:val="28"/>
          <w:szCs w:val="28"/>
        </w:rPr>
      </w:pPr>
    </w:p>
    <w:p w:rsidR="00151830" w:rsidRDefault="00151830" w:rsidP="00DA3E61">
      <w:pPr>
        <w:spacing w:line="360" w:lineRule="auto"/>
        <w:ind w:firstLine="709"/>
        <w:jc w:val="both"/>
        <w:rPr>
          <w:color w:val="000000"/>
          <w:sz w:val="28"/>
          <w:szCs w:val="28"/>
        </w:rPr>
      </w:pPr>
      <w:r w:rsidRPr="003C4780">
        <w:rPr>
          <w:color w:val="000000"/>
          <w:sz w:val="28"/>
          <w:szCs w:val="28"/>
        </w:rPr>
        <w:t>Проблемы экономики – это глобальные нарушения в развитии и вед</w:t>
      </w:r>
      <w:r w:rsidRPr="003C4780">
        <w:rPr>
          <w:color w:val="000000"/>
          <w:sz w:val="28"/>
          <w:szCs w:val="28"/>
        </w:rPr>
        <w:t>е</w:t>
      </w:r>
      <w:r w:rsidRPr="003C4780">
        <w:rPr>
          <w:color w:val="000000"/>
          <w:sz w:val="28"/>
          <w:szCs w:val="28"/>
        </w:rPr>
        <w:t>нии хозяйственной деятельности отдельных стран или всего мира. Как пр</w:t>
      </w:r>
      <w:r w:rsidRPr="003C4780">
        <w:rPr>
          <w:color w:val="000000"/>
          <w:sz w:val="28"/>
          <w:szCs w:val="28"/>
        </w:rPr>
        <w:t>а</w:t>
      </w:r>
      <w:r w:rsidRPr="003C4780">
        <w:rPr>
          <w:color w:val="000000"/>
          <w:sz w:val="28"/>
          <w:szCs w:val="28"/>
        </w:rPr>
        <w:t>вило, к глобальным проблемам экономики относится разделение сообщества на полюса развития, глубокое истощение ресурсов планеты (в том числе и водных), проблемы с продовольствием, бедность, слабый научно-технический прогресс и так далее.</w:t>
      </w:r>
    </w:p>
    <w:p w:rsidR="00DA3E61" w:rsidRPr="003C4780" w:rsidRDefault="00DA3E61" w:rsidP="00DA3E61">
      <w:pPr>
        <w:spacing w:line="360" w:lineRule="auto"/>
        <w:ind w:firstLine="709"/>
        <w:jc w:val="both"/>
        <w:rPr>
          <w:color w:val="000000"/>
          <w:sz w:val="28"/>
          <w:szCs w:val="28"/>
        </w:rPr>
      </w:pPr>
      <w:r w:rsidRPr="00AE183D">
        <w:rPr>
          <w:rFonts w:eastAsia="Calibri"/>
          <w:sz w:val="28"/>
          <w:szCs w:val="28"/>
          <w:lang w:eastAsia="en-US"/>
        </w:rPr>
        <w:t>К глобальным можно отнести целую совокупность проблем, которые ставят под вопрос не только развитие планеты и каждого отдельно взятого государства в экономическом смысле, но существование человечества в ц</w:t>
      </w:r>
      <w:r w:rsidRPr="00AE183D">
        <w:rPr>
          <w:rFonts w:eastAsia="Calibri"/>
          <w:sz w:val="28"/>
          <w:szCs w:val="28"/>
          <w:lang w:eastAsia="en-US"/>
        </w:rPr>
        <w:t>е</w:t>
      </w:r>
      <w:r w:rsidRPr="00AE183D">
        <w:rPr>
          <w:rFonts w:eastAsia="Calibri"/>
          <w:sz w:val="28"/>
          <w:szCs w:val="28"/>
          <w:lang w:eastAsia="en-US"/>
        </w:rPr>
        <w:t>лом. Здесь затрагиваются наиболее важные вопросы, которые требует сро</w:t>
      </w:r>
      <w:r w:rsidRPr="00AE183D">
        <w:rPr>
          <w:rFonts w:eastAsia="Calibri"/>
          <w:sz w:val="28"/>
          <w:szCs w:val="28"/>
          <w:lang w:eastAsia="en-US"/>
        </w:rPr>
        <w:t>ч</w:t>
      </w:r>
      <w:r w:rsidRPr="00AE183D">
        <w:rPr>
          <w:rFonts w:eastAsia="Calibri"/>
          <w:sz w:val="28"/>
          <w:szCs w:val="28"/>
          <w:lang w:eastAsia="en-US"/>
        </w:rPr>
        <w:t>ного решения и полноценных мер со стороны мирового сообщества.</w:t>
      </w:r>
      <w:r w:rsidR="00C448FE">
        <w:rPr>
          <w:rFonts w:eastAsia="Calibri"/>
          <w:sz w:val="28"/>
          <w:szCs w:val="28"/>
          <w:lang w:eastAsia="en-US"/>
        </w:rPr>
        <w:t xml:space="preserve"> </w:t>
      </w:r>
    </w:p>
    <w:p w:rsidR="00151830" w:rsidRPr="00151830" w:rsidRDefault="00C448FE" w:rsidP="00151830">
      <w:pPr>
        <w:spacing w:before="100" w:beforeAutospacing="1" w:after="100" w:afterAutospacing="1"/>
        <w:ind w:firstLine="708"/>
        <w:rPr>
          <w:rFonts w:ascii="Tahoma" w:hAnsi="Tahoma" w:cs="Tahoma"/>
          <w:i/>
          <w:color w:val="000000"/>
          <w:sz w:val="22"/>
          <w:szCs w:val="27"/>
        </w:rPr>
      </w:pPr>
      <w:r>
        <w:rPr>
          <w:rFonts w:ascii="Tahoma" w:hAnsi="Tahoma" w:cs="Tahoma"/>
          <w:i/>
          <w:color w:val="000000"/>
          <w:szCs w:val="27"/>
        </w:rPr>
        <w:lastRenderedPageBreak/>
        <w:t xml:space="preserve"> </w:t>
      </w:r>
      <w:r w:rsidR="00151830" w:rsidRPr="00151830">
        <w:rPr>
          <w:noProof/>
        </w:rPr>
        <w:drawing>
          <wp:inline distT="0" distB="0" distL="0" distR="0" wp14:anchorId="4F82D02C" wp14:editId="687918C9">
            <wp:extent cx="4924425" cy="3573780"/>
            <wp:effectExtent l="0" t="0" r="9525" b="7620"/>
            <wp:docPr id="11" name="Рисунок 11" descr="image085.jpg (517Ã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85.jpg (517Ã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4425" cy="3573780"/>
                    </a:xfrm>
                    <a:prstGeom prst="rect">
                      <a:avLst/>
                    </a:prstGeom>
                    <a:noFill/>
                    <a:ln>
                      <a:noFill/>
                    </a:ln>
                  </pic:spPr>
                </pic:pic>
              </a:graphicData>
            </a:graphic>
          </wp:inline>
        </w:drawing>
      </w:r>
    </w:p>
    <w:p w:rsidR="00AE183D" w:rsidRPr="00AE183D" w:rsidRDefault="00151830" w:rsidP="00AE183D">
      <w:pPr>
        <w:spacing w:before="100" w:beforeAutospacing="1" w:after="100" w:afterAutospacing="1"/>
        <w:ind w:firstLine="708"/>
        <w:rPr>
          <w:color w:val="000000"/>
          <w:sz w:val="28"/>
          <w:szCs w:val="28"/>
        </w:rPr>
      </w:pPr>
      <w:r w:rsidRPr="00AE183D">
        <w:rPr>
          <w:rFonts w:eastAsia="Calibri"/>
          <w:color w:val="FFFFFF"/>
          <w:sz w:val="28"/>
          <w:szCs w:val="28"/>
          <w:lang w:eastAsia="en-US"/>
        </w:rPr>
        <w:t>К</w:t>
      </w:r>
      <w:r w:rsidR="00C448FE">
        <w:rPr>
          <w:rFonts w:eastAsia="Calibri"/>
          <w:sz w:val="28"/>
          <w:szCs w:val="28"/>
          <w:lang w:eastAsia="en-US"/>
        </w:rPr>
        <w:t xml:space="preserve"> </w:t>
      </w:r>
      <w:r w:rsidR="00AE183D" w:rsidRPr="00AE183D">
        <w:rPr>
          <w:rFonts w:eastAsia="Calibri"/>
          <w:sz w:val="28"/>
          <w:szCs w:val="28"/>
          <w:lang w:eastAsia="en-US"/>
        </w:rPr>
        <w:t xml:space="preserve">Рис. 1. </w:t>
      </w:r>
      <w:r w:rsidR="00AE183D" w:rsidRPr="00AE183D">
        <w:rPr>
          <w:color w:val="000000"/>
          <w:sz w:val="28"/>
          <w:szCs w:val="28"/>
        </w:rPr>
        <w:t>Глобальные проблемы экономики в мире</w:t>
      </w:r>
    </w:p>
    <w:p w:rsidR="00AE183D" w:rsidRDefault="00151830" w:rsidP="00AE183D">
      <w:pPr>
        <w:spacing w:line="360" w:lineRule="auto"/>
        <w:ind w:firstLine="709"/>
        <w:jc w:val="both"/>
        <w:rPr>
          <w:rFonts w:eastAsia="Calibri"/>
          <w:sz w:val="28"/>
          <w:szCs w:val="28"/>
          <w:lang w:eastAsia="en-US"/>
        </w:rPr>
      </w:pPr>
      <w:r w:rsidRPr="00AE183D">
        <w:rPr>
          <w:rFonts w:eastAsia="Calibri"/>
          <w:color w:val="FFFFFF"/>
          <w:sz w:val="28"/>
          <w:szCs w:val="28"/>
          <w:lang w:eastAsia="en-US"/>
        </w:rPr>
        <w:t xml:space="preserve"> </w:t>
      </w:r>
      <w:r w:rsidRPr="00AE183D">
        <w:rPr>
          <w:rFonts w:eastAsia="Calibri"/>
          <w:sz w:val="28"/>
          <w:szCs w:val="28"/>
          <w:lang w:eastAsia="en-US"/>
        </w:rPr>
        <w:t>С 60-х годов ХХ</w:t>
      </w:r>
      <w:r w:rsidR="00AE183D">
        <w:rPr>
          <w:rFonts w:eastAsia="Calibri"/>
          <w:sz w:val="28"/>
          <w:szCs w:val="28"/>
          <w:lang w:eastAsia="en-US"/>
        </w:rPr>
        <w:t xml:space="preserve"> </w:t>
      </w:r>
      <w:r w:rsidRPr="00AE183D">
        <w:rPr>
          <w:rFonts w:eastAsia="Calibri"/>
          <w:sz w:val="28"/>
          <w:szCs w:val="28"/>
          <w:lang w:eastAsia="en-US"/>
        </w:rPr>
        <w:t xml:space="preserve">века в мире работает новая концепция, суть которой – активная помощь развивающимся странам с нестабильной экономикой. </w:t>
      </w:r>
    </w:p>
    <w:p w:rsidR="00AE183D" w:rsidRDefault="00151830" w:rsidP="00AE183D">
      <w:pPr>
        <w:spacing w:line="360" w:lineRule="auto"/>
        <w:ind w:firstLine="709"/>
        <w:jc w:val="both"/>
        <w:rPr>
          <w:rFonts w:eastAsia="Calibri"/>
          <w:sz w:val="28"/>
          <w:szCs w:val="28"/>
          <w:lang w:eastAsia="en-US"/>
        </w:rPr>
      </w:pPr>
      <w:r w:rsidRPr="00AE183D">
        <w:rPr>
          <w:rFonts w:eastAsia="Calibri"/>
          <w:sz w:val="28"/>
          <w:szCs w:val="28"/>
          <w:lang w:eastAsia="en-US"/>
        </w:rPr>
        <w:t xml:space="preserve">Основные идеи такой концепции следующие: </w:t>
      </w:r>
    </w:p>
    <w:p w:rsidR="00AE183D" w:rsidRDefault="00151830" w:rsidP="00AE183D">
      <w:pPr>
        <w:spacing w:line="360" w:lineRule="auto"/>
        <w:ind w:firstLine="709"/>
        <w:jc w:val="both"/>
        <w:rPr>
          <w:rFonts w:eastAsia="Calibri"/>
          <w:sz w:val="28"/>
          <w:szCs w:val="28"/>
          <w:lang w:eastAsia="en-US"/>
        </w:rPr>
      </w:pPr>
      <w:r w:rsidRPr="00AE183D">
        <w:rPr>
          <w:rFonts w:eastAsia="Calibri"/>
          <w:sz w:val="28"/>
          <w:szCs w:val="28"/>
          <w:lang w:eastAsia="en-US"/>
        </w:rPr>
        <w:t>- создание льготного режима для стран, которые только идут по пути развития. Особенно это важно при формировании международных отнош</w:t>
      </w:r>
      <w:r w:rsidRPr="00AE183D">
        <w:rPr>
          <w:rFonts w:eastAsia="Calibri"/>
          <w:sz w:val="28"/>
          <w:szCs w:val="28"/>
          <w:lang w:eastAsia="en-US"/>
        </w:rPr>
        <w:t>е</w:t>
      </w:r>
      <w:r w:rsidRPr="00AE183D">
        <w:rPr>
          <w:rFonts w:eastAsia="Calibri"/>
          <w:sz w:val="28"/>
          <w:szCs w:val="28"/>
          <w:lang w:eastAsia="en-US"/>
        </w:rPr>
        <w:t xml:space="preserve">ний; </w:t>
      </w:r>
    </w:p>
    <w:p w:rsidR="00AE183D" w:rsidRDefault="00151830" w:rsidP="00AE183D">
      <w:pPr>
        <w:spacing w:line="360" w:lineRule="auto"/>
        <w:ind w:firstLine="709"/>
        <w:jc w:val="both"/>
        <w:rPr>
          <w:rFonts w:eastAsia="Calibri"/>
          <w:sz w:val="28"/>
          <w:szCs w:val="28"/>
          <w:lang w:eastAsia="en-US"/>
        </w:rPr>
      </w:pPr>
      <w:r w:rsidRPr="00AE183D">
        <w:rPr>
          <w:rFonts w:eastAsia="Calibri"/>
          <w:sz w:val="28"/>
          <w:szCs w:val="28"/>
          <w:lang w:eastAsia="en-US"/>
        </w:rPr>
        <w:t>- оказание реальное помощи на стабильной основе для решения, как социальных, так и экономических проблем. Все это позволяет снизить долг</w:t>
      </w:r>
      <w:r w:rsidRPr="00AE183D">
        <w:rPr>
          <w:rFonts w:eastAsia="Calibri"/>
          <w:sz w:val="28"/>
          <w:szCs w:val="28"/>
          <w:lang w:eastAsia="en-US"/>
        </w:rPr>
        <w:t>о</w:t>
      </w:r>
      <w:r w:rsidRPr="00AE183D">
        <w:rPr>
          <w:rFonts w:eastAsia="Calibri"/>
          <w:sz w:val="28"/>
          <w:szCs w:val="28"/>
          <w:lang w:eastAsia="en-US"/>
        </w:rPr>
        <w:t xml:space="preserve">вое бремя и помочь разобраться с текущими проблемами. </w:t>
      </w:r>
    </w:p>
    <w:p w:rsidR="00AE183D" w:rsidRDefault="00151830" w:rsidP="00AE183D">
      <w:pPr>
        <w:spacing w:line="360" w:lineRule="auto"/>
        <w:ind w:firstLine="709"/>
        <w:jc w:val="both"/>
        <w:rPr>
          <w:rFonts w:eastAsia="Calibri"/>
          <w:sz w:val="28"/>
          <w:szCs w:val="28"/>
          <w:lang w:eastAsia="en-US"/>
        </w:rPr>
      </w:pPr>
      <w:r w:rsidRPr="00AE183D">
        <w:rPr>
          <w:rFonts w:eastAsia="Calibri"/>
          <w:sz w:val="28"/>
          <w:szCs w:val="28"/>
          <w:lang w:eastAsia="en-US"/>
        </w:rPr>
        <w:t>Уже к середине 80-х годов можно было видеть реальные результаты труда, которые позволили развивающимся странам продвинуться в своем развитии – укрепить суверенитет, добиться мирового признания, открыть международный рынок</w:t>
      </w:r>
      <w:r w:rsidR="00AE183D">
        <w:rPr>
          <w:rFonts w:eastAsia="Calibri"/>
          <w:sz w:val="28"/>
          <w:szCs w:val="28"/>
          <w:lang w:eastAsia="en-US"/>
        </w:rPr>
        <w:t xml:space="preserve"> </w:t>
      </w:r>
      <w:r w:rsidRPr="00AE183D">
        <w:rPr>
          <w:rFonts w:eastAsia="Calibri"/>
          <w:sz w:val="28"/>
          <w:szCs w:val="28"/>
          <w:lang w:eastAsia="en-US"/>
        </w:rPr>
        <w:t xml:space="preserve">для своих товаров, увеличить объемы финансовой помощи и так далее. Но уже к завершению 80-х годов что-то произошло. Экономическая поддержка перестала быть эффективной. По сути, развитые страны вынуждены были признать поражение. </w:t>
      </w:r>
    </w:p>
    <w:p w:rsidR="00AE183D" w:rsidRDefault="00151830" w:rsidP="00AE183D">
      <w:pPr>
        <w:spacing w:line="360" w:lineRule="auto"/>
        <w:ind w:firstLine="709"/>
        <w:jc w:val="both"/>
        <w:rPr>
          <w:rFonts w:eastAsia="Calibri"/>
          <w:sz w:val="28"/>
          <w:szCs w:val="28"/>
          <w:lang w:eastAsia="en-US"/>
        </w:rPr>
      </w:pPr>
      <w:r w:rsidRPr="00AE183D">
        <w:rPr>
          <w:rFonts w:eastAsia="Calibri"/>
          <w:sz w:val="28"/>
          <w:szCs w:val="28"/>
          <w:lang w:eastAsia="en-US"/>
        </w:rPr>
        <w:lastRenderedPageBreak/>
        <w:t xml:space="preserve">Причины были две: </w:t>
      </w:r>
    </w:p>
    <w:p w:rsidR="00AE183D" w:rsidRDefault="00AE183D" w:rsidP="00AE183D">
      <w:pPr>
        <w:spacing w:line="360" w:lineRule="auto"/>
        <w:ind w:firstLine="709"/>
        <w:jc w:val="both"/>
        <w:rPr>
          <w:rFonts w:eastAsia="Calibri"/>
          <w:sz w:val="28"/>
          <w:szCs w:val="28"/>
          <w:lang w:eastAsia="en-US"/>
        </w:rPr>
      </w:pPr>
      <w:r>
        <w:rPr>
          <w:rFonts w:eastAsia="Calibri"/>
          <w:sz w:val="28"/>
          <w:szCs w:val="28"/>
          <w:lang w:eastAsia="en-US"/>
        </w:rPr>
        <w:t>- с</w:t>
      </w:r>
      <w:r w:rsidR="00151830" w:rsidRPr="00AE183D">
        <w:rPr>
          <w:rFonts w:eastAsia="Calibri"/>
          <w:sz w:val="28"/>
          <w:szCs w:val="28"/>
          <w:lang w:eastAsia="en-US"/>
        </w:rPr>
        <w:t>нижение уровня единства развивающихся стран, которое было в</w:t>
      </w:r>
      <w:r w:rsidR="00151830" w:rsidRPr="00AE183D">
        <w:rPr>
          <w:rFonts w:eastAsia="Calibri"/>
          <w:sz w:val="28"/>
          <w:szCs w:val="28"/>
          <w:lang w:eastAsia="en-US"/>
        </w:rPr>
        <w:t>ы</w:t>
      </w:r>
      <w:r w:rsidR="00151830" w:rsidRPr="00AE183D">
        <w:rPr>
          <w:rFonts w:eastAsia="Calibri"/>
          <w:sz w:val="28"/>
          <w:szCs w:val="28"/>
          <w:lang w:eastAsia="en-US"/>
        </w:rPr>
        <w:t>звано сильной разницей в развитии. На фоне других государств все больше стали выделяться мощные страны-экспортеры природных ресурсов (в первую очередь нефти), а также вновь образованные индустриальные стр</w:t>
      </w:r>
      <w:r w:rsidR="00151830" w:rsidRPr="00AE183D">
        <w:rPr>
          <w:rFonts w:eastAsia="Calibri"/>
          <w:sz w:val="28"/>
          <w:szCs w:val="28"/>
          <w:lang w:eastAsia="en-US"/>
        </w:rPr>
        <w:t>а</w:t>
      </w:r>
      <w:r w:rsidR="00151830" w:rsidRPr="00AE183D">
        <w:rPr>
          <w:rFonts w:eastAsia="Calibri"/>
          <w:sz w:val="28"/>
          <w:szCs w:val="28"/>
          <w:lang w:eastAsia="en-US"/>
        </w:rPr>
        <w:t xml:space="preserve">ны; </w:t>
      </w:r>
    </w:p>
    <w:p w:rsidR="00151830" w:rsidRPr="00AE183D" w:rsidRDefault="00151830" w:rsidP="00AE183D">
      <w:pPr>
        <w:spacing w:line="360" w:lineRule="auto"/>
        <w:ind w:firstLine="709"/>
        <w:jc w:val="both"/>
        <w:rPr>
          <w:rFonts w:eastAsia="Calibri"/>
          <w:sz w:val="28"/>
          <w:szCs w:val="28"/>
          <w:lang w:eastAsia="en-US"/>
        </w:rPr>
      </w:pPr>
      <w:r w:rsidRPr="00AE183D">
        <w:rPr>
          <w:rFonts w:eastAsia="Calibri"/>
          <w:sz w:val="28"/>
          <w:szCs w:val="28"/>
          <w:lang w:eastAsia="en-US"/>
        </w:rPr>
        <w:t>- уровень диалога между странами развитыми и развивающимися з</w:t>
      </w:r>
      <w:r w:rsidRPr="00AE183D">
        <w:rPr>
          <w:rFonts w:eastAsia="Calibri"/>
          <w:sz w:val="28"/>
          <w:szCs w:val="28"/>
          <w:lang w:eastAsia="en-US"/>
        </w:rPr>
        <w:t>а</w:t>
      </w:r>
      <w:r w:rsidRPr="00AE183D">
        <w:rPr>
          <w:rFonts w:eastAsia="Calibri"/>
          <w:sz w:val="28"/>
          <w:szCs w:val="28"/>
          <w:lang w:eastAsia="en-US"/>
        </w:rPr>
        <w:t>метно снизился, что привело к приостановке положительного процесса.</w:t>
      </w:r>
    </w:p>
    <w:p w:rsidR="00151830" w:rsidRPr="00AE183D" w:rsidRDefault="00151830" w:rsidP="00AE183D">
      <w:pPr>
        <w:spacing w:line="360" w:lineRule="auto"/>
        <w:ind w:firstLine="709"/>
        <w:jc w:val="both"/>
        <w:rPr>
          <w:rFonts w:eastAsia="Calibri"/>
          <w:color w:val="000000"/>
          <w:sz w:val="28"/>
          <w:szCs w:val="28"/>
          <w:lang w:eastAsia="en-US"/>
        </w:rPr>
      </w:pPr>
      <w:r w:rsidRPr="00AE183D">
        <w:rPr>
          <w:rFonts w:eastAsia="Calibri"/>
          <w:color w:val="000000"/>
          <w:sz w:val="28"/>
          <w:szCs w:val="28"/>
          <w:lang w:eastAsia="en-US"/>
        </w:rPr>
        <w:t>Проблема бедности – это, по сути, уже следствие явных «пробелов» в экономике и неспособности (или нежелании) правительства обеспечить свой народ. В такой ситуации появляется огромная пропасть между людьми, кот</w:t>
      </w:r>
      <w:r w:rsidRPr="00AE183D">
        <w:rPr>
          <w:rFonts w:eastAsia="Calibri"/>
          <w:color w:val="000000"/>
          <w:sz w:val="28"/>
          <w:szCs w:val="28"/>
          <w:lang w:eastAsia="en-US"/>
        </w:rPr>
        <w:t>о</w:t>
      </w:r>
      <w:r w:rsidRPr="00AE183D">
        <w:rPr>
          <w:rFonts w:eastAsia="Calibri"/>
          <w:color w:val="000000"/>
          <w:sz w:val="28"/>
          <w:szCs w:val="28"/>
          <w:lang w:eastAsia="en-US"/>
        </w:rPr>
        <w:t>рые имеют неплохие средства для существования, и другой категорией жит</w:t>
      </w:r>
      <w:r w:rsidRPr="00AE183D">
        <w:rPr>
          <w:rFonts w:eastAsia="Calibri"/>
          <w:color w:val="000000"/>
          <w:sz w:val="28"/>
          <w:szCs w:val="28"/>
          <w:lang w:eastAsia="en-US"/>
        </w:rPr>
        <w:t>е</w:t>
      </w:r>
      <w:r w:rsidRPr="00AE183D">
        <w:rPr>
          <w:rFonts w:eastAsia="Calibri"/>
          <w:color w:val="000000"/>
          <w:sz w:val="28"/>
          <w:szCs w:val="28"/>
          <w:lang w:eastAsia="en-US"/>
        </w:rPr>
        <w:t>лей, находящихся за чертой бедности. На сегодня выделяется два основных критерия этой проблемы – национальный и международный. В первом сл</w:t>
      </w:r>
      <w:r w:rsidRPr="00AE183D">
        <w:rPr>
          <w:rFonts w:eastAsia="Calibri"/>
          <w:color w:val="000000"/>
          <w:sz w:val="28"/>
          <w:szCs w:val="28"/>
          <w:lang w:eastAsia="en-US"/>
        </w:rPr>
        <w:t>у</w:t>
      </w:r>
      <w:r w:rsidRPr="00AE183D">
        <w:rPr>
          <w:rFonts w:eastAsia="Calibri"/>
          <w:color w:val="000000"/>
          <w:sz w:val="28"/>
          <w:szCs w:val="28"/>
          <w:lang w:eastAsia="en-US"/>
        </w:rPr>
        <w:t>чае речь идет о населении, которое относится к наиболее бедному. Такие группы есть во многих странах мира и Россия не является исключением. Формулировка «за чертой бедности» подразумевает доход ниже прожиточн</w:t>
      </w:r>
      <w:r w:rsidRPr="00AE183D">
        <w:rPr>
          <w:rFonts w:eastAsia="Calibri"/>
          <w:color w:val="000000"/>
          <w:sz w:val="28"/>
          <w:szCs w:val="28"/>
          <w:lang w:eastAsia="en-US"/>
        </w:rPr>
        <w:t>о</w:t>
      </w:r>
      <w:r w:rsidRPr="00AE183D">
        <w:rPr>
          <w:rFonts w:eastAsia="Calibri"/>
          <w:color w:val="000000"/>
          <w:sz w:val="28"/>
          <w:szCs w:val="28"/>
          <w:lang w:eastAsia="en-US"/>
        </w:rPr>
        <w:t>го минимума. То есть человек не способен себе купить минимальный набор продуктов для полноценного питания.</w:t>
      </w:r>
      <w:r w:rsidR="00C448FE">
        <w:rPr>
          <w:rFonts w:eastAsia="Calibri"/>
          <w:color w:val="000000"/>
          <w:sz w:val="28"/>
          <w:szCs w:val="28"/>
          <w:lang w:eastAsia="en-US"/>
        </w:rPr>
        <w:t xml:space="preserve"> </w:t>
      </w:r>
      <w:r w:rsidRPr="00AE183D">
        <w:rPr>
          <w:rFonts w:eastAsia="Calibri"/>
          <w:color w:val="000000"/>
          <w:sz w:val="28"/>
          <w:szCs w:val="28"/>
          <w:lang w:eastAsia="en-US"/>
        </w:rPr>
        <w:t>В развитых странах к бедным людям относят тех, кто имеет около 40-50% от средней зарплаты в стране. При этом существуют международные критерии бедности, которые составляют около двух долларов на день (по ВВП ППС). Наиболее низкий уровень бедности (чрезвычайный) признается в том случае, когда доход опускается ниже о</w:t>
      </w:r>
      <w:r w:rsidRPr="00AE183D">
        <w:rPr>
          <w:rFonts w:eastAsia="Calibri"/>
          <w:color w:val="000000"/>
          <w:sz w:val="28"/>
          <w:szCs w:val="28"/>
          <w:lang w:eastAsia="en-US"/>
        </w:rPr>
        <w:t>т</w:t>
      </w:r>
      <w:r w:rsidRPr="00AE183D">
        <w:rPr>
          <w:rFonts w:eastAsia="Calibri"/>
          <w:color w:val="000000"/>
          <w:sz w:val="28"/>
          <w:szCs w:val="28"/>
          <w:lang w:eastAsia="en-US"/>
        </w:rPr>
        <w:t>метки одного доллара в день.</w:t>
      </w:r>
    </w:p>
    <w:p w:rsidR="00AE183D" w:rsidRDefault="00151830" w:rsidP="00AE183D">
      <w:pPr>
        <w:spacing w:line="360" w:lineRule="auto"/>
        <w:ind w:firstLine="709"/>
        <w:jc w:val="both"/>
        <w:rPr>
          <w:rFonts w:eastAsia="Calibri"/>
          <w:color w:val="000000"/>
          <w:sz w:val="28"/>
          <w:szCs w:val="28"/>
          <w:lang w:eastAsia="en-US"/>
        </w:rPr>
      </w:pPr>
      <w:r w:rsidRPr="00AE183D">
        <w:rPr>
          <w:rFonts w:eastAsia="Calibri"/>
          <w:color w:val="000000"/>
          <w:sz w:val="28"/>
          <w:szCs w:val="28"/>
          <w:lang w:eastAsia="en-US"/>
        </w:rPr>
        <w:t>Проблемы экономики и продовольственный кризис также плотно вза</w:t>
      </w:r>
      <w:r w:rsidRPr="00AE183D">
        <w:rPr>
          <w:rFonts w:eastAsia="Calibri"/>
          <w:color w:val="000000"/>
          <w:sz w:val="28"/>
          <w:szCs w:val="28"/>
          <w:lang w:eastAsia="en-US"/>
        </w:rPr>
        <w:t>и</w:t>
      </w:r>
      <w:r w:rsidRPr="00AE183D">
        <w:rPr>
          <w:rFonts w:eastAsia="Calibri"/>
          <w:color w:val="000000"/>
          <w:sz w:val="28"/>
          <w:szCs w:val="28"/>
          <w:lang w:eastAsia="en-US"/>
        </w:rPr>
        <w:t>мосвязаны. Развивающиеся страны не способны обеспечить население жи</w:t>
      </w:r>
      <w:r w:rsidRPr="00AE183D">
        <w:rPr>
          <w:rFonts w:eastAsia="Calibri"/>
          <w:color w:val="000000"/>
          <w:sz w:val="28"/>
          <w:szCs w:val="28"/>
          <w:lang w:eastAsia="en-US"/>
        </w:rPr>
        <w:t>з</w:t>
      </w:r>
      <w:r w:rsidRPr="00AE183D">
        <w:rPr>
          <w:rFonts w:eastAsia="Calibri"/>
          <w:color w:val="000000"/>
          <w:sz w:val="28"/>
          <w:szCs w:val="28"/>
          <w:lang w:eastAsia="en-US"/>
        </w:rPr>
        <w:t>ненно важными продуктами питания. Это парадоксально, ведь природные ресурсы развивающихся государств весьма богаты, а сама экономика имеет большие перспективы. Но проблема нехватки продовольствия все-таки сущ</w:t>
      </w:r>
      <w:r w:rsidRPr="00AE183D">
        <w:rPr>
          <w:rFonts w:eastAsia="Calibri"/>
          <w:color w:val="000000"/>
          <w:sz w:val="28"/>
          <w:szCs w:val="28"/>
          <w:lang w:eastAsia="en-US"/>
        </w:rPr>
        <w:t>е</w:t>
      </w:r>
      <w:r w:rsidRPr="00AE183D">
        <w:rPr>
          <w:rFonts w:eastAsia="Calibri"/>
          <w:color w:val="000000"/>
          <w:sz w:val="28"/>
          <w:szCs w:val="28"/>
          <w:lang w:eastAsia="en-US"/>
        </w:rPr>
        <w:t>ствует и требует оперативного решения. В последние 50 лет удалось сущ</w:t>
      </w:r>
      <w:r w:rsidRPr="00AE183D">
        <w:rPr>
          <w:rFonts w:eastAsia="Calibri"/>
          <w:color w:val="000000"/>
          <w:sz w:val="28"/>
          <w:szCs w:val="28"/>
          <w:lang w:eastAsia="en-US"/>
        </w:rPr>
        <w:t>е</w:t>
      </w:r>
      <w:r w:rsidRPr="00AE183D">
        <w:rPr>
          <w:rFonts w:eastAsia="Calibri"/>
          <w:color w:val="000000"/>
          <w:sz w:val="28"/>
          <w:szCs w:val="28"/>
          <w:lang w:eastAsia="en-US"/>
        </w:rPr>
        <w:lastRenderedPageBreak/>
        <w:t>ственно снизить количество голодающих людей (почти на 50%). Но, несмо</w:t>
      </w:r>
      <w:r w:rsidRPr="00AE183D">
        <w:rPr>
          <w:rFonts w:eastAsia="Calibri"/>
          <w:color w:val="000000"/>
          <w:sz w:val="28"/>
          <w:szCs w:val="28"/>
          <w:lang w:eastAsia="en-US"/>
        </w:rPr>
        <w:t>т</w:t>
      </w:r>
      <w:r w:rsidRPr="00AE183D">
        <w:rPr>
          <w:rFonts w:eastAsia="Calibri"/>
          <w:color w:val="000000"/>
          <w:sz w:val="28"/>
          <w:szCs w:val="28"/>
          <w:lang w:eastAsia="en-US"/>
        </w:rPr>
        <w:t>ря на это, почти 800 миллионов человек все еще недоедает, а 4-5 миллионов детей умирают каждый год по причине последствий голодания.</w:t>
      </w:r>
    </w:p>
    <w:p w:rsidR="00AE183D" w:rsidRDefault="00151830" w:rsidP="00AE183D">
      <w:pPr>
        <w:spacing w:line="360" w:lineRule="auto"/>
        <w:ind w:firstLine="709"/>
        <w:jc w:val="both"/>
        <w:rPr>
          <w:rFonts w:eastAsia="Calibri"/>
          <w:color w:val="000000"/>
          <w:sz w:val="28"/>
          <w:szCs w:val="28"/>
          <w:lang w:eastAsia="en-US"/>
        </w:rPr>
      </w:pPr>
      <w:r w:rsidRPr="00AE183D">
        <w:rPr>
          <w:rFonts w:eastAsia="Calibri"/>
          <w:color w:val="000000"/>
          <w:sz w:val="28"/>
          <w:szCs w:val="28"/>
          <w:lang w:eastAsia="en-US"/>
        </w:rPr>
        <w:t>Проблема голода перестала быть актуальной только для развитых стран, которым удалось полностью покрыть потребности своего населения. Но в целом на земном шаре наблюдается существенный разбег в продукт</w:t>
      </w:r>
      <w:r w:rsidRPr="00AE183D">
        <w:rPr>
          <w:rFonts w:eastAsia="Calibri"/>
          <w:color w:val="000000"/>
          <w:sz w:val="28"/>
          <w:szCs w:val="28"/>
          <w:lang w:eastAsia="en-US"/>
        </w:rPr>
        <w:t>о</w:t>
      </w:r>
      <w:r w:rsidRPr="00AE183D">
        <w:rPr>
          <w:rFonts w:eastAsia="Calibri"/>
          <w:color w:val="000000"/>
          <w:sz w:val="28"/>
          <w:szCs w:val="28"/>
          <w:lang w:eastAsia="en-US"/>
        </w:rPr>
        <w:t xml:space="preserve">вом обеспечении. </w:t>
      </w:r>
    </w:p>
    <w:p w:rsidR="00AE183D" w:rsidRDefault="00151830" w:rsidP="00AE183D">
      <w:pPr>
        <w:spacing w:line="360" w:lineRule="auto"/>
        <w:ind w:firstLine="709"/>
        <w:jc w:val="both"/>
        <w:rPr>
          <w:rFonts w:eastAsia="Calibri"/>
          <w:color w:val="000000"/>
          <w:sz w:val="28"/>
          <w:szCs w:val="28"/>
          <w:lang w:eastAsia="en-US"/>
        </w:rPr>
      </w:pPr>
      <w:r w:rsidRPr="00AE183D">
        <w:rPr>
          <w:rFonts w:eastAsia="Calibri"/>
          <w:color w:val="000000"/>
          <w:sz w:val="28"/>
          <w:szCs w:val="28"/>
          <w:lang w:eastAsia="en-US"/>
        </w:rPr>
        <w:t>Энергетические проблемы неизбежно сказываются на экономическом развитии стран со слабой экономикой. При этом глобальная проблема с эне</w:t>
      </w:r>
      <w:r w:rsidRPr="00AE183D">
        <w:rPr>
          <w:rFonts w:eastAsia="Calibri"/>
          <w:color w:val="000000"/>
          <w:sz w:val="28"/>
          <w:szCs w:val="28"/>
          <w:lang w:eastAsia="en-US"/>
        </w:rPr>
        <w:t>р</w:t>
      </w:r>
      <w:r w:rsidRPr="00AE183D">
        <w:rPr>
          <w:rFonts w:eastAsia="Calibri"/>
          <w:color w:val="000000"/>
          <w:sz w:val="28"/>
          <w:szCs w:val="28"/>
          <w:lang w:eastAsia="en-US"/>
        </w:rPr>
        <w:t>горесурсами проявилась наиболее остро в 70-х годах прошлого века, когда в мире разразился мощный энергетический кризис. В тот период стоимость нефти возросла почти в 15 раз. Все это создало огромные проблемы для эк</w:t>
      </w:r>
      <w:r w:rsidRPr="00AE183D">
        <w:rPr>
          <w:rFonts w:eastAsia="Calibri"/>
          <w:color w:val="000000"/>
          <w:sz w:val="28"/>
          <w:szCs w:val="28"/>
          <w:lang w:eastAsia="en-US"/>
        </w:rPr>
        <w:t>о</w:t>
      </w:r>
      <w:r w:rsidRPr="00AE183D">
        <w:rPr>
          <w:rFonts w:eastAsia="Calibri"/>
          <w:color w:val="000000"/>
          <w:sz w:val="28"/>
          <w:szCs w:val="28"/>
          <w:lang w:eastAsia="en-US"/>
        </w:rPr>
        <w:t>номик многих стран мира. Некоторым государствам удалось выйти из эне</w:t>
      </w:r>
      <w:r w:rsidRPr="00AE183D">
        <w:rPr>
          <w:rFonts w:eastAsia="Calibri"/>
          <w:color w:val="000000"/>
          <w:sz w:val="28"/>
          <w:szCs w:val="28"/>
          <w:lang w:eastAsia="en-US"/>
        </w:rPr>
        <w:t>р</w:t>
      </w:r>
      <w:r w:rsidRPr="00AE183D">
        <w:rPr>
          <w:rFonts w:eastAsia="Calibri"/>
          <w:color w:val="000000"/>
          <w:sz w:val="28"/>
          <w:szCs w:val="28"/>
          <w:lang w:eastAsia="en-US"/>
        </w:rPr>
        <w:t>гетической зависимости, но мировая экономика все равно испытывает ос</w:t>
      </w:r>
      <w:r w:rsidRPr="00AE183D">
        <w:rPr>
          <w:rFonts w:eastAsia="Calibri"/>
          <w:color w:val="000000"/>
          <w:sz w:val="28"/>
          <w:szCs w:val="28"/>
          <w:lang w:eastAsia="en-US"/>
        </w:rPr>
        <w:t>т</w:t>
      </w:r>
      <w:r w:rsidRPr="00AE183D">
        <w:rPr>
          <w:rFonts w:eastAsia="Calibri"/>
          <w:color w:val="000000"/>
          <w:sz w:val="28"/>
          <w:szCs w:val="28"/>
          <w:lang w:eastAsia="en-US"/>
        </w:rPr>
        <w:t xml:space="preserve">рый дефицит ресурсов. </w:t>
      </w:r>
    </w:p>
    <w:p w:rsidR="00AE183D" w:rsidRDefault="00151830" w:rsidP="00AE183D">
      <w:pPr>
        <w:spacing w:line="360" w:lineRule="auto"/>
        <w:ind w:firstLine="709"/>
        <w:jc w:val="both"/>
        <w:rPr>
          <w:rFonts w:eastAsia="Calibri"/>
          <w:color w:val="000000"/>
          <w:sz w:val="28"/>
          <w:szCs w:val="28"/>
          <w:lang w:eastAsia="en-US"/>
        </w:rPr>
      </w:pPr>
      <w:r w:rsidRPr="00AE183D">
        <w:rPr>
          <w:rFonts w:eastAsia="Calibri"/>
          <w:color w:val="000000"/>
          <w:sz w:val="28"/>
          <w:szCs w:val="28"/>
          <w:lang w:eastAsia="en-US"/>
        </w:rPr>
        <w:t>Основная причина энергетической проблемы – резкое увеличение п</w:t>
      </w:r>
      <w:r w:rsidRPr="00AE183D">
        <w:rPr>
          <w:rFonts w:eastAsia="Calibri"/>
          <w:color w:val="000000"/>
          <w:sz w:val="28"/>
          <w:szCs w:val="28"/>
          <w:lang w:eastAsia="en-US"/>
        </w:rPr>
        <w:t>о</w:t>
      </w:r>
      <w:r w:rsidRPr="00AE183D">
        <w:rPr>
          <w:rFonts w:eastAsia="Calibri"/>
          <w:color w:val="000000"/>
          <w:sz w:val="28"/>
          <w:szCs w:val="28"/>
          <w:lang w:eastAsia="en-US"/>
        </w:rPr>
        <w:t>требления ресурсов. Особенно это актуально с начала 20-го века. С одной стороны открывались крупные месторождения на Аляске, в Западной Сиб</w:t>
      </w:r>
      <w:r w:rsidRPr="00AE183D">
        <w:rPr>
          <w:rFonts w:eastAsia="Calibri"/>
          <w:color w:val="000000"/>
          <w:sz w:val="28"/>
          <w:szCs w:val="28"/>
          <w:lang w:eastAsia="en-US"/>
        </w:rPr>
        <w:t>и</w:t>
      </w:r>
      <w:r w:rsidRPr="00AE183D">
        <w:rPr>
          <w:rFonts w:eastAsia="Calibri"/>
          <w:color w:val="000000"/>
          <w:sz w:val="28"/>
          <w:szCs w:val="28"/>
          <w:lang w:eastAsia="en-US"/>
        </w:rPr>
        <w:t>ри, на шельфе Северного моря и так далее. С другой – с каждым годом ув</w:t>
      </w:r>
      <w:r w:rsidRPr="00AE183D">
        <w:rPr>
          <w:rFonts w:eastAsia="Calibri"/>
          <w:color w:val="000000"/>
          <w:sz w:val="28"/>
          <w:szCs w:val="28"/>
          <w:lang w:eastAsia="en-US"/>
        </w:rPr>
        <w:t>е</w:t>
      </w:r>
      <w:r w:rsidRPr="00AE183D">
        <w:rPr>
          <w:rFonts w:eastAsia="Calibri"/>
          <w:color w:val="000000"/>
          <w:sz w:val="28"/>
          <w:szCs w:val="28"/>
          <w:lang w:eastAsia="en-US"/>
        </w:rPr>
        <w:t>личивался автомобильный парк, увеличивались потребности в экономич</w:t>
      </w:r>
      <w:r w:rsidRPr="00AE183D">
        <w:rPr>
          <w:rFonts w:eastAsia="Calibri"/>
          <w:color w:val="000000"/>
          <w:sz w:val="28"/>
          <w:szCs w:val="28"/>
          <w:lang w:eastAsia="en-US"/>
        </w:rPr>
        <w:t>е</w:t>
      </w:r>
      <w:r w:rsidRPr="00AE183D">
        <w:rPr>
          <w:rFonts w:eastAsia="Calibri"/>
          <w:color w:val="000000"/>
          <w:sz w:val="28"/>
          <w:szCs w:val="28"/>
          <w:lang w:eastAsia="en-US"/>
        </w:rPr>
        <w:t xml:space="preserve">ской сфере. </w:t>
      </w:r>
    </w:p>
    <w:p w:rsidR="00AE183D" w:rsidRDefault="00151830" w:rsidP="00AE183D">
      <w:pPr>
        <w:spacing w:line="360" w:lineRule="auto"/>
        <w:ind w:firstLine="709"/>
        <w:jc w:val="both"/>
        <w:rPr>
          <w:rFonts w:eastAsia="Calibri"/>
          <w:color w:val="000000"/>
          <w:sz w:val="28"/>
          <w:szCs w:val="28"/>
          <w:lang w:eastAsia="en-US"/>
        </w:rPr>
      </w:pPr>
      <w:r w:rsidRPr="00AE183D">
        <w:rPr>
          <w:rFonts w:eastAsia="Calibri"/>
          <w:color w:val="000000"/>
          <w:sz w:val="28"/>
          <w:szCs w:val="28"/>
          <w:lang w:eastAsia="en-US"/>
        </w:rPr>
        <w:t>Одновременно с этим человечество занялось разработкой новых мест</w:t>
      </w:r>
      <w:r w:rsidRPr="00AE183D">
        <w:rPr>
          <w:rFonts w:eastAsia="Calibri"/>
          <w:color w:val="000000"/>
          <w:sz w:val="28"/>
          <w:szCs w:val="28"/>
          <w:lang w:eastAsia="en-US"/>
        </w:rPr>
        <w:t>о</w:t>
      </w:r>
      <w:r w:rsidRPr="00AE183D">
        <w:rPr>
          <w:rFonts w:eastAsia="Calibri"/>
          <w:color w:val="000000"/>
          <w:sz w:val="28"/>
          <w:szCs w:val="28"/>
          <w:lang w:eastAsia="en-US"/>
        </w:rPr>
        <w:t>рождений. К примеру, в начале 80-х годов прошлого века запасы нефти и</w:t>
      </w:r>
      <w:r w:rsidRPr="00AE183D">
        <w:rPr>
          <w:rFonts w:eastAsia="Calibri"/>
          <w:color w:val="000000"/>
          <w:sz w:val="28"/>
          <w:szCs w:val="28"/>
          <w:lang w:eastAsia="en-US"/>
        </w:rPr>
        <w:t>с</w:t>
      </w:r>
      <w:r w:rsidRPr="00AE183D">
        <w:rPr>
          <w:rFonts w:eastAsia="Calibri"/>
          <w:color w:val="000000"/>
          <w:sz w:val="28"/>
          <w:szCs w:val="28"/>
          <w:lang w:eastAsia="en-US"/>
        </w:rPr>
        <w:t>числялись 1,2 триллионами тонн, а к началу 2000 годов они возросли почти до 1,8 триллионов тонн. Еще 30 лет назад казалось, что нефти хватит только на</w:t>
      </w:r>
      <w:r w:rsidR="00C448FE">
        <w:rPr>
          <w:rFonts w:eastAsia="Calibri"/>
          <w:color w:val="000000"/>
          <w:sz w:val="28"/>
          <w:szCs w:val="28"/>
          <w:lang w:eastAsia="en-US"/>
        </w:rPr>
        <w:t xml:space="preserve"> </w:t>
      </w:r>
      <w:r w:rsidRPr="00AE183D">
        <w:rPr>
          <w:rFonts w:eastAsia="Calibri"/>
          <w:color w:val="000000"/>
          <w:sz w:val="28"/>
          <w:szCs w:val="28"/>
          <w:lang w:eastAsia="en-US"/>
        </w:rPr>
        <w:t>20-30 лет, но с нынешним уровнем природных ресурсов эти опасения ок</w:t>
      </w:r>
      <w:r w:rsidRPr="00AE183D">
        <w:rPr>
          <w:rFonts w:eastAsia="Calibri"/>
          <w:color w:val="000000"/>
          <w:sz w:val="28"/>
          <w:szCs w:val="28"/>
          <w:lang w:eastAsia="en-US"/>
        </w:rPr>
        <w:t>а</w:t>
      </w:r>
      <w:r w:rsidRPr="00AE183D">
        <w:rPr>
          <w:rFonts w:eastAsia="Calibri"/>
          <w:color w:val="000000"/>
          <w:sz w:val="28"/>
          <w:szCs w:val="28"/>
          <w:lang w:eastAsia="en-US"/>
        </w:rPr>
        <w:t>зались напрасными.</w:t>
      </w:r>
    </w:p>
    <w:p w:rsidR="00151830" w:rsidRPr="00AE183D" w:rsidRDefault="00151830" w:rsidP="00AE183D">
      <w:pPr>
        <w:spacing w:line="360" w:lineRule="auto"/>
        <w:ind w:firstLine="709"/>
        <w:jc w:val="both"/>
        <w:rPr>
          <w:rFonts w:eastAsia="Calibri"/>
          <w:color w:val="000000"/>
          <w:sz w:val="28"/>
          <w:szCs w:val="28"/>
          <w:lang w:eastAsia="en-US"/>
        </w:rPr>
      </w:pPr>
      <w:r w:rsidRPr="00AE183D">
        <w:rPr>
          <w:rFonts w:eastAsia="Calibri"/>
          <w:color w:val="000000"/>
          <w:sz w:val="28"/>
          <w:szCs w:val="28"/>
          <w:lang w:eastAsia="en-US"/>
        </w:rPr>
        <w:t>Кроме перечисленных выше проблем экономики можно выделить пр</w:t>
      </w:r>
      <w:r w:rsidRPr="00AE183D">
        <w:rPr>
          <w:rFonts w:eastAsia="Calibri"/>
          <w:color w:val="000000"/>
          <w:sz w:val="28"/>
          <w:szCs w:val="28"/>
          <w:lang w:eastAsia="en-US"/>
        </w:rPr>
        <w:t>о</w:t>
      </w:r>
      <w:r w:rsidRPr="00AE183D">
        <w:rPr>
          <w:rFonts w:eastAsia="Calibri"/>
          <w:color w:val="000000"/>
          <w:sz w:val="28"/>
          <w:szCs w:val="28"/>
          <w:lang w:eastAsia="en-US"/>
        </w:rPr>
        <w:t xml:space="preserve">блему освоения Мирового океана, демографическую проблему, ухудшение экологии, острое истощение животного и растительного мира, глобальное </w:t>
      </w:r>
      <w:r w:rsidRPr="00AE183D">
        <w:rPr>
          <w:rFonts w:eastAsia="Calibri"/>
          <w:color w:val="000000"/>
          <w:sz w:val="28"/>
          <w:szCs w:val="28"/>
          <w:lang w:eastAsia="en-US"/>
        </w:rPr>
        <w:lastRenderedPageBreak/>
        <w:t>потепление, угроза ядерной катастрофы на фоне гонки вооружений и так д</w:t>
      </w:r>
      <w:r w:rsidRPr="00AE183D">
        <w:rPr>
          <w:rFonts w:eastAsia="Calibri"/>
          <w:color w:val="000000"/>
          <w:sz w:val="28"/>
          <w:szCs w:val="28"/>
          <w:lang w:eastAsia="en-US"/>
        </w:rPr>
        <w:t>а</w:t>
      </w:r>
      <w:r w:rsidRPr="00AE183D">
        <w:rPr>
          <w:rFonts w:eastAsia="Calibri"/>
          <w:color w:val="000000"/>
          <w:sz w:val="28"/>
          <w:szCs w:val="28"/>
          <w:lang w:eastAsia="en-US"/>
        </w:rPr>
        <w:t>лее.</w:t>
      </w:r>
    </w:p>
    <w:p w:rsidR="003C4780" w:rsidRDefault="00151830" w:rsidP="00AE183D">
      <w:pPr>
        <w:spacing w:line="360" w:lineRule="auto"/>
        <w:ind w:firstLine="709"/>
        <w:jc w:val="both"/>
        <w:rPr>
          <w:color w:val="000000"/>
          <w:sz w:val="28"/>
          <w:szCs w:val="28"/>
        </w:rPr>
      </w:pPr>
      <w:r w:rsidRPr="00AE183D">
        <w:rPr>
          <w:color w:val="000000"/>
          <w:sz w:val="28"/>
          <w:szCs w:val="28"/>
        </w:rPr>
        <w:t>У каждой проблемы существуют свои пути решения. Вопрос лишь в том, насколько правительства развивающихся и развитых стран заинтерес</w:t>
      </w:r>
      <w:r w:rsidRPr="00AE183D">
        <w:rPr>
          <w:color w:val="000000"/>
          <w:sz w:val="28"/>
          <w:szCs w:val="28"/>
        </w:rPr>
        <w:t>о</w:t>
      </w:r>
      <w:r w:rsidRPr="00AE183D">
        <w:rPr>
          <w:color w:val="000000"/>
          <w:sz w:val="28"/>
          <w:szCs w:val="28"/>
        </w:rPr>
        <w:t>ваны в сотрудничестве и восстановлении паритета. Проблемы, в свою оч</w:t>
      </w:r>
      <w:r w:rsidRPr="00AE183D">
        <w:rPr>
          <w:color w:val="000000"/>
          <w:sz w:val="28"/>
          <w:szCs w:val="28"/>
        </w:rPr>
        <w:t>е</w:t>
      </w:r>
      <w:r w:rsidRPr="00AE183D">
        <w:rPr>
          <w:color w:val="000000"/>
          <w:sz w:val="28"/>
          <w:szCs w:val="28"/>
        </w:rPr>
        <w:t xml:space="preserve">редь, могут быть решены следующим образом: </w:t>
      </w:r>
    </w:p>
    <w:p w:rsidR="003C4780" w:rsidRDefault="00151830" w:rsidP="00AE183D">
      <w:pPr>
        <w:spacing w:line="360" w:lineRule="auto"/>
        <w:ind w:firstLine="709"/>
        <w:jc w:val="both"/>
        <w:rPr>
          <w:color w:val="000000"/>
          <w:sz w:val="28"/>
          <w:szCs w:val="28"/>
        </w:rPr>
      </w:pPr>
      <w:r w:rsidRPr="00AE183D">
        <w:rPr>
          <w:color w:val="000000"/>
          <w:sz w:val="28"/>
          <w:szCs w:val="28"/>
        </w:rPr>
        <w:t>Главное решение проблемы бедности – это экономический рост стр</w:t>
      </w:r>
      <w:r w:rsidRPr="00AE183D">
        <w:rPr>
          <w:color w:val="000000"/>
          <w:sz w:val="28"/>
          <w:szCs w:val="28"/>
        </w:rPr>
        <w:t>а</w:t>
      </w:r>
      <w:r w:rsidRPr="00AE183D">
        <w:rPr>
          <w:color w:val="000000"/>
          <w:sz w:val="28"/>
          <w:szCs w:val="28"/>
        </w:rPr>
        <w:t>ны, повышение ВВП и, как следствие, рост фонда потребления. Но известны случаи, когда рост ВВП не способствовал снижению уровня бедности. К примеру, в Нигерии за 13 лет с 1990 по 2003 году удалось ежегодно увелич</w:t>
      </w:r>
      <w:r w:rsidRPr="00AE183D">
        <w:rPr>
          <w:color w:val="000000"/>
          <w:sz w:val="28"/>
          <w:szCs w:val="28"/>
        </w:rPr>
        <w:t>и</w:t>
      </w:r>
      <w:r w:rsidRPr="00AE183D">
        <w:rPr>
          <w:color w:val="000000"/>
          <w:sz w:val="28"/>
          <w:szCs w:val="28"/>
        </w:rPr>
        <w:t>вать ВВП на</w:t>
      </w:r>
      <w:r w:rsidR="003C4780">
        <w:rPr>
          <w:color w:val="000000"/>
          <w:sz w:val="28"/>
          <w:szCs w:val="28"/>
        </w:rPr>
        <w:t xml:space="preserve"> </w:t>
      </w:r>
      <w:r w:rsidRPr="00AE183D">
        <w:rPr>
          <w:color w:val="000000"/>
          <w:sz w:val="28"/>
          <w:szCs w:val="28"/>
        </w:rPr>
        <w:t>2-3%, но это не способствовало повышению занятости насел</w:t>
      </w:r>
      <w:r w:rsidRPr="00AE183D">
        <w:rPr>
          <w:color w:val="000000"/>
          <w:sz w:val="28"/>
          <w:szCs w:val="28"/>
        </w:rPr>
        <w:t>е</w:t>
      </w:r>
      <w:r w:rsidRPr="00AE183D">
        <w:rPr>
          <w:color w:val="000000"/>
          <w:sz w:val="28"/>
          <w:szCs w:val="28"/>
        </w:rPr>
        <w:t xml:space="preserve">ния. </w:t>
      </w:r>
    </w:p>
    <w:p w:rsidR="003C4780" w:rsidRDefault="00151830" w:rsidP="00AE183D">
      <w:pPr>
        <w:spacing w:line="360" w:lineRule="auto"/>
        <w:ind w:firstLine="709"/>
        <w:jc w:val="both"/>
        <w:rPr>
          <w:color w:val="000000"/>
          <w:sz w:val="28"/>
          <w:szCs w:val="28"/>
        </w:rPr>
      </w:pPr>
      <w:r w:rsidRPr="00AE183D">
        <w:rPr>
          <w:color w:val="000000"/>
          <w:sz w:val="28"/>
          <w:szCs w:val="28"/>
        </w:rPr>
        <w:t>Второе решение проблемы – это международная и государственная п</w:t>
      </w:r>
      <w:r w:rsidRPr="00AE183D">
        <w:rPr>
          <w:color w:val="000000"/>
          <w:sz w:val="28"/>
          <w:szCs w:val="28"/>
        </w:rPr>
        <w:t>о</w:t>
      </w:r>
      <w:r w:rsidRPr="00AE183D">
        <w:rPr>
          <w:color w:val="000000"/>
          <w:sz w:val="28"/>
          <w:szCs w:val="28"/>
        </w:rPr>
        <w:t>мощь людям, которые находятся за гранью бедности. Подобный подход м</w:t>
      </w:r>
      <w:r w:rsidRPr="00AE183D">
        <w:rPr>
          <w:color w:val="000000"/>
          <w:sz w:val="28"/>
          <w:szCs w:val="28"/>
        </w:rPr>
        <w:t>о</w:t>
      </w:r>
      <w:r w:rsidRPr="00AE183D">
        <w:rPr>
          <w:color w:val="000000"/>
          <w:sz w:val="28"/>
          <w:szCs w:val="28"/>
        </w:rPr>
        <w:t>жет помочь справиться с бедой, преодолеть ее общими усилиями. Хуже вс</w:t>
      </w:r>
      <w:r w:rsidRPr="00AE183D">
        <w:rPr>
          <w:color w:val="000000"/>
          <w:sz w:val="28"/>
          <w:szCs w:val="28"/>
        </w:rPr>
        <w:t>е</w:t>
      </w:r>
      <w:r w:rsidRPr="00AE183D">
        <w:rPr>
          <w:color w:val="000000"/>
          <w:sz w:val="28"/>
          <w:szCs w:val="28"/>
        </w:rPr>
        <w:t>го, когда со временем проявляется застойная бедность. Ее суть в том, что трудоспособное население привыкает жить на «шее» у государства и уже о</w:t>
      </w:r>
      <w:r w:rsidRPr="00AE183D">
        <w:rPr>
          <w:color w:val="000000"/>
          <w:sz w:val="28"/>
          <w:szCs w:val="28"/>
        </w:rPr>
        <w:t>т</w:t>
      </w:r>
      <w:r w:rsidRPr="00AE183D">
        <w:rPr>
          <w:color w:val="000000"/>
          <w:sz w:val="28"/>
          <w:szCs w:val="28"/>
        </w:rPr>
        <w:t>казывается работать.</w:t>
      </w:r>
      <w:r w:rsidR="00C448FE">
        <w:rPr>
          <w:color w:val="000000"/>
          <w:sz w:val="28"/>
          <w:szCs w:val="28"/>
        </w:rPr>
        <w:t xml:space="preserve"> </w:t>
      </w:r>
    </w:p>
    <w:p w:rsidR="00151830" w:rsidRPr="00AE183D" w:rsidRDefault="00151830" w:rsidP="00AE183D">
      <w:pPr>
        <w:spacing w:line="360" w:lineRule="auto"/>
        <w:ind w:firstLine="709"/>
        <w:jc w:val="both"/>
        <w:rPr>
          <w:color w:val="000000"/>
          <w:sz w:val="28"/>
          <w:szCs w:val="28"/>
        </w:rPr>
      </w:pPr>
      <w:r w:rsidRPr="00AE183D">
        <w:rPr>
          <w:color w:val="000000"/>
          <w:sz w:val="28"/>
          <w:szCs w:val="28"/>
        </w:rPr>
        <w:t>Сегодня проблеме бедности уделяется много внимания со стороны международного сообщества. Создается ряд организаций, готовых работать на общее благо и снижение общего уровня бедности и роста экономики ра</w:t>
      </w:r>
      <w:r w:rsidRPr="00AE183D">
        <w:rPr>
          <w:color w:val="000000"/>
          <w:sz w:val="28"/>
          <w:szCs w:val="28"/>
        </w:rPr>
        <w:t>з</w:t>
      </w:r>
      <w:r w:rsidRPr="00AE183D">
        <w:rPr>
          <w:color w:val="000000"/>
          <w:sz w:val="28"/>
          <w:szCs w:val="28"/>
        </w:rPr>
        <w:t>вивающихся стран. Все это дает свои плоды, но только комплексное решение может помочь в решении проблемы.</w:t>
      </w:r>
    </w:p>
    <w:p w:rsidR="003C4780" w:rsidRDefault="00151830" w:rsidP="00AE183D">
      <w:pPr>
        <w:spacing w:line="360" w:lineRule="auto"/>
        <w:ind w:firstLine="709"/>
        <w:jc w:val="both"/>
        <w:rPr>
          <w:color w:val="000000"/>
          <w:sz w:val="28"/>
          <w:szCs w:val="28"/>
        </w:rPr>
      </w:pPr>
      <w:r w:rsidRPr="00AE183D">
        <w:rPr>
          <w:color w:val="000000"/>
          <w:sz w:val="28"/>
          <w:szCs w:val="28"/>
        </w:rPr>
        <w:t xml:space="preserve">Лучшее решение для борьбы с голодом – повышение урожайности в развивающихся странах, увеличение обрабатываемых наделов, поголовья скота и так далее. При этом особое внимание нужно уделить повышению уровня развития сельского хозяйства, усовершенствованию технологий, улучшению обработки почвы, засеву площадей высокоурожайными сортами растений и так далее. </w:t>
      </w:r>
    </w:p>
    <w:p w:rsidR="003C4780" w:rsidRDefault="00151830" w:rsidP="00AE183D">
      <w:pPr>
        <w:spacing w:line="360" w:lineRule="auto"/>
        <w:ind w:firstLine="709"/>
        <w:jc w:val="both"/>
        <w:rPr>
          <w:color w:val="000000"/>
          <w:sz w:val="28"/>
          <w:szCs w:val="28"/>
        </w:rPr>
      </w:pPr>
      <w:r w:rsidRPr="00AE183D">
        <w:rPr>
          <w:color w:val="000000"/>
          <w:sz w:val="28"/>
          <w:szCs w:val="28"/>
        </w:rPr>
        <w:lastRenderedPageBreak/>
        <w:t>При этом большинство проблем сложно решить внутри страны – с н</w:t>
      </w:r>
      <w:r w:rsidRPr="00AE183D">
        <w:rPr>
          <w:color w:val="000000"/>
          <w:sz w:val="28"/>
          <w:szCs w:val="28"/>
        </w:rPr>
        <w:t>и</w:t>
      </w:r>
      <w:r w:rsidRPr="00AE183D">
        <w:rPr>
          <w:color w:val="000000"/>
          <w:sz w:val="28"/>
          <w:szCs w:val="28"/>
        </w:rPr>
        <w:t>ми нужно бороться коллегиально.</w:t>
      </w:r>
    </w:p>
    <w:p w:rsidR="0094093C" w:rsidRDefault="0094093C" w:rsidP="00AE183D">
      <w:pPr>
        <w:spacing w:line="360" w:lineRule="auto"/>
        <w:ind w:firstLine="709"/>
        <w:jc w:val="both"/>
        <w:rPr>
          <w:color w:val="000000"/>
          <w:sz w:val="28"/>
          <w:szCs w:val="28"/>
        </w:rPr>
      </w:pPr>
    </w:p>
    <w:p w:rsidR="003C4780" w:rsidRDefault="00151830" w:rsidP="003C4780">
      <w:pPr>
        <w:jc w:val="center"/>
        <w:rPr>
          <w:color w:val="000000"/>
          <w:sz w:val="28"/>
          <w:szCs w:val="28"/>
        </w:rPr>
      </w:pPr>
      <w:r w:rsidRPr="00151830">
        <w:rPr>
          <w:noProof/>
        </w:rPr>
        <w:drawing>
          <wp:inline distT="0" distB="0" distL="0" distR="0" wp14:anchorId="08B8D5A7" wp14:editId="35E91A18">
            <wp:extent cx="5930153" cy="2864223"/>
            <wp:effectExtent l="0" t="0" r="0" b="0"/>
            <wp:docPr id="12" name="Рисунок 12" descr="slide_4_(1).jpg (800Ã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_4_(1).jpg (800Ã5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8760" cy="2882870"/>
                    </a:xfrm>
                    <a:prstGeom prst="rect">
                      <a:avLst/>
                    </a:prstGeom>
                    <a:noFill/>
                    <a:ln>
                      <a:noFill/>
                    </a:ln>
                  </pic:spPr>
                </pic:pic>
              </a:graphicData>
            </a:graphic>
          </wp:inline>
        </w:drawing>
      </w:r>
      <w:r w:rsidR="00AE183D" w:rsidRPr="00AE183D">
        <w:rPr>
          <w:color w:val="000000"/>
          <w:sz w:val="28"/>
          <w:szCs w:val="28"/>
        </w:rPr>
        <w:t xml:space="preserve">Рис. 2. Регионы-лидеры по производству сельскохозяйственной </w:t>
      </w:r>
    </w:p>
    <w:p w:rsidR="00151830" w:rsidRPr="00AE183D" w:rsidRDefault="00AE183D" w:rsidP="003C4780">
      <w:pPr>
        <w:jc w:val="center"/>
        <w:rPr>
          <w:color w:val="000000"/>
          <w:sz w:val="28"/>
          <w:szCs w:val="28"/>
        </w:rPr>
      </w:pPr>
      <w:r w:rsidRPr="00AE183D">
        <w:rPr>
          <w:color w:val="000000"/>
          <w:sz w:val="28"/>
          <w:szCs w:val="28"/>
        </w:rPr>
        <w:t>продукции в мире</w:t>
      </w:r>
    </w:p>
    <w:p w:rsidR="0094093C" w:rsidRDefault="0094093C" w:rsidP="00151830">
      <w:pPr>
        <w:spacing w:line="360" w:lineRule="auto"/>
        <w:ind w:firstLine="709"/>
        <w:jc w:val="both"/>
        <w:rPr>
          <w:color w:val="000000"/>
          <w:sz w:val="28"/>
          <w:szCs w:val="28"/>
        </w:rPr>
      </w:pPr>
    </w:p>
    <w:p w:rsidR="00151830" w:rsidRPr="00151830" w:rsidRDefault="00151830" w:rsidP="00151830">
      <w:pPr>
        <w:spacing w:line="360" w:lineRule="auto"/>
        <w:ind w:firstLine="709"/>
        <w:jc w:val="both"/>
        <w:rPr>
          <w:color w:val="000000"/>
          <w:sz w:val="28"/>
          <w:szCs w:val="28"/>
        </w:rPr>
      </w:pPr>
      <w:r w:rsidRPr="00151830">
        <w:rPr>
          <w:color w:val="000000"/>
          <w:sz w:val="28"/>
          <w:szCs w:val="28"/>
        </w:rPr>
        <w:t>Большие надежды возлагаются на так называемую зеленую револ</w:t>
      </w:r>
      <w:r w:rsidRPr="00151830">
        <w:rPr>
          <w:color w:val="000000"/>
          <w:sz w:val="28"/>
          <w:szCs w:val="28"/>
        </w:rPr>
        <w:t>ю</w:t>
      </w:r>
      <w:r w:rsidRPr="00151830">
        <w:rPr>
          <w:color w:val="000000"/>
          <w:sz w:val="28"/>
          <w:szCs w:val="28"/>
        </w:rPr>
        <w:t>цию, которая позволяет активно внедрять новую технику в сельскохозя</w:t>
      </w:r>
      <w:r w:rsidRPr="00151830">
        <w:rPr>
          <w:color w:val="000000"/>
          <w:sz w:val="28"/>
          <w:szCs w:val="28"/>
        </w:rPr>
        <w:t>й</w:t>
      </w:r>
      <w:r w:rsidRPr="00151830">
        <w:rPr>
          <w:color w:val="000000"/>
          <w:sz w:val="28"/>
          <w:szCs w:val="28"/>
        </w:rPr>
        <w:t>ственной отрасли, использовать только высококачественные и высокоур</w:t>
      </w:r>
      <w:r w:rsidRPr="00151830">
        <w:rPr>
          <w:color w:val="000000"/>
          <w:sz w:val="28"/>
          <w:szCs w:val="28"/>
        </w:rPr>
        <w:t>о</w:t>
      </w:r>
      <w:r w:rsidRPr="00151830">
        <w:rPr>
          <w:color w:val="000000"/>
          <w:sz w:val="28"/>
          <w:szCs w:val="28"/>
        </w:rPr>
        <w:t>жайные зерновые культуры, лучшие удобрения и так далее. Главное – уч</w:t>
      </w:r>
      <w:r w:rsidRPr="00151830">
        <w:rPr>
          <w:color w:val="000000"/>
          <w:sz w:val="28"/>
          <w:szCs w:val="28"/>
        </w:rPr>
        <w:t>а</w:t>
      </w:r>
      <w:r w:rsidRPr="00151830">
        <w:rPr>
          <w:color w:val="000000"/>
          <w:sz w:val="28"/>
          <w:szCs w:val="28"/>
        </w:rPr>
        <w:t>стие страны в развитии данной отрасли, дополнительные вложения, как внутри страны, так и привлечение инвестиций извне. С помощью «зеленой революции» с проблемой голода было покончено во многих странах мира, в частности, в Филиппинах, Индии, Мексики и прочих.</w:t>
      </w:r>
    </w:p>
    <w:p w:rsidR="00151830" w:rsidRDefault="00151830" w:rsidP="00151830">
      <w:pPr>
        <w:spacing w:line="360" w:lineRule="auto"/>
        <w:ind w:firstLine="709"/>
        <w:jc w:val="both"/>
        <w:rPr>
          <w:noProof/>
          <w:sz w:val="28"/>
          <w:szCs w:val="28"/>
        </w:rPr>
      </w:pPr>
      <w:r w:rsidRPr="00151830">
        <w:rPr>
          <w:color w:val="000000"/>
          <w:sz w:val="28"/>
          <w:szCs w:val="28"/>
        </w:rPr>
        <w:t xml:space="preserve">Нехватка энергоресурсов. Главный путь в решении проблемы – это увеличение объемов разработки и добычи полезных ресурсов. Работа не должна останавливать даже в тот период, когда запасов кажется более чем достаточно. Мировое потребление нефти и газа с каждым годом растет. Только с 1995 по 2005 году уровень энергопотребления вырос на четыре миллиарда тонн условного топлива. В последнее время достиг своего предела </w:t>
      </w:r>
      <w:r w:rsidRPr="00151830">
        <w:rPr>
          <w:color w:val="000000"/>
          <w:sz w:val="28"/>
          <w:szCs w:val="28"/>
        </w:rPr>
        <w:lastRenderedPageBreak/>
        <w:t>добычи Китай, постепенно сокращает производство и Великобритания. В т</w:t>
      </w:r>
      <w:r w:rsidRPr="00151830">
        <w:rPr>
          <w:color w:val="000000"/>
          <w:sz w:val="28"/>
          <w:szCs w:val="28"/>
        </w:rPr>
        <w:t>а</w:t>
      </w:r>
      <w:r w:rsidRPr="00151830">
        <w:rPr>
          <w:color w:val="000000"/>
          <w:sz w:val="28"/>
          <w:szCs w:val="28"/>
        </w:rPr>
        <w:t>кой ситуации важно экономней расходовать энергоресурсы.</w:t>
      </w:r>
      <w:r w:rsidRPr="00151830">
        <w:rPr>
          <w:noProof/>
          <w:sz w:val="28"/>
          <w:szCs w:val="28"/>
        </w:rPr>
        <w:t xml:space="preserve"> </w:t>
      </w:r>
    </w:p>
    <w:p w:rsidR="00151830" w:rsidRDefault="00151830" w:rsidP="00151830">
      <w:pPr>
        <w:spacing w:line="360" w:lineRule="auto"/>
        <w:ind w:firstLine="709"/>
        <w:jc w:val="both"/>
        <w:rPr>
          <w:color w:val="000000"/>
          <w:sz w:val="28"/>
          <w:szCs w:val="28"/>
        </w:rPr>
      </w:pPr>
      <w:r w:rsidRPr="00151830">
        <w:rPr>
          <w:color w:val="000000"/>
          <w:sz w:val="28"/>
          <w:szCs w:val="28"/>
        </w:rPr>
        <w:t>Второй важный вопрос – это перестройка экономики и снижение доли энергоемкого производства. К примеру, машиностроение требует почти в 10 раз меньше энергоресурсов, чем металлургия или топливно-энергетический комплекс. При этом качественная перестройка позволяет сэкономить до 20-25% энергии на долю ВВП.</w:t>
      </w:r>
    </w:p>
    <w:p w:rsidR="00151830" w:rsidRDefault="00151830" w:rsidP="00151830">
      <w:pPr>
        <w:spacing w:line="360" w:lineRule="auto"/>
        <w:ind w:firstLine="709"/>
        <w:jc w:val="both"/>
        <w:rPr>
          <w:noProof/>
          <w:sz w:val="28"/>
          <w:szCs w:val="28"/>
        </w:rPr>
      </w:pPr>
      <w:r w:rsidRPr="00151830">
        <w:rPr>
          <w:color w:val="000000"/>
          <w:sz w:val="28"/>
          <w:szCs w:val="28"/>
        </w:rPr>
        <w:t>Н</w:t>
      </w:r>
      <w:r>
        <w:rPr>
          <w:color w:val="000000"/>
          <w:sz w:val="28"/>
          <w:szCs w:val="28"/>
        </w:rPr>
        <w:t>о</w:t>
      </w:r>
      <w:r w:rsidRPr="00151830">
        <w:rPr>
          <w:color w:val="000000"/>
          <w:sz w:val="28"/>
          <w:szCs w:val="28"/>
        </w:rPr>
        <w:t xml:space="preserve"> большинство стран, к сожалению, не берет на вооружение упомян</w:t>
      </w:r>
      <w:r w:rsidRPr="00151830">
        <w:rPr>
          <w:color w:val="000000"/>
          <w:sz w:val="28"/>
          <w:szCs w:val="28"/>
        </w:rPr>
        <w:t>у</w:t>
      </w:r>
      <w:r w:rsidRPr="00151830">
        <w:rPr>
          <w:color w:val="000000"/>
          <w:sz w:val="28"/>
          <w:szCs w:val="28"/>
        </w:rPr>
        <w:t>тые выше рекомендации. К примеру, в том же Китае, Индии, России и Укр</w:t>
      </w:r>
      <w:r w:rsidRPr="00151830">
        <w:rPr>
          <w:color w:val="000000"/>
          <w:sz w:val="28"/>
          <w:szCs w:val="28"/>
        </w:rPr>
        <w:t>а</w:t>
      </w:r>
      <w:r w:rsidRPr="00151830">
        <w:rPr>
          <w:color w:val="000000"/>
          <w:sz w:val="28"/>
          <w:szCs w:val="28"/>
        </w:rPr>
        <w:t>ине доля цветной и черной металлургии, а также химической промышленн</w:t>
      </w:r>
      <w:r w:rsidRPr="00151830">
        <w:rPr>
          <w:color w:val="000000"/>
          <w:sz w:val="28"/>
          <w:szCs w:val="28"/>
        </w:rPr>
        <w:t>о</w:t>
      </w:r>
      <w:r w:rsidRPr="00151830">
        <w:rPr>
          <w:color w:val="000000"/>
          <w:sz w:val="28"/>
          <w:szCs w:val="28"/>
        </w:rPr>
        <w:t>сти только растет. Хуже всего, что в процессе производства используется уже устаревшая техника. Таким образом, общее решение проблемы нехватки энергоресурсов еще долго будет</w:t>
      </w:r>
      <w:r w:rsidRPr="00151830">
        <w:rPr>
          <w:noProof/>
          <w:sz w:val="28"/>
          <w:szCs w:val="28"/>
        </w:rPr>
        <w:t xml:space="preserve"> </w:t>
      </w:r>
      <w:r w:rsidRPr="00151830">
        <w:rPr>
          <w:color w:val="000000"/>
          <w:sz w:val="28"/>
          <w:szCs w:val="28"/>
        </w:rPr>
        <w:t>зависеть от траты энергии на единицу ВВП.</w:t>
      </w:r>
    </w:p>
    <w:p w:rsidR="00151830" w:rsidRDefault="00151830" w:rsidP="00151830">
      <w:pPr>
        <w:spacing w:line="360" w:lineRule="auto"/>
        <w:ind w:firstLine="709"/>
        <w:jc w:val="both"/>
        <w:rPr>
          <w:color w:val="000000"/>
          <w:sz w:val="28"/>
          <w:szCs w:val="28"/>
        </w:rPr>
      </w:pPr>
      <w:r w:rsidRPr="00151830">
        <w:rPr>
          <w:color w:val="000000"/>
          <w:sz w:val="28"/>
          <w:szCs w:val="28"/>
        </w:rPr>
        <w:t xml:space="preserve">К прочим путям выхода из сложной ситуации можно отнести: </w:t>
      </w:r>
    </w:p>
    <w:p w:rsidR="00151830" w:rsidRDefault="00151830" w:rsidP="00151830">
      <w:pPr>
        <w:spacing w:line="360" w:lineRule="auto"/>
        <w:ind w:firstLine="709"/>
        <w:jc w:val="both"/>
        <w:rPr>
          <w:color w:val="000000"/>
          <w:sz w:val="28"/>
          <w:szCs w:val="28"/>
        </w:rPr>
      </w:pPr>
      <w:r w:rsidRPr="00151830">
        <w:rPr>
          <w:color w:val="000000"/>
          <w:sz w:val="28"/>
          <w:szCs w:val="28"/>
        </w:rPr>
        <w:t>- отказ от гонки вооружений и от оружия, способного уничтожить пл</w:t>
      </w:r>
      <w:r w:rsidRPr="00151830">
        <w:rPr>
          <w:color w:val="000000"/>
          <w:sz w:val="28"/>
          <w:szCs w:val="28"/>
        </w:rPr>
        <w:t>а</w:t>
      </w:r>
      <w:r w:rsidRPr="00151830">
        <w:rPr>
          <w:color w:val="000000"/>
          <w:sz w:val="28"/>
          <w:szCs w:val="28"/>
        </w:rPr>
        <w:t>нету. В первую очередь должно быть ликвидировано ядерное оружие;</w:t>
      </w:r>
    </w:p>
    <w:p w:rsidR="00151830" w:rsidRDefault="00151830" w:rsidP="00151830">
      <w:pPr>
        <w:spacing w:line="360" w:lineRule="auto"/>
        <w:ind w:firstLine="709"/>
        <w:jc w:val="both"/>
        <w:rPr>
          <w:color w:val="000000"/>
          <w:sz w:val="28"/>
          <w:szCs w:val="28"/>
        </w:rPr>
      </w:pPr>
      <w:r w:rsidRPr="00151830">
        <w:rPr>
          <w:color w:val="000000"/>
          <w:sz w:val="28"/>
          <w:szCs w:val="28"/>
        </w:rPr>
        <w:t>- преодоление кризиса, связанного с неравноправным взаимодействием человека и природы. Особое внимание должно быть уделено вопросам защ</w:t>
      </w:r>
      <w:r w:rsidRPr="00151830">
        <w:rPr>
          <w:color w:val="000000"/>
          <w:sz w:val="28"/>
          <w:szCs w:val="28"/>
        </w:rPr>
        <w:t>и</w:t>
      </w:r>
      <w:r w:rsidRPr="00151830">
        <w:rPr>
          <w:color w:val="000000"/>
          <w:sz w:val="28"/>
          <w:szCs w:val="28"/>
        </w:rPr>
        <w:t>ты окружающей среды, осознанию факта истощения природных ресурсов и их защиты. При этом главная задача мирового сообщества – экономия мир</w:t>
      </w:r>
      <w:r w:rsidRPr="00151830">
        <w:rPr>
          <w:color w:val="000000"/>
          <w:sz w:val="28"/>
          <w:szCs w:val="28"/>
        </w:rPr>
        <w:t>о</w:t>
      </w:r>
      <w:r w:rsidRPr="00151830">
        <w:rPr>
          <w:color w:val="000000"/>
          <w:sz w:val="28"/>
          <w:szCs w:val="28"/>
        </w:rPr>
        <w:t>вых ресурсов, а также борьба с загрязнениями воды, почвы и воздуха;</w:t>
      </w:r>
    </w:p>
    <w:p w:rsidR="00151830" w:rsidRDefault="00151830" w:rsidP="00151830">
      <w:pPr>
        <w:spacing w:line="360" w:lineRule="auto"/>
        <w:ind w:firstLine="709"/>
        <w:jc w:val="both"/>
        <w:rPr>
          <w:color w:val="000000"/>
          <w:sz w:val="28"/>
          <w:szCs w:val="28"/>
        </w:rPr>
      </w:pPr>
      <w:r w:rsidRPr="00151830">
        <w:rPr>
          <w:color w:val="000000"/>
          <w:sz w:val="28"/>
          <w:szCs w:val="28"/>
        </w:rPr>
        <w:t>- борьба с перенаселением в различных странах планеты, а также р</w:t>
      </w:r>
      <w:r w:rsidRPr="00151830">
        <w:rPr>
          <w:color w:val="000000"/>
          <w:sz w:val="28"/>
          <w:szCs w:val="28"/>
        </w:rPr>
        <w:t>е</w:t>
      </w:r>
      <w:r w:rsidRPr="00151830">
        <w:rPr>
          <w:color w:val="000000"/>
          <w:sz w:val="28"/>
          <w:szCs w:val="28"/>
        </w:rPr>
        <w:t>шение вопроса с демографическим кризисом в развитых странах;</w:t>
      </w:r>
    </w:p>
    <w:p w:rsidR="00AE183D" w:rsidRDefault="00151830" w:rsidP="00151830">
      <w:pPr>
        <w:spacing w:line="360" w:lineRule="auto"/>
        <w:ind w:firstLine="709"/>
        <w:jc w:val="both"/>
        <w:rPr>
          <w:color w:val="000000"/>
          <w:sz w:val="28"/>
          <w:szCs w:val="28"/>
        </w:rPr>
      </w:pPr>
      <w:r w:rsidRPr="00151830">
        <w:rPr>
          <w:color w:val="000000"/>
          <w:sz w:val="28"/>
          <w:szCs w:val="28"/>
        </w:rPr>
        <w:t>- защита от негативных последствий НТР;</w:t>
      </w:r>
    </w:p>
    <w:p w:rsidR="00151830" w:rsidRPr="00151830" w:rsidRDefault="00151830" w:rsidP="00151830">
      <w:pPr>
        <w:spacing w:line="360" w:lineRule="auto"/>
        <w:ind w:firstLine="709"/>
        <w:jc w:val="both"/>
        <w:rPr>
          <w:noProof/>
          <w:sz w:val="28"/>
          <w:szCs w:val="28"/>
        </w:rPr>
      </w:pPr>
      <w:r w:rsidRPr="00151830">
        <w:rPr>
          <w:color w:val="000000"/>
          <w:sz w:val="28"/>
          <w:szCs w:val="28"/>
        </w:rPr>
        <w:t>- решение проблем с алкоголизмом, онкологическим заболеваниями, наркоманией, СПИДом и так далее.</w:t>
      </w:r>
    </w:p>
    <w:p w:rsidR="003C4780" w:rsidRDefault="00151830" w:rsidP="00151830">
      <w:pPr>
        <w:spacing w:line="360" w:lineRule="auto"/>
        <w:ind w:firstLine="709"/>
        <w:jc w:val="both"/>
        <w:rPr>
          <w:color w:val="000000"/>
          <w:sz w:val="28"/>
          <w:szCs w:val="28"/>
        </w:rPr>
      </w:pPr>
      <w:r w:rsidRPr="00151830">
        <w:rPr>
          <w:color w:val="000000"/>
          <w:sz w:val="28"/>
          <w:szCs w:val="28"/>
        </w:rPr>
        <w:t xml:space="preserve">Мировая экономика складывается из множества экономик различных стран мира. При этом у каждой страны есть свои проблемы, которые требуют срочных решений от своего правительства. </w:t>
      </w:r>
    </w:p>
    <w:p w:rsidR="003C4780" w:rsidRDefault="003C4780" w:rsidP="003C4780">
      <w:pPr>
        <w:spacing w:line="360" w:lineRule="auto"/>
        <w:ind w:firstLine="709"/>
        <w:jc w:val="both"/>
        <w:rPr>
          <w:color w:val="000000"/>
          <w:sz w:val="28"/>
          <w:szCs w:val="28"/>
        </w:rPr>
      </w:pPr>
      <w:r>
        <w:rPr>
          <w:color w:val="000000"/>
          <w:sz w:val="28"/>
          <w:szCs w:val="28"/>
        </w:rPr>
        <w:lastRenderedPageBreak/>
        <w:t>О</w:t>
      </w:r>
      <w:r w:rsidR="00151830" w:rsidRPr="00151830">
        <w:rPr>
          <w:color w:val="000000"/>
          <w:sz w:val="28"/>
          <w:szCs w:val="28"/>
        </w:rPr>
        <w:t>чень много стран, в экономике которых можно выделить много пр</w:t>
      </w:r>
      <w:r w:rsidR="00151830" w:rsidRPr="00151830">
        <w:rPr>
          <w:color w:val="000000"/>
          <w:sz w:val="28"/>
          <w:szCs w:val="28"/>
        </w:rPr>
        <w:t>о</w:t>
      </w:r>
      <w:r w:rsidR="00151830" w:rsidRPr="00151830">
        <w:rPr>
          <w:color w:val="000000"/>
          <w:sz w:val="28"/>
          <w:szCs w:val="28"/>
        </w:rPr>
        <w:t>блем:</w:t>
      </w:r>
      <w:r w:rsidR="00C448FE">
        <w:rPr>
          <w:color w:val="000000"/>
          <w:sz w:val="28"/>
          <w:szCs w:val="28"/>
        </w:rPr>
        <w:t xml:space="preserve"> </w:t>
      </w:r>
    </w:p>
    <w:p w:rsidR="003C4780" w:rsidRDefault="00151830" w:rsidP="003C4780">
      <w:pPr>
        <w:spacing w:line="360" w:lineRule="auto"/>
        <w:ind w:firstLine="709"/>
        <w:jc w:val="both"/>
        <w:rPr>
          <w:color w:val="000000"/>
          <w:sz w:val="28"/>
          <w:szCs w:val="28"/>
        </w:rPr>
      </w:pPr>
      <w:r w:rsidRPr="00151830">
        <w:rPr>
          <w:color w:val="000000"/>
          <w:sz w:val="28"/>
          <w:szCs w:val="28"/>
        </w:rPr>
        <w:t>- чрезмерный упор на продажу сырьевой продукции. Это с одной ст</w:t>
      </w:r>
      <w:r w:rsidRPr="00151830">
        <w:rPr>
          <w:color w:val="000000"/>
          <w:sz w:val="28"/>
          <w:szCs w:val="28"/>
        </w:rPr>
        <w:t>о</w:t>
      </w:r>
      <w:r w:rsidRPr="00151830">
        <w:rPr>
          <w:color w:val="000000"/>
          <w:sz w:val="28"/>
          <w:szCs w:val="28"/>
        </w:rPr>
        <w:t>роны подавляет развитие других отраслей хозяйства, а другой не обеспечив</w:t>
      </w:r>
      <w:r w:rsidRPr="00151830">
        <w:rPr>
          <w:color w:val="000000"/>
          <w:sz w:val="28"/>
          <w:szCs w:val="28"/>
        </w:rPr>
        <w:t>а</w:t>
      </w:r>
      <w:r w:rsidRPr="00151830">
        <w:rPr>
          <w:color w:val="000000"/>
          <w:sz w:val="28"/>
          <w:szCs w:val="28"/>
        </w:rPr>
        <w:t>ет доступными энергоресурсами своих граждан, ведь большая часть топлива уходит за границу;</w:t>
      </w:r>
    </w:p>
    <w:p w:rsidR="003C4780" w:rsidRDefault="00151830" w:rsidP="00151830">
      <w:pPr>
        <w:spacing w:line="360" w:lineRule="auto"/>
        <w:ind w:firstLine="709"/>
        <w:jc w:val="both"/>
        <w:rPr>
          <w:color w:val="000000"/>
          <w:sz w:val="28"/>
          <w:szCs w:val="28"/>
        </w:rPr>
      </w:pPr>
      <w:r w:rsidRPr="00151830">
        <w:rPr>
          <w:color w:val="000000"/>
          <w:sz w:val="28"/>
          <w:szCs w:val="28"/>
        </w:rPr>
        <w:t xml:space="preserve"> - монополизированный рынок, который приводит к повышению цен во всех отраслях экономики. Жизнь под «диктовку» монополий неизбежно пр</w:t>
      </w:r>
      <w:r w:rsidRPr="00151830">
        <w:rPr>
          <w:color w:val="000000"/>
          <w:sz w:val="28"/>
          <w:szCs w:val="28"/>
        </w:rPr>
        <w:t>и</w:t>
      </w:r>
      <w:r w:rsidRPr="00151830">
        <w:rPr>
          <w:color w:val="000000"/>
          <w:sz w:val="28"/>
          <w:szCs w:val="28"/>
        </w:rPr>
        <w:t>водит к снижению качества услуги и высокому уровню инфляции;</w:t>
      </w:r>
    </w:p>
    <w:p w:rsidR="003C4780" w:rsidRDefault="00151830" w:rsidP="00151830">
      <w:pPr>
        <w:spacing w:line="360" w:lineRule="auto"/>
        <w:ind w:firstLine="709"/>
        <w:jc w:val="both"/>
        <w:rPr>
          <w:color w:val="000000"/>
          <w:sz w:val="28"/>
          <w:szCs w:val="28"/>
        </w:rPr>
      </w:pPr>
      <w:r w:rsidRPr="00151830">
        <w:rPr>
          <w:color w:val="000000"/>
          <w:sz w:val="28"/>
          <w:szCs w:val="28"/>
        </w:rPr>
        <w:t xml:space="preserve">- централизация экономики страны. В этом случае одни зарабатывают капитал, а другие его перераспределяют. Таким образом, предприниматели не заинтересованы в повышении качества продукции и росте производства; </w:t>
      </w:r>
    </w:p>
    <w:p w:rsidR="003C4780" w:rsidRDefault="00151830" w:rsidP="00151830">
      <w:pPr>
        <w:spacing w:line="360" w:lineRule="auto"/>
        <w:ind w:firstLine="709"/>
        <w:jc w:val="both"/>
        <w:rPr>
          <w:color w:val="000000"/>
          <w:sz w:val="28"/>
          <w:szCs w:val="28"/>
        </w:rPr>
      </w:pPr>
      <w:r w:rsidRPr="00151830">
        <w:rPr>
          <w:color w:val="000000"/>
          <w:sz w:val="28"/>
          <w:szCs w:val="28"/>
        </w:rPr>
        <w:t>- недостаточные темпы развития и слабая защита денежно-расчетной системы страны. Особенно страдает бюджетная сфера, касающаяся облуж</w:t>
      </w:r>
      <w:r w:rsidRPr="00151830">
        <w:rPr>
          <w:color w:val="000000"/>
          <w:sz w:val="28"/>
          <w:szCs w:val="28"/>
        </w:rPr>
        <w:t>и</w:t>
      </w:r>
      <w:r w:rsidRPr="00151830">
        <w:rPr>
          <w:color w:val="000000"/>
          <w:sz w:val="28"/>
          <w:szCs w:val="28"/>
        </w:rPr>
        <w:t>вания физических лиц;</w:t>
      </w:r>
    </w:p>
    <w:p w:rsidR="003C4780" w:rsidRDefault="00151830" w:rsidP="00151830">
      <w:pPr>
        <w:spacing w:line="360" w:lineRule="auto"/>
        <w:ind w:firstLine="709"/>
        <w:jc w:val="both"/>
        <w:rPr>
          <w:color w:val="000000"/>
          <w:sz w:val="28"/>
          <w:szCs w:val="28"/>
        </w:rPr>
      </w:pPr>
      <w:r w:rsidRPr="00151830">
        <w:rPr>
          <w:color w:val="000000"/>
          <w:sz w:val="28"/>
          <w:szCs w:val="28"/>
        </w:rPr>
        <w:t>- отсутствие стабильности в законодательной сфере, возможность дв</w:t>
      </w:r>
      <w:r w:rsidRPr="00151830">
        <w:rPr>
          <w:color w:val="000000"/>
          <w:sz w:val="28"/>
          <w:szCs w:val="28"/>
        </w:rPr>
        <w:t>о</w:t>
      </w:r>
      <w:r w:rsidRPr="00151830">
        <w:rPr>
          <w:color w:val="000000"/>
          <w:sz w:val="28"/>
          <w:szCs w:val="28"/>
        </w:rPr>
        <w:t>якой трактовки многих законов;</w:t>
      </w:r>
    </w:p>
    <w:p w:rsidR="003C4780" w:rsidRDefault="00151830" w:rsidP="00151830">
      <w:pPr>
        <w:spacing w:line="360" w:lineRule="auto"/>
        <w:ind w:firstLine="709"/>
        <w:jc w:val="both"/>
        <w:rPr>
          <w:color w:val="000000"/>
          <w:sz w:val="28"/>
          <w:szCs w:val="28"/>
        </w:rPr>
      </w:pPr>
      <w:r w:rsidRPr="00151830">
        <w:rPr>
          <w:color w:val="000000"/>
          <w:sz w:val="28"/>
          <w:szCs w:val="28"/>
        </w:rPr>
        <w:t>- чрезмерный отток капитала за границу, который производится под самыми различными предлогами;</w:t>
      </w:r>
    </w:p>
    <w:p w:rsidR="003C4780" w:rsidRDefault="00151830" w:rsidP="00151830">
      <w:pPr>
        <w:spacing w:line="360" w:lineRule="auto"/>
        <w:ind w:firstLine="709"/>
        <w:jc w:val="both"/>
        <w:rPr>
          <w:color w:val="000000"/>
          <w:sz w:val="28"/>
          <w:szCs w:val="28"/>
        </w:rPr>
      </w:pPr>
      <w:r w:rsidRPr="00151830">
        <w:rPr>
          <w:color w:val="000000"/>
          <w:sz w:val="28"/>
          <w:szCs w:val="28"/>
        </w:rPr>
        <w:t>- недостаточное влияние экономического сектора на развитие страны;</w:t>
      </w:r>
    </w:p>
    <w:p w:rsidR="003C4780" w:rsidRDefault="00151830" w:rsidP="00151830">
      <w:pPr>
        <w:spacing w:line="360" w:lineRule="auto"/>
        <w:ind w:firstLine="709"/>
        <w:jc w:val="both"/>
        <w:rPr>
          <w:color w:val="000000"/>
          <w:sz w:val="28"/>
          <w:szCs w:val="28"/>
        </w:rPr>
      </w:pPr>
      <w:r w:rsidRPr="00151830">
        <w:rPr>
          <w:color w:val="000000"/>
          <w:sz w:val="28"/>
          <w:szCs w:val="28"/>
        </w:rPr>
        <w:t>- высокий уровень коррумпированности чиновников, а также регуля</w:t>
      </w:r>
      <w:r w:rsidRPr="00151830">
        <w:rPr>
          <w:color w:val="000000"/>
          <w:sz w:val="28"/>
          <w:szCs w:val="28"/>
        </w:rPr>
        <w:t>р</w:t>
      </w:r>
      <w:r w:rsidRPr="00151830">
        <w:rPr>
          <w:color w:val="000000"/>
          <w:sz w:val="28"/>
          <w:szCs w:val="28"/>
        </w:rPr>
        <w:t>ные правонарушения во всех отраслях деятельности (в том числе и на вы</w:t>
      </w:r>
      <w:r w:rsidRPr="00151830">
        <w:rPr>
          <w:color w:val="000000"/>
          <w:sz w:val="28"/>
          <w:szCs w:val="28"/>
        </w:rPr>
        <w:t>с</w:t>
      </w:r>
      <w:r w:rsidRPr="00151830">
        <w:rPr>
          <w:color w:val="000000"/>
          <w:sz w:val="28"/>
          <w:szCs w:val="28"/>
        </w:rPr>
        <w:t>шем уровне);</w:t>
      </w:r>
    </w:p>
    <w:p w:rsidR="003C4780" w:rsidRDefault="00151830" w:rsidP="00151830">
      <w:pPr>
        <w:spacing w:line="360" w:lineRule="auto"/>
        <w:ind w:firstLine="709"/>
        <w:jc w:val="both"/>
        <w:rPr>
          <w:color w:val="000000"/>
          <w:sz w:val="28"/>
          <w:szCs w:val="28"/>
        </w:rPr>
      </w:pPr>
      <w:r w:rsidRPr="00151830">
        <w:rPr>
          <w:color w:val="000000"/>
          <w:sz w:val="28"/>
          <w:szCs w:val="28"/>
        </w:rPr>
        <w:t>- смешивание коммерческой и государственной экономики;</w:t>
      </w:r>
    </w:p>
    <w:p w:rsidR="003C4780" w:rsidRDefault="00151830" w:rsidP="00151830">
      <w:pPr>
        <w:spacing w:line="360" w:lineRule="auto"/>
        <w:ind w:firstLine="709"/>
        <w:jc w:val="both"/>
        <w:rPr>
          <w:color w:val="000000"/>
          <w:sz w:val="28"/>
          <w:szCs w:val="28"/>
        </w:rPr>
      </w:pPr>
      <w:r w:rsidRPr="00151830">
        <w:rPr>
          <w:color w:val="000000"/>
          <w:sz w:val="28"/>
          <w:szCs w:val="28"/>
        </w:rPr>
        <w:t xml:space="preserve"> - проблемы с трудоустройством молодых специалистов и людей после 50 лет; </w:t>
      </w:r>
    </w:p>
    <w:p w:rsidR="003C4780" w:rsidRDefault="00151830" w:rsidP="00151830">
      <w:pPr>
        <w:spacing w:line="360" w:lineRule="auto"/>
        <w:ind w:firstLine="709"/>
        <w:jc w:val="both"/>
        <w:rPr>
          <w:color w:val="000000"/>
          <w:sz w:val="28"/>
          <w:szCs w:val="28"/>
        </w:rPr>
      </w:pPr>
      <w:r w:rsidRPr="00151830">
        <w:rPr>
          <w:color w:val="000000"/>
          <w:sz w:val="28"/>
          <w:szCs w:val="28"/>
        </w:rPr>
        <w:t>- нерациональное использование средств бизнесменами и коммерч</w:t>
      </w:r>
      <w:r w:rsidRPr="00151830">
        <w:rPr>
          <w:color w:val="000000"/>
          <w:sz w:val="28"/>
          <w:szCs w:val="28"/>
        </w:rPr>
        <w:t>е</w:t>
      </w:r>
      <w:r w:rsidRPr="00151830">
        <w:rPr>
          <w:color w:val="000000"/>
          <w:sz w:val="28"/>
          <w:szCs w:val="28"/>
        </w:rPr>
        <w:t xml:space="preserve">скими структурами; </w:t>
      </w:r>
    </w:p>
    <w:p w:rsidR="003C4780" w:rsidRDefault="00151830" w:rsidP="00151830">
      <w:pPr>
        <w:spacing w:line="360" w:lineRule="auto"/>
        <w:ind w:firstLine="709"/>
        <w:jc w:val="both"/>
        <w:rPr>
          <w:color w:val="000000"/>
          <w:sz w:val="28"/>
          <w:szCs w:val="28"/>
        </w:rPr>
      </w:pPr>
      <w:r w:rsidRPr="00151830">
        <w:rPr>
          <w:color w:val="000000"/>
          <w:sz w:val="28"/>
          <w:szCs w:val="28"/>
        </w:rPr>
        <w:t xml:space="preserve">- низкий уровень подготовки специалистов, как рабочих профессий, так и специалистов; </w:t>
      </w:r>
    </w:p>
    <w:p w:rsidR="003C4780" w:rsidRDefault="00151830" w:rsidP="00151830">
      <w:pPr>
        <w:spacing w:line="360" w:lineRule="auto"/>
        <w:ind w:firstLine="709"/>
        <w:jc w:val="both"/>
        <w:rPr>
          <w:color w:val="000000"/>
          <w:sz w:val="28"/>
          <w:szCs w:val="28"/>
        </w:rPr>
      </w:pPr>
      <w:r w:rsidRPr="00151830">
        <w:rPr>
          <w:color w:val="000000"/>
          <w:sz w:val="28"/>
          <w:szCs w:val="28"/>
        </w:rPr>
        <w:lastRenderedPageBreak/>
        <w:t>- недостаточный уровень развития здравоохранения в стране;</w:t>
      </w:r>
    </w:p>
    <w:p w:rsidR="003C4780" w:rsidRDefault="00151830" w:rsidP="003C4780">
      <w:pPr>
        <w:spacing w:line="360" w:lineRule="auto"/>
        <w:ind w:firstLine="709"/>
        <w:jc w:val="both"/>
        <w:rPr>
          <w:color w:val="000000"/>
          <w:sz w:val="28"/>
          <w:szCs w:val="28"/>
        </w:rPr>
      </w:pPr>
      <w:r w:rsidRPr="00151830">
        <w:rPr>
          <w:color w:val="000000"/>
          <w:sz w:val="28"/>
          <w:szCs w:val="28"/>
        </w:rPr>
        <w:t>- низкий контроль со стороны государства за работой или бездеятел</w:t>
      </w:r>
      <w:r w:rsidRPr="00151830">
        <w:rPr>
          <w:color w:val="000000"/>
          <w:sz w:val="28"/>
          <w:szCs w:val="28"/>
        </w:rPr>
        <w:t>ь</w:t>
      </w:r>
      <w:r w:rsidRPr="00151830">
        <w:rPr>
          <w:color w:val="000000"/>
          <w:sz w:val="28"/>
          <w:szCs w:val="28"/>
        </w:rPr>
        <w:t>ностью государственных служащих (в</w:t>
      </w:r>
      <w:r w:rsidR="003C4780">
        <w:rPr>
          <w:color w:val="000000"/>
          <w:sz w:val="28"/>
          <w:szCs w:val="28"/>
        </w:rPr>
        <w:t xml:space="preserve"> том числе крупных чиновников).</w:t>
      </w:r>
    </w:p>
    <w:p w:rsidR="003C4780" w:rsidRDefault="00151830" w:rsidP="003C4780">
      <w:pPr>
        <w:spacing w:line="360" w:lineRule="auto"/>
        <w:ind w:firstLine="709"/>
        <w:jc w:val="both"/>
        <w:rPr>
          <w:color w:val="000000"/>
          <w:sz w:val="28"/>
          <w:szCs w:val="28"/>
        </w:rPr>
      </w:pPr>
      <w:r w:rsidRPr="00151830">
        <w:rPr>
          <w:color w:val="000000"/>
          <w:sz w:val="28"/>
          <w:szCs w:val="28"/>
        </w:rPr>
        <w:t>Решение проблем экономики таких стран лежит исключительно в р</w:t>
      </w:r>
      <w:r w:rsidRPr="00151830">
        <w:rPr>
          <w:color w:val="000000"/>
          <w:sz w:val="28"/>
          <w:szCs w:val="28"/>
        </w:rPr>
        <w:t>е</w:t>
      </w:r>
      <w:r w:rsidRPr="00151830">
        <w:rPr>
          <w:color w:val="000000"/>
          <w:sz w:val="28"/>
          <w:szCs w:val="28"/>
        </w:rPr>
        <w:t xml:space="preserve">формах, которые должны проходить в трех направлениях: </w:t>
      </w:r>
    </w:p>
    <w:p w:rsidR="003C4780" w:rsidRDefault="00151830" w:rsidP="003C4780">
      <w:pPr>
        <w:spacing w:line="360" w:lineRule="auto"/>
        <w:ind w:firstLine="709"/>
        <w:jc w:val="both"/>
        <w:rPr>
          <w:color w:val="000000"/>
          <w:sz w:val="28"/>
          <w:szCs w:val="28"/>
        </w:rPr>
      </w:pPr>
      <w:r w:rsidRPr="00151830">
        <w:rPr>
          <w:color w:val="000000"/>
          <w:sz w:val="28"/>
          <w:szCs w:val="28"/>
        </w:rPr>
        <w:t>- экономическом. Особое внимание должно уделяться выравниванию условий конкуренции, определению порядка лицензирования, упрощению проверок и так далее;</w:t>
      </w:r>
    </w:p>
    <w:p w:rsidR="003C4780" w:rsidRDefault="00151830" w:rsidP="003C4780">
      <w:pPr>
        <w:spacing w:line="360" w:lineRule="auto"/>
        <w:ind w:firstLine="709"/>
        <w:jc w:val="both"/>
        <w:rPr>
          <w:color w:val="000000"/>
          <w:sz w:val="28"/>
          <w:szCs w:val="28"/>
        </w:rPr>
      </w:pPr>
      <w:r w:rsidRPr="00151830">
        <w:rPr>
          <w:color w:val="000000"/>
          <w:sz w:val="28"/>
          <w:szCs w:val="28"/>
        </w:rPr>
        <w:t>- административном. Налаживание работы «верхушки» в управленч</w:t>
      </w:r>
      <w:r w:rsidRPr="00151830">
        <w:rPr>
          <w:color w:val="000000"/>
          <w:sz w:val="28"/>
          <w:szCs w:val="28"/>
        </w:rPr>
        <w:t>е</w:t>
      </w:r>
      <w:r w:rsidRPr="00151830">
        <w:rPr>
          <w:color w:val="000000"/>
          <w:sz w:val="28"/>
          <w:szCs w:val="28"/>
        </w:rPr>
        <w:t>ской сфере, борьба с коррупцией;</w:t>
      </w:r>
    </w:p>
    <w:p w:rsidR="00151830" w:rsidRPr="00151830" w:rsidRDefault="00151830" w:rsidP="003C4780">
      <w:pPr>
        <w:spacing w:line="360" w:lineRule="auto"/>
        <w:ind w:firstLine="709"/>
        <w:jc w:val="both"/>
        <w:rPr>
          <w:color w:val="000000"/>
          <w:sz w:val="28"/>
          <w:szCs w:val="28"/>
        </w:rPr>
      </w:pPr>
      <w:r w:rsidRPr="00151830">
        <w:rPr>
          <w:color w:val="000000"/>
          <w:sz w:val="28"/>
          <w:szCs w:val="28"/>
        </w:rPr>
        <w:t>- социальном. Реформы в сфере здравоохранения, образования.</w:t>
      </w:r>
    </w:p>
    <w:p w:rsidR="00151830" w:rsidRPr="00151830" w:rsidRDefault="00506090" w:rsidP="00506090">
      <w:pPr>
        <w:spacing w:line="360" w:lineRule="auto"/>
        <w:jc w:val="center"/>
        <w:rPr>
          <w:sz w:val="28"/>
          <w:szCs w:val="28"/>
        </w:rPr>
      </w:pPr>
      <w:r>
        <w:rPr>
          <w:sz w:val="28"/>
          <w:szCs w:val="28"/>
        </w:rPr>
        <w:t>Использованная литература</w:t>
      </w:r>
      <w:r w:rsidR="00151830" w:rsidRPr="00151830">
        <w:rPr>
          <w:sz w:val="28"/>
          <w:szCs w:val="28"/>
        </w:rPr>
        <w:t>:</w:t>
      </w:r>
    </w:p>
    <w:p w:rsidR="00236F42" w:rsidRDefault="00DA3E61" w:rsidP="00236F42">
      <w:pPr>
        <w:pStyle w:val="a6"/>
        <w:numPr>
          <w:ilvl w:val="1"/>
          <w:numId w:val="15"/>
        </w:numPr>
        <w:spacing w:line="360" w:lineRule="auto"/>
        <w:jc w:val="both"/>
        <w:rPr>
          <w:sz w:val="28"/>
          <w:szCs w:val="28"/>
        </w:rPr>
      </w:pPr>
      <w:proofErr w:type="spellStart"/>
      <w:r w:rsidRPr="00DA3E61">
        <w:rPr>
          <w:sz w:val="28"/>
          <w:szCs w:val="28"/>
        </w:rPr>
        <w:t>Агил</w:t>
      </w:r>
      <w:proofErr w:type="spellEnd"/>
      <w:r w:rsidRPr="00DA3E61">
        <w:rPr>
          <w:sz w:val="28"/>
          <w:szCs w:val="28"/>
        </w:rPr>
        <w:t xml:space="preserve"> Алиев, </w:t>
      </w:r>
      <w:proofErr w:type="spellStart"/>
      <w:r w:rsidRPr="00DA3E61">
        <w:rPr>
          <w:sz w:val="28"/>
          <w:szCs w:val="28"/>
        </w:rPr>
        <w:t>Ариф</w:t>
      </w:r>
      <w:proofErr w:type="spellEnd"/>
      <w:r w:rsidRPr="00DA3E61">
        <w:rPr>
          <w:sz w:val="28"/>
          <w:szCs w:val="28"/>
        </w:rPr>
        <w:t xml:space="preserve"> </w:t>
      </w:r>
      <w:proofErr w:type="spellStart"/>
      <w:r w:rsidRPr="00DA3E61">
        <w:rPr>
          <w:sz w:val="28"/>
          <w:szCs w:val="28"/>
        </w:rPr>
        <w:t>Шакаралиев</w:t>
      </w:r>
      <w:proofErr w:type="spellEnd"/>
      <w:r w:rsidRPr="00DA3E61">
        <w:rPr>
          <w:sz w:val="28"/>
          <w:szCs w:val="28"/>
        </w:rPr>
        <w:t xml:space="preserve">, </w:t>
      </w:r>
      <w:proofErr w:type="spellStart"/>
      <w:r w:rsidRPr="00DA3E61">
        <w:rPr>
          <w:sz w:val="28"/>
          <w:szCs w:val="28"/>
        </w:rPr>
        <w:t>Идрис</w:t>
      </w:r>
      <w:proofErr w:type="spellEnd"/>
      <w:r w:rsidRPr="00DA3E61">
        <w:rPr>
          <w:sz w:val="28"/>
          <w:szCs w:val="28"/>
        </w:rPr>
        <w:t xml:space="preserve"> </w:t>
      </w:r>
      <w:proofErr w:type="spellStart"/>
      <w:r w:rsidRPr="00DA3E61">
        <w:rPr>
          <w:sz w:val="28"/>
          <w:szCs w:val="28"/>
        </w:rPr>
        <w:t>Дадашов</w:t>
      </w:r>
      <w:proofErr w:type="spellEnd"/>
      <w:r w:rsidRPr="00DA3E61">
        <w:rPr>
          <w:sz w:val="28"/>
          <w:szCs w:val="28"/>
        </w:rPr>
        <w:t xml:space="preserve"> / </w:t>
      </w:r>
      <w:r w:rsidR="00151830" w:rsidRPr="00DA3E61">
        <w:rPr>
          <w:sz w:val="28"/>
          <w:szCs w:val="28"/>
        </w:rPr>
        <w:t>«Мировая эк</w:t>
      </w:r>
      <w:r w:rsidR="00151830" w:rsidRPr="00DA3E61">
        <w:rPr>
          <w:sz w:val="28"/>
          <w:szCs w:val="28"/>
        </w:rPr>
        <w:t>о</w:t>
      </w:r>
      <w:r w:rsidR="00151830" w:rsidRPr="00DA3E61">
        <w:rPr>
          <w:sz w:val="28"/>
          <w:szCs w:val="28"/>
        </w:rPr>
        <w:t xml:space="preserve">номика. Проблемы современного мира» </w:t>
      </w:r>
      <w:r w:rsidRPr="00DA3E61">
        <w:rPr>
          <w:sz w:val="28"/>
          <w:szCs w:val="28"/>
        </w:rPr>
        <w:t>.-2017г.</w:t>
      </w:r>
      <w:r w:rsidR="00C448FE">
        <w:rPr>
          <w:sz w:val="28"/>
          <w:szCs w:val="28"/>
        </w:rPr>
        <w:t xml:space="preserve"> </w:t>
      </w:r>
    </w:p>
    <w:p w:rsidR="00236F42" w:rsidRDefault="00DA3E61" w:rsidP="00236F42">
      <w:pPr>
        <w:pStyle w:val="a6"/>
        <w:numPr>
          <w:ilvl w:val="1"/>
          <w:numId w:val="15"/>
        </w:numPr>
        <w:spacing w:line="360" w:lineRule="auto"/>
        <w:jc w:val="both"/>
        <w:rPr>
          <w:sz w:val="28"/>
          <w:szCs w:val="28"/>
        </w:rPr>
      </w:pPr>
      <w:r w:rsidRPr="00236F42">
        <w:rPr>
          <w:rFonts w:eastAsiaTheme="minorHAnsi"/>
          <w:sz w:val="28"/>
          <w:szCs w:val="28"/>
          <w:lang w:eastAsia="en-US"/>
        </w:rPr>
        <w:t>Шустров Д.Г. Материальные пределы изменения конституций постсоветских госуда</w:t>
      </w:r>
      <w:proofErr w:type="gramStart"/>
      <w:r w:rsidRPr="00236F42">
        <w:rPr>
          <w:rFonts w:eastAsiaTheme="minorHAnsi"/>
          <w:sz w:val="28"/>
          <w:szCs w:val="28"/>
          <w:lang w:eastAsia="en-US"/>
        </w:rPr>
        <w:t>рств // Ср</w:t>
      </w:r>
      <w:proofErr w:type="gramEnd"/>
      <w:r w:rsidRPr="00236F42">
        <w:rPr>
          <w:rFonts w:eastAsiaTheme="minorHAnsi"/>
          <w:sz w:val="28"/>
          <w:szCs w:val="28"/>
          <w:lang w:eastAsia="en-US"/>
        </w:rPr>
        <w:t>авнительное конституционное обозрение, 2018, N 2</w:t>
      </w:r>
    </w:p>
    <w:p w:rsidR="00DA3E61" w:rsidRPr="00236F42" w:rsidRDefault="00DA3E61" w:rsidP="00236F42">
      <w:pPr>
        <w:pStyle w:val="a6"/>
        <w:numPr>
          <w:ilvl w:val="1"/>
          <w:numId w:val="15"/>
        </w:numPr>
        <w:spacing w:line="360" w:lineRule="auto"/>
        <w:jc w:val="both"/>
        <w:rPr>
          <w:sz w:val="28"/>
          <w:szCs w:val="28"/>
        </w:rPr>
      </w:pPr>
      <w:r w:rsidRPr="00236F42">
        <w:rPr>
          <w:rFonts w:eastAsiaTheme="minorHAnsi"/>
          <w:sz w:val="28"/>
          <w:szCs w:val="28"/>
          <w:lang w:eastAsia="en-US"/>
        </w:rPr>
        <w:t>Тарусина Н.Н., Лушников А.М., Лушникова М.В./ Социальные договоры в праве: Монография".- "Проспект", 2017</w:t>
      </w:r>
    </w:p>
    <w:p w:rsidR="00DA3E61" w:rsidRPr="00151830" w:rsidRDefault="00DA3E61" w:rsidP="00506090">
      <w:pPr>
        <w:spacing w:line="360" w:lineRule="auto"/>
        <w:jc w:val="both"/>
        <w:rPr>
          <w:sz w:val="28"/>
          <w:szCs w:val="28"/>
        </w:rPr>
      </w:pPr>
    </w:p>
    <w:p w:rsidR="0094093C" w:rsidRDefault="0094093C">
      <w:pPr>
        <w:spacing w:after="200" w:line="276" w:lineRule="auto"/>
        <w:rPr>
          <w:rStyle w:val="20"/>
          <w:rFonts w:ascii="Times New Roman" w:hAnsi="Times New Roman" w:cs="Times New Roman"/>
          <w:b w:val="0"/>
          <w:color w:val="auto"/>
          <w:sz w:val="28"/>
          <w:szCs w:val="28"/>
          <w:lang w:eastAsia="ja-JP"/>
        </w:rPr>
      </w:pPr>
      <w:r>
        <w:rPr>
          <w:rStyle w:val="20"/>
          <w:rFonts w:ascii="Times New Roman" w:hAnsi="Times New Roman" w:cs="Times New Roman"/>
          <w:b w:val="0"/>
          <w:color w:val="auto"/>
          <w:sz w:val="28"/>
          <w:szCs w:val="28"/>
          <w:lang w:eastAsia="ja-JP"/>
        </w:rPr>
        <w:br w:type="page"/>
      </w:r>
    </w:p>
    <w:p w:rsidR="00C675B1" w:rsidRPr="005B775C" w:rsidRDefault="00616F86" w:rsidP="00C675B1">
      <w:pPr>
        <w:jc w:val="right"/>
        <w:rPr>
          <w:rFonts w:eastAsia="Calibri"/>
          <w:sz w:val="28"/>
          <w:szCs w:val="28"/>
          <w:lang w:eastAsia="en-US"/>
        </w:rPr>
      </w:pPr>
      <w:bookmarkStart w:id="206" w:name="_Toc11065892"/>
      <w:bookmarkStart w:id="207" w:name="_Toc11069990"/>
      <w:bookmarkStart w:id="208" w:name="_Toc11071114"/>
      <w:proofErr w:type="spellStart"/>
      <w:r>
        <w:rPr>
          <w:rStyle w:val="20"/>
          <w:rFonts w:ascii="Times New Roman" w:hAnsi="Times New Roman" w:cs="Times New Roman"/>
          <w:b w:val="0"/>
          <w:color w:val="auto"/>
          <w:sz w:val="28"/>
          <w:szCs w:val="28"/>
          <w:lang w:eastAsia="ja-JP"/>
        </w:rPr>
        <w:lastRenderedPageBreak/>
        <w:t>Казиханов</w:t>
      </w:r>
      <w:proofErr w:type="spellEnd"/>
      <w:r>
        <w:rPr>
          <w:rStyle w:val="20"/>
          <w:rFonts w:ascii="Times New Roman" w:hAnsi="Times New Roman" w:cs="Times New Roman"/>
          <w:b w:val="0"/>
          <w:color w:val="auto"/>
          <w:sz w:val="28"/>
          <w:szCs w:val="28"/>
          <w:lang w:eastAsia="ja-JP"/>
        </w:rPr>
        <w:t xml:space="preserve"> А.</w:t>
      </w:r>
      <w:r w:rsidR="00C675B1">
        <w:rPr>
          <w:rStyle w:val="20"/>
          <w:rFonts w:ascii="Times New Roman" w:hAnsi="Times New Roman" w:cs="Times New Roman"/>
          <w:b w:val="0"/>
          <w:color w:val="auto"/>
          <w:sz w:val="28"/>
          <w:szCs w:val="28"/>
          <w:lang w:eastAsia="ja-JP"/>
        </w:rPr>
        <w:t>,</w:t>
      </w:r>
      <w:bookmarkEnd w:id="206"/>
      <w:bookmarkEnd w:id="207"/>
      <w:bookmarkEnd w:id="208"/>
      <w:r w:rsidR="00C448FE">
        <w:rPr>
          <w:rStyle w:val="20"/>
          <w:rFonts w:ascii="Times New Roman" w:hAnsi="Times New Roman" w:cs="Times New Roman"/>
          <w:b w:val="0"/>
          <w:color w:val="auto"/>
          <w:sz w:val="28"/>
          <w:szCs w:val="28"/>
          <w:lang w:eastAsia="ja-JP"/>
        </w:rPr>
        <w:t xml:space="preserve"> </w:t>
      </w:r>
      <w:r>
        <w:rPr>
          <w:rFonts w:eastAsia="Calibri"/>
          <w:sz w:val="28"/>
          <w:szCs w:val="28"/>
          <w:lang w:eastAsia="en-US"/>
        </w:rPr>
        <w:t>студент 447 гр.</w:t>
      </w:r>
    </w:p>
    <w:p w:rsidR="00C675B1" w:rsidRPr="005B775C" w:rsidRDefault="00616F86" w:rsidP="00C675B1">
      <w:pPr>
        <w:jc w:val="right"/>
        <w:rPr>
          <w:rFonts w:eastAsia="Calibri"/>
          <w:sz w:val="28"/>
          <w:szCs w:val="28"/>
          <w:lang w:eastAsia="en-US"/>
        </w:rPr>
      </w:pPr>
      <w:bookmarkStart w:id="209" w:name="_Toc11065893"/>
      <w:bookmarkStart w:id="210" w:name="_Toc11069991"/>
      <w:bookmarkStart w:id="211" w:name="_Toc11071115"/>
      <w:r>
        <w:rPr>
          <w:rStyle w:val="20"/>
          <w:rFonts w:ascii="Times New Roman" w:hAnsi="Times New Roman" w:cs="Times New Roman"/>
          <w:b w:val="0"/>
          <w:color w:val="auto"/>
          <w:sz w:val="28"/>
          <w:szCs w:val="28"/>
        </w:rPr>
        <w:t>Филин М.А</w:t>
      </w:r>
      <w:r w:rsidRPr="00616F86">
        <w:rPr>
          <w:rStyle w:val="20"/>
          <w:rFonts w:ascii="Times New Roman" w:hAnsi="Times New Roman" w:cs="Times New Roman"/>
          <w:b w:val="0"/>
          <w:color w:val="auto"/>
          <w:sz w:val="28"/>
          <w:szCs w:val="28"/>
        </w:rPr>
        <w:t>.</w:t>
      </w:r>
      <w:bookmarkEnd w:id="209"/>
      <w:bookmarkEnd w:id="210"/>
      <w:bookmarkEnd w:id="211"/>
      <w:r w:rsidR="00C675B1" w:rsidRPr="00616F86">
        <w:rPr>
          <w:rFonts w:asciiTheme="majorHAnsi" w:eastAsiaTheme="majorEastAsia" w:hAnsiTheme="majorHAnsi" w:cstheme="majorBidi"/>
          <w:bCs/>
          <w:sz w:val="28"/>
          <w:szCs w:val="28"/>
        </w:rPr>
        <w:t>,</w:t>
      </w:r>
      <w:r w:rsidR="00C448FE">
        <w:rPr>
          <w:rFonts w:asciiTheme="majorHAnsi" w:eastAsiaTheme="majorEastAsia" w:hAnsiTheme="majorHAnsi" w:cstheme="majorBidi"/>
          <w:bCs/>
          <w:sz w:val="28"/>
          <w:szCs w:val="28"/>
        </w:rPr>
        <w:t xml:space="preserve"> </w:t>
      </w:r>
      <w:r w:rsidR="00C675B1" w:rsidRPr="005B775C">
        <w:rPr>
          <w:rFonts w:eastAsia="Calibri"/>
          <w:sz w:val="28"/>
          <w:szCs w:val="28"/>
          <w:lang w:eastAsia="en-US"/>
        </w:rPr>
        <w:t>научный руководитель, к.э.н., доцент</w:t>
      </w:r>
      <w:r w:rsidR="00C448FE">
        <w:rPr>
          <w:rFonts w:eastAsia="Calibri"/>
          <w:sz w:val="28"/>
          <w:szCs w:val="28"/>
          <w:lang w:eastAsia="en-US"/>
        </w:rPr>
        <w:t xml:space="preserve"> </w:t>
      </w:r>
    </w:p>
    <w:p w:rsidR="00C675B1" w:rsidRPr="005B775C" w:rsidRDefault="00C675B1" w:rsidP="00C675B1">
      <w:pPr>
        <w:jc w:val="right"/>
        <w:rPr>
          <w:rFonts w:eastAsia="Calibri"/>
          <w:sz w:val="28"/>
          <w:szCs w:val="28"/>
          <w:lang w:eastAsia="en-US"/>
        </w:rPr>
      </w:pPr>
      <w:r w:rsidRPr="005B775C">
        <w:rPr>
          <w:rFonts w:eastAsia="Calibri"/>
          <w:sz w:val="28"/>
          <w:szCs w:val="28"/>
          <w:lang w:eastAsia="en-US"/>
        </w:rPr>
        <w:t xml:space="preserve">кафедры бухгалтерского учета, аудита и финансов, </w:t>
      </w:r>
    </w:p>
    <w:p w:rsidR="00C675B1" w:rsidRPr="005B775C" w:rsidRDefault="00C675B1" w:rsidP="00C675B1">
      <w:pPr>
        <w:jc w:val="right"/>
        <w:rPr>
          <w:rFonts w:eastAsia="Calibri"/>
          <w:sz w:val="28"/>
          <w:szCs w:val="28"/>
          <w:lang w:eastAsia="en-US"/>
        </w:rPr>
      </w:pPr>
      <w:r w:rsidRPr="005B775C">
        <w:rPr>
          <w:rFonts w:eastAsia="Calibri"/>
          <w:sz w:val="28"/>
          <w:szCs w:val="28"/>
          <w:lang w:eastAsia="en-US"/>
        </w:rPr>
        <w:t xml:space="preserve">ФГБОУ ВО «Дагестанский ГАУ им. М.М. </w:t>
      </w:r>
      <w:proofErr w:type="spellStart"/>
      <w:r w:rsidRPr="005B775C">
        <w:rPr>
          <w:rFonts w:eastAsia="Calibri"/>
          <w:sz w:val="28"/>
          <w:szCs w:val="28"/>
          <w:lang w:eastAsia="en-US"/>
        </w:rPr>
        <w:t>Джамбулатова</w:t>
      </w:r>
      <w:proofErr w:type="spellEnd"/>
      <w:r w:rsidRPr="005B775C">
        <w:rPr>
          <w:rFonts w:eastAsia="Calibri"/>
          <w:sz w:val="28"/>
          <w:szCs w:val="28"/>
          <w:lang w:eastAsia="en-US"/>
        </w:rPr>
        <w:t>»</w:t>
      </w:r>
    </w:p>
    <w:p w:rsidR="00C675B1" w:rsidRPr="00C675B1" w:rsidRDefault="00C675B1" w:rsidP="00C675B1">
      <w:pPr>
        <w:pStyle w:val="2"/>
        <w:jc w:val="center"/>
        <w:rPr>
          <w:rFonts w:ascii="Times New Roman" w:eastAsia="Calibri" w:hAnsi="Times New Roman" w:cs="Times New Roman"/>
          <w:sz w:val="28"/>
          <w:szCs w:val="28"/>
          <w:lang w:eastAsia="en-US"/>
        </w:rPr>
      </w:pPr>
      <w:bookmarkStart w:id="212" w:name="_Toc11071116"/>
      <w:r w:rsidRPr="00C675B1">
        <w:rPr>
          <w:rFonts w:ascii="Times New Roman" w:eastAsia="Calibri" w:hAnsi="Times New Roman" w:cs="Times New Roman"/>
          <w:color w:val="auto"/>
          <w:sz w:val="28"/>
          <w:szCs w:val="28"/>
          <w:lang w:eastAsia="en-US"/>
        </w:rPr>
        <w:t>ГОСУДАРСТВЕННЫЙ ФИНАНСОВЫЙ КОНТРОЛЬ КАК НЕОБХ</w:t>
      </w:r>
      <w:r w:rsidRPr="00C675B1">
        <w:rPr>
          <w:rFonts w:ascii="Times New Roman" w:eastAsia="Calibri" w:hAnsi="Times New Roman" w:cs="Times New Roman"/>
          <w:color w:val="auto"/>
          <w:sz w:val="28"/>
          <w:szCs w:val="28"/>
          <w:lang w:eastAsia="en-US"/>
        </w:rPr>
        <w:t>О</w:t>
      </w:r>
      <w:r w:rsidRPr="00C675B1">
        <w:rPr>
          <w:rFonts w:ascii="Times New Roman" w:eastAsia="Calibri" w:hAnsi="Times New Roman" w:cs="Times New Roman"/>
          <w:color w:val="auto"/>
          <w:sz w:val="28"/>
          <w:szCs w:val="28"/>
          <w:lang w:eastAsia="en-US"/>
        </w:rPr>
        <w:t>ДИМЫЙ КОМПОНЕНТ</w:t>
      </w:r>
      <w:r w:rsidR="00C448FE">
        <w:rPr>
          <w:rFonts w:ascii="Times New Roman" w:eastAsia="Calibri" w:hAnsi="Times New Roman" w:cs="Times New Roman"/>
          <w:color w:val="auto"/>
          <w:sz w:val="28"/>
          <w:szCs w:val="28"/>
          <w:lang w:eastAsia="en-US"/>
        </w:rPr>
        <w:t xml:space="preserve"> </w:t>
      </w:r>
      <w:r w:rsidRPr="00C675B1">
        <w:rPr>
          <w:rFonts w:ascii="Times New Roman" w:eastAsia="Calibri" w:hAnsi="Times New Roman" w:cs="Times New Roman"/>
          <w:color w:val="auto"/>
          <w:sz w:val="28"/>
          <w:szCs w:val="28"/>
          <w:lang w:eastAsia="en-US"/>
        </w:rPr>
        <w:t>ФУНКЦИОНИРОВАНИЯ ЭКОНОМИКИ</w:t>
      </w:r>
      <w:bookmarkEnd w:id="212"/>
    </w:p>
    <w:p w:rsidR="00545549" w:rsidRPr="00545549" w:rsidRDefault="00545549" w:rsidP="00545549">
      <w:pPr>
        <w:shd w:val="clear" w:color="auto" w:fill="FFFFFF"/>
        <w:spacing w:line="360" w:lineRule="auto"/>
        <w:ind w:firstLine="709"/>
        <w:jc w:val="right"/>
        <w:rPr>
          <w:rFonts w:eastAsia="Calibri"/>
          <w:b/>
          <w:i/>
          <w:lang w:eastAsia="en-US"/>
        </w:rPr>
      </w:pPr>
    </w:p>
    <w:p w:rsidR="00545549" w:rsidRPr="00545549" w:rsidRDefault="00545549" w:rsidP="00545549">
      <w:pPr>
        <w:spacing w:line="360" w:lineRule="auto"/>
        <w:ind w:firstLine="709"/>
        <w:jc w:val="both"/>
        <w:rPr>
          <w:rFonts w:eastAsia="Calibri"/>
          <w:color w:val="111111"/>
          <w:sz w:val="28"/>
          <w:szCs w:val="28"/>
          <w:shd w:val="clear" w:color="auto" w:fill="FFFFFF"/>
          <w:lang w:eastAsia="en-US"/>
        </w:rPr>
      </w:pPr>
      <w:r w:rsidRPr="00545549">
        <w:rPr>
          <w:rFonts w:eastAsia="Calibri"/>
          <w:color w:val="111111"/>
          <w:sz w:val="28"/>
          <w:szCs w:val="28"/>
          <w:shd w:val="clear" w:color="auto" w:fill="FFFFFF"/>
          <w:lang w:eastAsia="en-US"/>
        </w:rPr>
        <w:t>Значению государственного финансового контроля посвящены иссл</w:t>
      </w:r>
      <w:r w:rsidRPr="00545549">
        <w:rPr>
          <w:rFonts w:eastAsia="Calibri"/>
          <w:color w:val="111111"/>
          <w:sz w:val="28"/>
          <w:szCs w:val="28"/>
          <w:shd w:val="clear" w:color="auto" w:fill="FFFFFF"/>
          <w:lang w:eastAsia="en-US"/>
        </w:rPr>
        <w:t>е</w:t>
      </w:r>
      <w:r w:rsidRPr="00545549">
        <w:rPr>
          <w:rFonts w:eastAsia="Calibri"/>
          <w:color w:val="111111"/>
          <w:sz w:val="28"/>
          <w:szCs w:val="28"/>
          <w:shd w:val="clear" w:color="auto" w:fill="FFFFFF"/>
          <w:lang w:eastAsia="en-US"/>
        </w:rPr>
        <w:t>дования многих авторов. Свои диссертационные исследования изучению</w:t>
      </w:r>
      <w:r w:rsidR="00C448FE">
        <w:rPr>
          <w:rFonts w:eastAsia="Calibri"/>
          <w:color w:val="111111"/>
          <w:sz w:val="28"/>
          <w:szCs w:val="28"/>
          <w:shd w:val="clear" w:color="auto" w:fill="FFFFFF"/>
          <w:lang w:eastAsia="en-US"/>
        </w:rPr>
        <w:t xml:space="preserve"> </w:t>
      </w:r>
      <w:r w:rsidRPr="00545549">
        <w:rPr>
          <w:rFonts w:eastAsia="Calibri"/>
          <w:color w:val="111111"/>
          <w:sz w:val="28"/>
          <w:szCs w:val="28"/>
          <w:shd w:val="clear" w:color="auto" w:fill="FFFFFF"/>
          <w:lang w:eastAsia="en-US"/>
        </w:rPr>
        <w:t xml:space="preserve">государственного финансового контроля посвятили такие ученые-экономисты как А. А. Абросимов, Т. В. </w:t>
      </w:r>
      <w:proofErr w:type="spellStart"/>
      <w:r w:rsidRPr="00545549">
        <w:rPr>
          <w:rFonts w:eastAsia="Calibri"/>
          <w:color w:val="111111"/>
          <w:sz w:val="28"/>
          <w:szCs w:val="28"/>
          <w:shd w:val="clear" w:color="auto" w:fill="FFFFFF"/>
          <w:lang w:eastAsia="en-US"/>
        </w:rPr>
        <w:t>Бинкевич</w:t>
      </w:r>
      <w:proofErr w:type="spellEnd"/>
      <w:r w:rsidRPr="00545549">
        <w:rPr>
          <w:rFonts w:eastAsia="Calibri"/>
          <w:color w:val="111111"/>
          <w:sz w:val="28"/>
          <w:szCs w:val="28"/>
          <w:shd w:val="clear" w:color="auto" w:fill="FFFFFF"/>
          <w:lang w:eastAsia="en-US"/>
        </w:rPr>
        <w:t xml:space="preserve">, А. В. </w:t>
      </w:r>
      <w:proofErr w:type="spellStart"/>
      <w:r w:rsidRPr="00545549">
        <w:rPr>
          <w:rFonts w:eastAsia="Calibri"/>
          <w:color w:val="111111"/>
          <w:sz w:val="28"/>
          <w:szCs w:val="28"/>
          <w:shd w:val="clear" w:color="auto" w:fill="FFFFFF"/>
          <w:lang w:eastAsia="en-US"/>
        </w:rPr>
        <w:t>Бликанов</w:t>
      </w:r>
      <w:proofErr w:type="spellEnd"/>
      <w:r w:rsidRPr="00545549">
        <w:rPr>
          <w:rFonts w:eastAsia="Calibri"/>
          <w:color w:val="111111"/>
          <w:sz w:val="28"/>
          <w:szCs w:val="28"/>
          <w:shd w:val="clear" w:color="auto" w:fill="FFFFFF"/>
          <w:lang w:eastAsia="en-US"/>
        </w:rPr>
        <w:t>, В. В. Бу</w:t>
      </w:r>
      <w:r w:rsidRPr="00545549">
        <w:rPr>
          <w:rFonts w:eastAsia="Calibri"/>
          <w:color w:val="111111"/>
          <w:sz w:val="28"/>
          <w:szCs w:val="28"/>
          <w:shd w:val="clear" w:color="auto" w:fill="FFFFFF"/>
          <w:lang w:eastAsia="en-US"/>
        </w:rPr>
        <w:t>р</w:t>
      </w:r>
      <w:r w:rsidRPr="00545549">
        <w:rPr>
          <w:rFonts w:eastAsia="Calibri"/>
          <w:color w:val="111111"/>
          <w:sz w:val="28"/>
          <w:szCs w:val="28"/>
          <w:shd w:val="clear" w:color="auto" w:fill="FFFFFF"/>
          <w:lang w:eastAsia="en-US"/>
        </w:rPr>
        <w:t xml:space="preserve">цев, М. В. Васильева, О. В. Глазунова, Д. В. Дементьев, Г. П. </w:t>
      </w:r>
      <w:proofErr w:type="spellStart"/>
      <w:r w:rsidRPr="00545549">
        <w:rPr>
          <w:rFonts w:eastAsia="Calibri"/>
          <w:color w:val="111111"/>
          <w:sz w:val="28"/>
          <w:szCs w:val="28"/>
          <w:shd w:val="clear" w:color="auto" w:fill="FFFFFF"/>
          <w:lang w:eastAsia="en-US"/>
        </w:rPr>
        <w:t>Енц</w:t>
      </w:r>
      <w:proofErr w:type="spellEnd"/>
      <w:r w:rsidRPr="00545549">
        <w:rPr>
          <w:rFonts w:eastAsia="Calibri"/>
          <w:color w:val="111111"/>
          <w:sz w:val="28"/>
          <w:szCs w:val="28"/>
          <w:shd w:val="clear" w:color="auto" w:fill="FFFFFF"/>
          <w:lang w:eastAsia="en-US"/>
        </w:rPr>
        <w:t xml:space="preserve">, Н. П. Ефимова, С. И. Жуков, Х. Н. </w:t>
      </w:r>
      <w:proofErr w:type="spellStart"/>
      <w:r w:rsidRPr="00545549">
        <w:rPr>
          <w:rFonts w:eastAsia="Calibri"/>
          <w:color w:val="111111"/>
          <w:sz w:val="28"/>
          <w:szCs w:val="28"/>
          <w:shd w:val="clear" w:color="auto" w:fill="FFFFFF"/>
          <w:lang w:eastAsia="en-US"/>
        </w:rPr>
        <w:t>Замбаев</w:t>
      </w:r>
      <w:proofErr w:type="spellEnd"/>
      <w:r w:rsidRPr="00545549">
        <w:rPr>
          <w:rFonts w:eastAsia="Calibri"/>
          <w:color w:val="111111"/>
          <w:sz w:val="28"/>
          <w:szCs w:val="28"/>
          <w:shd w:val="clear" w:color="auto" w:fill="FFFFFF"/>
          <w:lang w:eastAsia="en-US"/>
        </w:rPr>
        <w:t xml:space="preserve">, В. А. Капля, О. И. </w:t>
      </w:r>
      <w:proofErr w:type="spellStart"/>
      <w:r w:rsidRPr="00545549">
        <w:rPr>
          <w:rFonts w:eastAsia="Calibri"/>
          <w:color w:val="111111"/>
          <w:sz w:val="28"/>
          <w:szCs w:val="28"/>
          <w:shd w:val="clear" w:color="auto" w:fill="FFFFFF"/>
          <w:lang w:eastAsia="en-US"/>
        </w:rPr>
        <w:t>Карепина</w:t>
      </w:r>
      <w:proofErr w:type="spellEnd"/>
      <w:r w:rsidRPr="00545549">
        <w:rPr>
          <w:rFonts w:eastAsia="Calibri"/>
          <w:color w:val="111111"/>
          <w:sz w:val="28"/>
          <w:szCs w:val="28"/>
          <w:shd w:val="clear" w:color="auto" w:fill="FFFFFF"/>
          <w:lang w:eastAsia="en-US"/>
        </w:rPr>
        <w:t xml:space="preserve">, О. Ю. Куприянов, Д. О. Лебедев, М. А. </w:t>
      </w:r>
      <w:proofErr w:type="spellStart"/>
      <w:r w:rsidRPr="00545549">
        <w:rPr>
          <w:rFonts w:eastAsia="Calibri"/>
          <w:color w:val="111111"/>
          <w:sz w:val="28"/>
          <w:szCs w:val="28"/>
          <w:shd w:val="clear" w:color="auto" w:fill="FFFFFF"/>
          <w:lang w:eastAsia="en-US"/>
        </w:rPr>
        <w:t>Мамий</w:t>
      </w:r>
      <w:proofErr w:type="spellEnd"/>
      <w:r w:rsidRPr="00545549">
        <w:rPr>
          <w:rFonts w:eastAsia="Calibri"/>
          <w:color w:val="111111"/>
          <w:sz w:val="28"/>
          <w:szCs w:val="28"/>
          <w:shd w:val="clear" w:color="auto" w:fill="FFFFFF"/>
          <w:lang w:eastAsia="en-US"/>
        </w:rPr>
        <w:t xml:space="preserve">, В. В. </w:t>
      </w:r>
      <w:proofErr w:type="spellStart"/>
      <w:r w:rsidRPr="00545549">
        <w:rPr>
          <w:rFonts w:eastAsia="Calibri"/>
          <w:color w:val="111111"/>
          <w:sz w:val="28"/>
          <w:szCs w:val="28"/>
          <w:shd w:val="clear" w:color="auto" w:fill="FFFFFF"/>
          <w:lang w:eastAsia="en-US"/>
        </w:rPr>
        <w:t>Мизинцева</w:t>
      </w:r>
      <w:proofErr w:type="spellEnd"/>
      <w:r w:rsidRPr="00545549">
        <w:rPr>
          <w:rFonts w:eastAsia="Calibri"/>
          <w:color w:val="111111"/>
          <w:sz w:val="28"/>
          <w:szCs w:val="28"/>
          <w:shd w:val="clear" w:color="auto" w:fill="FFFFFF"/>
          <w:lang w:eastAsia="en-US"/>
        </w:rPr>
        <w:t xml:space="preserve">, М. Э. </w:t>
      </w:r>
      <w:proofErr w:type="spellStart"/>
      <w:r w:rsidRPr="00545549">
        <w:rPr>
          <w:rFonts w:eastAsia="Calibri"/>
          <w:color w:val="111111"/>
          <w:sz w:val="28"/>
          <w:szCs w:val="28"/>
          <w:shd w:val="clear" w:color="auto" w:fill="FFFFFF"/>
          <w:lang w:eastAsia="en-US"/>
        </w:rPr>
        <w:t>Пашнанов</w:t>
      </w:r>
      <w:proofErr w:type="spellEnd"/>
      <w:r w:rsidRPr="00545549">
        <w:rPr>
          <w:rFonts w:eastAsia="Calibri"/>
          <w:color w:val="111111"/>
          <w:sz w:val="28"/>
          <w:szCs w:val="28"/>
          <w:shd w:val="clear" w:color="auto" w:fill="FFFFFF"/>
          <w:lang w:eastAsia="en-US"/>
        </w:rPr>
        <w:t xml:space="preserve">, В. В. Сидоренко, Н. В. Степанова, П. </w:t>
      </w:r>
      <w:proofErr w:type="spellStart"/>
      <w:r w:rsidRPr="00545549">
        <w:rPr>
          <w:rFonts w:eastAsia="Calibri"/>
          <w:color w:val="111111"/>
          <w:sz w:val="28"/>
          <w:szCs w:val="28"/>
          <w:shd w:val="clear" w:color="auto" w:fill="FFFFFF"/>
          <w:lang w:eastAsia="en-US"/>
        </w:rPr>
        <w:t>Тхи</w:t>
      </w:r>
      <w:proofErr w:type="spellEnd"/>
      <w:r w:rsidRPr="00545549">
        <w:rPr>
          <w:rFonts w:eastAsia="Calibri"/>
          <w:color w:val="111111"/>
          <w:sz w:val="28"/>
          <w:szCs w:val="28"/>
          <w:shd w:val="clear" w:color="auto" w:fill="FFFFFF"/>
          <w:lang w:eastAsia="en-US"/>
        </w:rPr>
        <w:t xml:space="preserve">, О. В. </w:t>
      </w:r>
      <w:proofErr w:type="spellStart"/>
      <w:r w:rsidRPr="00545549">
        <w:rPr>
          <w:rFonts w:eastAsia="Calibri"/>
          <w:color w:val="111111"/>
          <w:sz w:val="28"/>
          <w:szCs w:val="28"/>
          <w:shd w:val="clear" w:color="auto" w:fill="FFFFFF"/>
          <w:lang w:eastAsia="en-US"/>
        </w:rPr>
        <w:t>Цеханов</w:t>
      </w:r>
      <w:proofErr w:type="spellEnd"/>
      <w:r w:rsidRPr="00545549">
        <w:rPr>
          <w:rFonts w:eastAsia="Calibri"/>
          <w:color w:val="111111"/>
          <w:sz w:val="28"/>
          <w:szCs w:val="28"/>
          <w:shd w:val="clear" w:color="auto" w:fill="FFFFFF"/>
          <w:lang w:eastAsia="en-US"/>
        </w:rPr>
        <w:t xml:space="preserve">, И. Ц. Цыренова, Ю. В. </w:t>
      </w:r>
      <w:proofErr w:type="spellStart"/>
      <w:r w:rsidRPr="00545549">
        <w:rPr>
          <w:rFonts w:eastAsia="Calibri"/>
          <w:color w:val="111111"/>
          <w:sz w:val="28"/>
          <w:szCs w:val="28"/>
          <w:shd w:val="clear" w:color="auto" w:fill="FFFFFF"/>
          <w:lang w:eastAsia="en-US"/>
        </w:rPr>
        <w:t>Чиханчин</w:t>
      </w:r>
      <w:proofErr w:type="spellEnd"/>
      <w:r w:rsidRPr="00545549">
        <w:rPr>
          <w:rFonts w:eastAsia="Calibri"/>
          <w:color w:val="111111"/>
          <w:sz w:val="28"/>
          <w:szCs w:val="28"/>
          <w:shd w:val="clear" w:color="auto" w:fill="FFFFFF"/>
          <w:lang w:eastAsia="en-US"/>
        </w:rPr>
        <w:t xml:space="preserve"> и др. [9].</w:t>
      </w:r>
    </w:p>
    <w:p w:rsidR="00545549" w:rsidRPr="00545549" w:rsidRDefault="00545549" w:rsidP="00545549">
      <w:pPr>
        <w:spacing w:line="360" w:lineRule="auto"/>
        <w:ind w:firstLine="709"/>
        <w:jc w:val="both"/>
        <w:rPr>
          <w:rFonts w:eastAsia="Calibri"/>
          <w:color w:val="111111"/>
          <w:sz w:val="28"/>
          <w:szCs w:val="28"/>
          <w:shd w:val="clear" w:color="auto" w:fill="FFFFFF"/>
          <w:lang w:eastAsia="en-US"/>
        </w:rPr>
      </w:pPr>
      <w:r w:rsidRPr="00545549">
        <w:rPr>
          <w:rFonts w:eastAsia="Calibri"/>
          <w:color w:val="111111"/>
          <w:sz w:val="28"/>
          <w:szCs w:val="28"/>
          <w:shd w:val="clear" w:color="auto" w:fill="FFFFFF"/>
          <w:lang w:eastAsia="en-US"/>
        </w:rPr>
        <w:t>В частности, И.В. Филимонова, А.А. Наталенко отмечают, что имеются недостатки применяемой законодательством терминологии. Неполная разр</w:t>
      </w:r>
      <w:r w:rsidRPr="00545549">
        <w:rPr>
          <w:rFonts w:eastAsia="Calibri"/>
          <w:color w:val="111111"/>
          <w:sz w:val="28"/>
          <w:szCs w:val="28"/>
          <w:shd w:val="clear" w:color="auto" w:fill="FFFFFF"/>
          <w:lang w:eastAsia="en-US"/>
        </w:rPr>
        <w:t>а</w:t>
      </w:r>
      <w:r w:rsidRPr="00545549">
        <w:rPr>
          <w:rFonts w:eastAsia="Calibri"/>
          <w:color w:val="111111"/>
          <w:sz w:val="28"/>
          <w:szCs w:val="28"/>
          <w:shd w:val="clear" w:color="auto" w:fill="FFFFFF"/>
          <w:lang w:eastAsia="en-US"/>
        </w:rPr>
        <w:t>ботанность методологии государственного финансового контроля налицо, несмотря на то, что это один из важнейших видов государственного ко</w:t>
      </w:r>
      <w:r w:rsidRPr="00545549">
        <w:rPr>
          <w:rFonts w:eastAsia="Calibri"/>
          <w:color w:val="111111"/>
          <w:sz w:val="28"/>
          <w:szCs w:val="28"/>
          <w:shd w:val="clear" w:color="auto" w:fill="FFFFFF"/>
          <w:lang w:eastAsia="en-US"/>
        </w:rPr>
        <w:t>н</w:t>
      </w:r>
      <w:r w:rsidRPr="00545549">
        <w:rPr>
          <w:rFonts w:eastAsia="Calibri"/>
          <w:color w:val="111111"/>
          <w:sz w:val="28"/>
          <w:szCs w:val="28"/>
          <w:shd w:val="clear" w:color="auto" w:fill="FFFFFF"/>
          <w:lang w:eastAsia="en-US"/>
        </w:rPr>
        <w:t>троля. В этой связи, на реформу Законодательства в данной сфере возлаг</w:t>
      </w:r>
      <w:r w:rsidRPr="00545549">
        <w:rPr>
          <w:rFonts w:eastAsia="Calibri"/>
          <w:color w:val="111111"/>
          <w:sz w:val="28"/>
          <w:szCs w:val="28"/>
          <w:shd w:val="clear" w:color="auto" w:fill="FFFFFF"/>
          <w:lang w:eastAsia="en-US"/>
        </w:rPr>
        <w:t>а</w:t>
      </w:r>
      <w:r w:rsidRPr="00545549">
        <w:rPr>
          <w:rFonts w:eastAsia="Calibri"/>
          <w:color w:val="111111"/>
          <w:sz w:val="28"/>
          <w:szCs w:val="28"/>
          <w:shd w:val="clear" w:color="auto" w:fill="FFFFFF"/>
          <w:lang w:eastAsia="en-US"/>
        </w:rPr>
        <w:t xml:space="preserve">лись большие надежды. </w:t>
      </w:r>
    </w:p>
    <w:p w:rsidR="00545549" w:rsidRPr="00545549" w:rsidRDefault="00545549" w:rsidP="00545549">
      <w:pPr>
        <w:spacing w:line="360" w:lineRule="auto"/>
        <w:ind w:firstLine="709"/>
        <w:jc w:val="both"/>
        <w:rPr>
          <w:rFonts w:eastAsia="Calibri"/>
          <w:color w:val="111111"/>
          <w:sz w:val="28"/>
          <w:szCs w:val="28"/>
          <w:shd w:val="clear" w:color="auto" w:fill="FFFFFF"/>
          <w:lang w:eastAsia="en-US"/>
        </w:rPr>
      </w:pPr>
      <w:r w:rsidRPr="00545549">
        <w:rPr>
          <w:rFonts w:eastAsia="Calibri"/>
          <w:color w:val="111111"/>
          <w:sz w:val="28"/>
          <w:szCs w:val="28"/>
          <w:shd w:val="clear" w:color="auto" w:fill="FFFFFF"/>
          <w:lang w:eastAsia="en-US"/>
        </w:rPr>
        <w:t>В ходе реформы, которая началась в 2013 г., было необходимо уточн</w:t>
      </w:r>
      <w:r w:rsidRPr="00545549">
        <w:rPr>
          <w:rFonts w:eastAsia="Calibri"/>
          <w:color w:val="111111"/>
          <w:sz w:val="28"/>
          <w:szCs w:val="28"/>
          <w:shd w:val="clear" w:color="auto" w:fill="FFFFFF"/>
          <w:lang w:eastAsia="en-US"/>
        </w:rPr>
        <w:t>е</w:t>
      </w:r>
      <w:r w:rsidRPr="00545549">
        <w:rPr>
          <w:rFonts w:eastAsia="Calibri"/>
          <w:color w:val="111111"/>
          <w:sz w:val="28"/>
          <w:szCs w:val="28"/>
          <w:shd w:val="clear" w:color="auto" w:fill="FFFFFF"/>
          <w:lang w:eastAsia="en-US"/>
        </w:rPr>
        <w:t>ние:</w:t>
      </w:r>
    </w:p>
    <w:p w:rsidR="00545549" w:rsidRPr="00545549" w:rsidRDefault="00545549" w:rsidP="00545549">
      <w:pPr>
        <w:spacing w:line="360" w:lineRule="auto"/>
        <w:ind w:firstLine="709"/>
        <w:jc w:val="both"/>
        <w:rPr>
          <w:rFonts w:eastAsia="Calibri"/>
          <w:color w:val="111111"/>
          <w:sz w:val="28"/>
          <w:szCs w:val="28"/>
          <w:shd w:val="clear" w:color="auto" w:fill="FFFFFF"/>
          <w:lang w:eastAsia="en-US"/>
        </w:rPr>
      </w:pPr>
      <w:r w:rsidRPr="00545549">
        <w:rPr>
          <w:rFonts w:eastAsia="Calibri"/>
          <w:color w:val="111111"/>
          <w:sz w:val="28"/>
          <w:szCs w:val="28"/>
          <w:shd w:val="clear" w:color="auto" w:fill="FFFFFF"/>
          <w:lang w:eastAsia="en-US"/>
        </w:rPr>
        <w:t xml:space="preserve">- понятийного аппарата, целостного представления о видах, формах и методах государственного финансового контроля; </w:t>
      </w:r>
    </w:p>
    <w:p w:rsidR="00545549" w:rsidRPr="00545549" w:rsidRDefault="00545549" w:rsidP="00545549">
      <w:pPr>
        <w:spacing w:line="360" w:lineRule="auto"/>
        <w:ind w:firstLine="709"/>
        <w:jc w:val="both"/>
        <w:rPr>
          <w:rFonts w:eastAsia="Calibri"/>
          <w:color w:val="111111"/>
          <w:sz w:val="28"/>
          <w:szCs w:val="28"/>
          <w:shd w:val="clear" w:color="auto" w:fill="FFFFFF"/>
          <w:lang w:eastAsia="en-US"/>
        </w:rPr>
      </w:pPr>
      <w:r w:rsidRPr="00545549">
        <w:rPr>
          <w:rFonts w:eastAsia="Calibri"/>
          <w:color w:val="111111"/>
          <w:sz w:val="28"/>
          <w:szCs w:val="28"/>
          <w:shd w:val="clear" w:color="auto" w:fill="FFFFFF"/>
          <w:lang w:eastAsia="en-US"/>
        </w:rPr>
        <w:t>- разграничения функций внешних и внутренних контролирующих о</w:t>
      </w:r>
      <w:r w:rsidRPr="00545549">
        <w:rPr>
          <w:rFonts w:eastAsia="Calibri"/>
          <w:color w:val="111111"/>
          <w:sz w:val="28"/>
          <w:szCs w:val="28"/>
          <w:shd w:val="clear" w:color="auto" w:fill="FFFFFF"/>
          <w:lang w:eastAsia="en-US"/>
        </w:rPr>
        <w:t>р</w:t>
      </w:r>
      <w:r w:rsidRPr="00545549">
        <w:rPr>
          <w:rFonts w:eastAsia="Calibri"/>
          <w:color w:val="111111"/>
          <w:sz w:val="28"/>
          <w:szCs w:val="28"/>
          <w:shd w:val="clear" w:color="auto" w:fill="FFFFFF"/>
          <w:lang w:eastAsia="en-US"/>
        </w:rPr>
        <w:t xml:space="preserve">ганов. </w:t>
      </w:r>
    </w:p>
    <w:p w:rsidR="00545549" w:rsidRPr="00545549" w:rsidRDefault="00545549" w:rsidP="00545549">
      <w:pPr>
        <w:spacing w:line="360" w:lineRule="auto"/>
        <w:ind w:firstLine="709"/>
        <w:jc w:val="both"/>
        <w:rPr>
          <w:rFonts w:eastAsia="Calibri"/>
          <w:color w:val="111111"/>
          <w:sz w:val="28"/>
          <w:szCs w:val="28"/>
          <w:shd w:val="clear" w:color="auto" w:fill="FFFFFF"/>
          <w:lang w:eastAsia="en-US"/>
        </w:rPr>
      </w:pPr>
      <w:r w:rsidRPr="00545549">
        <w:rPr>
          <w:rFonts w:eastAsia="Calibri"/>
          <w:color w:val="111111"/>
          <w:sz w:val="28"/>
          <w:szCs w:val="28"/>
          <w:shd w:val="clear" w:color="auto" w:fill="FFFFFF"/>
          <w:lang w:eastAsia="en-US"/>
        </w:rPr>
        <w:t>Однако целостной картины Российского государственного финансов</w:t>
      </w:r>
      <w:r w:rsidRPr="00545549">
        <w:rPr>
          <w:rFonts w:eastAsia="Calibri"/>
          <w:color w:val="111111"/>
          <w:sz w:val="28"/>
          <w:szCs w:val="28"/>
          <w:shd w:val="clear" w:color="auto" w:fill="FFFFFF"/>
          <w:lang w:eastAsia="en-US"/>
        </w:rPr>
        <w:t>о</w:t>
      </w:r>
      <w:r w:rsidRPr="00545549">
        <w:rPr>
          <w:rFonts w:eastAsia="Calibri"/>
          <w:color w:val="111111"/>
          <w:sz w:val="28"/>
          <w:szCs w:val="28"/>
          <w:shd w:val="clear" w:color="auto" w:fill="FFFFFF"/>
          <w:lang w:eastAsia="en-US"/>
        </w:rPr>
        <w:t xml:space="preserve">го контроля мы так и не смоги достичь по разным причинам [9]. </w:t>
      </w:r>
    </w:p>
    <w:p w:rsidR="00545549" w:rsidRPr="00545549" w:rsidRDefault="00545549" w:rsidP="00545549">
      <w:pPr>
        <w:spacing w:line="360" w:lineRule="auto"/>
        <w:ind w:firstLine="709"/>
        <w:jc w:val="both"/>
        <w:rPr>
          <w:rFonts w:eastAsia="Calibri"/>
          <w:color w:val="111111"/>
          <w:sz w:val="28"/>
          <w:szCs w:val="28"/>
          <w:shd w:val="clear" w:color="auto" w:fill="FFFFFF"/>
          <w:lang w:eastAsia="en-US"/>
        </w:rPr>
      </w:pPr>
      <w:r w:rsidRPr="00545549">
        <w:rPr>
          <w:rFonts w:eastAsia="Calibri"/>
          <w:color w:val="111111"/>
          <w:sz w:val="28"/>
          <w:szCs w:val="28"/>
          <w:shd w:val="clear" w:color="auto" w:fill="FFFFFF"/>
          <w:lang w:eastAsia="en-US"/>
        </w:rPr>
        <w:lastRenderedPageBreak/>
        <w:t>В целях совершенствования государственного финансового контроля в то время были приняты следующие нормативные акты:</w:t>
      </w:r>
    </w:p>
    <w:p w:rsidR="00545549" w:rsidRPr="00545549" w:rsidRDefault="00545549" w:rsidP="00545549">
      <w:pPr>
        <w:spacing w:line="360" w:lineRule="auto"/>
        <w:ind w:firstLine="709"/>
        <w:jc w:val="both"/>
        <w:rPr>
          <w:rFonts w:eastAsia="Calibri"/>
          <w:color w:val="111111"/>
          <w:sz w:val="28"/>
          <w:szCs w:val="28"/>
          <w:lang w:eastAsia="en-US"/>
        </w:rPr>
      </w:pPr>
      <w:r w:rsidRPr="00545549">
        <w:rPr>
          <w:rFonts w:eastAsia="Calibri"/>
          <w:color w:val="111111"/>
          <w:sz w:val="28"/>
          <w:szCs w:val="28"/>
          <w:shd w:val="clear" w:color="auto" w:fill="FFFFFF"/>
          <w:lang w:eastAsia="en-US"/>
        </w:rPr>
        <w:t xml:space="preserve">1. </w:t>
      </w:r>
      <w:r w:rsidRPr="00545549">
        <w:rPr>
          <w:rFonts w:eastAsia="Calibri"/>
          <w:color w:val="111111"/>
          <w:sz w:val="28"/>
          <w:szCs w:val="28"/>
          <w:lang w:eastAsia="en-US"/>
        </w:rPr>
        <w:t>Федеральный закон «О Счетной палате Российской Федерации» [2];</w:t>
      </w:r>
    </w:p>
    <w:p w:rsidR="00545549" w:rsidRPr="00545549" w:rsidRDefault="00545549" w:rsidP="00545549">
      <w:pPr>
        <w:spacing w:line="360" w:lineRule="auto"/>
        <w:ind w:firstLine="709"/>
        <w:jc w:val="both"/>
        <w:rPr>
          <w:rFonts w:eastAsia="Calibri"/>
          <w:color w:val="111111"/>
          <w:sz w:val="28"/>
          <w:szCs w:val="28"/>
          <w:lang w:eastAsia="en-US"/>
        </w:rPr>
      </w:pPr>
      <w:r w:rsidRPr="00545549">
        <w:rPr>
          <w:rFonts w:eastAsia="Calibri"/>
          <w:color w:val="111111"/>
          <w:sz w:val="28"/>
          <w:szCs w:val="28"/>
          <w:lang w:eastAsia="en-US"/>
        </w:rPr>
        <w:t>2. Федеральный закон «О парламентском контроле» [3];</w:t>
      </w:r>
    </w:p>
    <w:p w:rsidR="00545549" w:rsidRPr="00545549" w:rsidRDefault="00545549" w:rsidP="00545549">
      <w:pPr>
        <w:spacing w:line="360" w:lineRule="auto"/>
        <w:ind w:firstLine="709"/>
        <w:jc w:val="both"/>
        <w:rPr>
          <w:rFonts w:eastAsia="Calibri"/>
          <w:color w:val="111111"/>
          <w:sz w:val="28"/>
          <w:szCs w:val="28"/>
          <w:shd w:val="clear" w:color="auto" w:fill="FFFFFF"/>
          <w:lang w:eastAsia="en-US"/>
        </w:rPr>
      </w:pPr>
      <w:r w:rsidRPr="00545549">
        <w:rPr>
          <w:rFonts w:eastAsia="Calibri"/>
          <w:color w:val="111111"/>
          <w:sz w:val="28"/>
          <w:szCs w:val="28"/>
          <w:lang w:eastAsia="en-US"/>
        </w:rPr>
        <w:t>3. Изменения в разделе 9 «Государственный (муниципальный) фина</w:t>
      </w:r>
      <w:r w:rsidRPr="00545549">
        <w:rPr>
          <w:rFonts w:eastAsia="Calibri"/>
          <w:color w:val="111111"/>
          <w:sz w:val="28"/>
          <w:szCs w:val="28"/>
          <w:lang w:eastAsia="en-US"/>
        </w:rPr>
        <w:t>н</w:t>
      </w:r>
      <w:r w:rsidRPr="00545549">
        <w:rPr>
          <w:rFonts w:eastAsia="Calibri"/>
          <w:color w:val="111111"/>
          <w:sz w:val="28"/>
          <w:szCs w:val="28"/>
          <w:lang w:eastAsia="en-US"/>
        </w:rPr>
        <w:t>совый контроль», гл. 26 «Основы государственного (муниципального) ф</w:t>
      </w:r>
      <w:r w:rsidRPr="00545549">
        <w:rPr>
          <w:rFonts w:eastAsia="Calibri"/>
          <w:color w:val="111111"/>
          <w:sz w:val="28"/>
          <w:szCs w:val="28"/>
          <w:lang w:eastAsia="en-US"/>
        </w:rPr>
        <w:t>и</w:t>
      </w:r>
      <w:r w:rsidRPr="00545549">
        <w:rPr>
          <w:rFonts w:eastAsia="Calibri"/>
          <w:color w:val="111111"/>
          <w:sz w:val="28"/>
          <w:szCs w:val="28"/>
          <w:lang w:eastAsia="en-US"/>
        </w:rPr>
        <w:t>нансового контроля», Бюджетного кодекса Российской Федерации [1].</w:t>
      </w:r>
    </w:p>
    <w:p w:rsidR="00545549" w:rsidRPr="00545549" w:rsidRDefault="00545549" w:rsidP="00545549">
      <w:pPr>
        <w:spacing w:line="360" w:lineRule="auto"/>
        <w:ind w:firstLine="709"/>
        <w:jc w:val="both"/>
        <w:rPr>
          <w:rFonts w:eastAsia="Calibri"/>
          <w:sz w:val="28"/>
          <w:szCs w:val="28"/>
          <w:lang w:eastAsia="en-US"/>
        </w:rPr>
      </w:pPr>
      <w:r w:rsidRPr="00545549">
        <w:rPr>
          <w:rFonts w:eastAsia="Calibri"/>
          <w:sz w:val="28"/>
          <w:szCs w:val="28"/>
          <w:lang w:eastAsia="en-US"/>
        </w:rPr>
        <w:t>Федеральный закон «О Счетной палате Российской Федерации» [2], расширил полномочия Счетной палаты как контрольного органа, и опред</w:t>
      </w:r>
      <w:r w:rsidRPr="00545549">
        <w:rPr>
          <w:rFonts w:eastAsia="Calibri"/>
          <w:sz w:val="28"/>
          <w:szCs w:val="28"/>
          <w:lang w:eastAsia="en-US"/>
        </w:rPr>
        <w:t>е</w:t>
      </w:r>
      <w:r w:rsidRPr="00545549">
        <w:rPr>
          <w:rFonts w:eastAsia="Calibri"/>
          <w:sz w:val="28"/>
          <w:szCs w:val="28"/>
          <w:lang w:eastAsia="en-US"/>
        </w:rPr>
        <w:t>лил механизмы правового воздействия на участников финансово-контрольных отношений.</w:t>
      </w:r>
    </w:p>
    <w:p w:rsidR="00545549" w:rsidRPr="00545549" w:rsidRDefault="00545549" w:rsidP="00545549">
      <w:pPr>
        <w:spacing w:line="360" w:lineRule="auto"/>
        <w:ind w:firstLine="709"/>
        <w:jc w:val="both"/>
        <w:rPr>
          <w:rFonts w:eastAsia="Calibri"/>
          <w:sz w:val="28"/>
          <w:szCs w:val="28"/>
          <w:lang w:eastAsia="en-US"/>
        </w:rPr>
      </w:pPr>
      <w:r w:rsidRPr="00545549">
        <w:rPr>
          <w:rFonts w:eastAsia="Calibri"/>
          <w:sz w:val="28"/>
          <w:szCs w:val="28"/>
          <w:lang w:eastAsia="en-US"/>
        </w:rPr>
        <w:t>В Федеральном законе «О парламентском контроле» [3], Счетная пал</w:t>
      </w:r>
      <w:r w:rsidRPr="00545549">
        <w:rPr>
          <w:rFonts w:eastAsia="Calibri"/>
          <w:sz w:val="28"/>
          <w:szCs w:val="28"/>
          <w:lang w:eastAsia="en-US"/>
        </w:rPr>
        <w:t>а</w:t>
      </w:r>
      <w:r w:rsidRPr="00545549">
        <w:rPr>
          <w:rFonts w:eastAsia="Calibri"/>
          <w:sz w:val="28"/>
          <w:szCs w:val="28"/>
          <w:lang w:eastAsia="en-US"/>
        </w:rPr>
        <w:t>та названа субъектом парламентского контроля.</w:t>
      </w:r>
    </w:p>
    <w:p w:rsidR="00545549" w:rsidRPr="00545549" w:rsidRDefault="00545549" w:rsidP="00545549">
      <w:pPr>
        <w:spacing w:line="360" w:lineRule="auto"/>
        <w:ind w:firstLine="709"/>
        <w:jc w:val="both"/>
        <w:rPr>
          <w:rFonts w:eastAsia="Calibri"/>
          <w:sz w:val="28"/>
          <w:szCs w:val="28"/>
          <w:lang w:eastAsia="en-US"/>
        </w:rPr>
      </w:pPr>
      <w:r w:rsidRPr="00545549">
        <w:rPr>
          <w:rFonts w:eastAsia="Calibri"/>
          <w:sz w:val="28"/>
          <w:szCs w:val="28"/>
          <w:lang w:eastAsia="en-US"/>
        </w:rPr>
        <w:t>Изменения Бюджетного кодекса РФ [1], коснулись новшеств в области организации бюджетного контроля, полномочий финансовых органов суб</w:t>
      </w:r>
      <w:r w:rsidRPr="00545549">
        <w:rPr>
          <w:rFonts w:eastAsia="Calibri"/>
          <w:sz w:val="28"/>
          <w:szCs w:val="28"/>
          <w:lang w:eastAsia="en-US"/>
        </w:rPr>
        <w:t>ъ</w:t>
      </w:r>
      <w:r w:rsidRPr="00545549">
        <w:rPr>
          <w:rFonts w:eastAsia="Calibri"/>
          <w:sz w:val="28"/>
          <w:szCs w:val="28"/>
          <w:lang w:eastAsia="en-US"/>
        </w:rPr>
        <w:t>ектов Российской Федерации по внутреннему финансовому контролю в бюджетной сфере.</w:t>
      </w:r>
    </w:p>
    <w:p w:rsidR="00545549" w:rsidRPr="00545549" w:rsidRDefault="00545549" w:rsidP="00545549">
      <w:pPr>
        <w:spacing w:line="360" w:lineRule="auto"/>
        <w:ind w:firstLine="709"/>
        <w:jc w:val="both"/>
        <w:rPr>
          <w:rFonts w:eastAsia="Calibri"/>
          <w:color w:val="111111"/>
          <w:sz w:val="28"/>
          <w:szCs w:val="28"/>
          <w:shd w:val="clear" w:color="auto" w:fill="FFFFFF"/>
          <w:lang w:eastAsia="en-US"/>
        </w:rPr>
      </w:pPr>
      <w:r w:rsidRPr="00545549">
        <w:rPr>
          <w:rFonts w:eastAsia="Calibri"/>
          <w:color w:val="111111"/>
          <w:sz w:val="28"/>
          <w:szCs w:val="28"/>
          <w:shd w:val="clear" w:color="auto" w:fill="FFFFFF"/>
          <w:lang w:eastAsia="en-US"/>
        </w:rPr>
        <w:t>Исследуя сущность государственного финансового контроля Л.А. А</w:t>
      </w:r>
      <w:r w:rsidRPr="00545549">
        <w:rPr>
          <w:rFonts w:eastAsia="Calibri"/>
          <w:color w:val="111111"/>
          <w:sz w:val="28"/>
          <w:szCs w:val="28"/>
          <w:shd w:val="clear" w:color="auto" w:fill="FFFFFF"/>
          <w:lang w:eastAsia="en-US"/>
        </w:rPr>
        <w:t>х</w:t>
      </w:r>
      <w:r w:rsidRPr="00545549">
        <w:rPr>
          <w:rFonts w:eastAsia="Calibri"/>
          <w:color w:val="111111"/>
          <w:sz w:val="28"/>
          <w:szCs w:val="28"/>
          <w:shd w:val="clear" w:color="auto" w:fill="FFFFFF"/>
          <w:lang w:eastAsia="en-US"/>
        </w:rPr>
        <w:t>медова рассматривает его как «проверку соблюдения органами госуда</w:t>
      </w:r>
      <w:r w:rsidRPr="00545549">
        <w:rPr>
          <w:rFonts w:eastAsia="Calibri"/>
          <w:color w:val="111111"/>
          <w:sz w:val="28"/>
          <w:szCs w:val="28"/>
          <w:shd w:val="clear" w:color="auto" w:fill="FFFFFF"/>
          <w:lang w:eastAsia="en-US"/>
        </w:rPr>
        <w:t>р</w:t>
      </w:r>
      <w:r w:rsidRPr="00545549">
        <w:rPr>
          <w:rFonts w:eastAsia="Calibri"/>
          <w:color w:val="111111"/>
          <w:sz w:val="28"/>
          <w:szCs w:val="28"/>
          <w:shd w:val="clear" w:color="auto" w:fill="FFFFFF"/>
          <w:lang w:eastAsia="en-US"/>
        </w:rPr>
        <w:t>ственной власти и местного самоуправления, юридическими и физическими лицами финансового законодательства Российской Федерации и субъектов Российской Федерации, рациональности и эффективности использования государственных финансовых и материальных ресурсов» [4, с. 17].</w:t>
      </w:r>
    </w:p>
    <w:p w:rsidR="00545549" w:rsidRPr="00545549" w:rsidRDefault="00545549" w:rsidP="00545549">
      <w:pPr>
        <w:spacing w:line="360" w:lineRule="auto"/>
        <w:ind w:firstLine="709"/>
        <w:jc w:val="both"/>
        <w:rPr>
          <w:rFonts w:eastAsia="Calibri"/>
          <w:sz w:val="28"/>
          <w:szCs w:val="28"/>
          <w:lang w:eastAsia="en-US"/>
        </w:rPr>
      </w:pPr>
      <w:r w:rsidRPr="00545549">
        <w:rPr>
          <w:rFonts w:eastAsia="Calibri"/>
          <w:sz w:val="28"/>
          <w:szCs w:val="28"/>
          <w:lang w:eastAsia="en-US"/>
        </w:rPr>
        <w:t>Государственный финансовый контроль рассматривается М. Ильиной, как непременное условие функционирования любой экономики, от результ</w:t>
      </w:r>
      <w:r w:rsidRPr="00545549">
        <w:rPr>
          <w:rFonts w:eastAsia="Calibri"/>
          <w:sz w:val="28"/>
          <w:szCs w:val="28"/>
          <w:lang w:eastAsia="en-US"/>
        </w:rPr>
        <w:t>а</w:t>
      </w:r>
      <w:r w:rsidRPr="00545549">
        <w:rPr>
          <w:rFonts w:eastAsia="Calibri"/>
          <w:sz w:val="28"/>
          <w:szCs w:val="28"/>
          <w:lang w:eastAsia="en-US"/>
        </w:rPr>
        <w:t>тивности которой во многом зависит эффективное функционирование пре</w:t>
      </w:r>
      <w:r w:rsidRPr="00545549">
        <w:rPr>
          <w:rFonts w:eastAsia="Calibri"/>
          <w:sz w:val="28"/>
          <w:szCs w:val="28"/>
          <w:lang w:eastAsia="en-US"/>
        </w:rPr>
        <w:t>д</w:t>
      </w:r>
      <w:r w:rsidRPr="00545549">
        <w:rPr>
          <w:rFonts w:eastAsia="Calibri"/>
          <w:sz w:val="28"/>
          <w:szCs w:val="28"/>
          <w:lang w:eastAsia="en-US"/>
        </w:rPr>
        <w:t>приятий, организаций и учреждений, которые - в свою очередь - существенно влияют на эффективное функционирования всего национального хозяйства. [6].</w:t>
      </w:r>
    </w:p>
    <w:p w:rsidR="00545549" w:rsidRPr="00545549" w:rsidRDefault="00545549" w:rsidP="00545549">
      <w:pPr>
        <w:spacing w:line="360" w:lineRule="auto"/>
        <w:ind w:firstLine="709"/>
        <w:jc w:val="both"/>
        <w:rPr>
          <w:color w:val="111111"/>
          <w:sz w:val="28"/>
          <w:szCs w:val="28"/>
        </w:rPr>
      </w:pPr>
      <w:r w:rsidRPr="00545549">
        <w:rPr>
          <w:rFonts w:eastAsia="Calibri"/>
          <w:sz w:val="28"/>
          <w:szCs w:val="28"/>
          <w:lang w:eastAsia="en-US"/>
        </w:rPr>
        <w:lastRenderedPageBreak/>
        <w:t xml:space="preserve">Однако, наиболее полное определение дает </w:t>
      </w:r>
      <w:r w:rsidRPr="00545549">
        <w:rPr>
          <w:color w:val="111111"/>
          <w:sz w:val="28"/>
          <w:szCs w:val="28"/>
        </w:rPr>
        <w:t xml:space="preserve">О. В. </w:t>
      </w:r>
      <w:proofErr w:type="spellStart"/>
      <w:r w:rsidRPr="00545549">
        <w:rPr>
          <w:color w:val="111111"/>
          <w:sz w:val="28"/>
          <w:szCs w:val="28"/>
        </w:rPr>
        <w:t>Кулажин</w:t>
      </w:r>
      <w:proofErr w:type="spellEnd"/>
      <w:r w:rsidRPr="00545549">
        <w:rPr>
          <w:color w:val="111111"/>
          <w:sz w:val="28"/>
          <w:szCs w:val="28"/>
        </w:rPr>
        <w:t xml:space="preserve"> в своей ди</w:t>
      </w:r>
      <w:r w:rsidRPr="00545549">
        <w:rPr>
          <w:color w:val="111111"/>
          <w:sz w:val="28"/>
          <w:szCs w:val="28"/>
        </w:rPr>
        <w:t>с</w:t>
      </w:r>
      <w:r w:rsidRPr="00545549">
        <w:rPr>
          <w:color w:val="111111"/>
          <w:sz w:val="28"/>
          <w:szCs w:val="28"/>
        </w:rPr>
        <w:t>сертационной работе. Он определяет государственный финансовый контроль «…как осуществляемую в соответствии с Конституцией Российской Федер</w:t>
      </w:r>
      <w:r w:rsidRPr="00545549">
        <w:rPr>
          <w:color w:val="111111"/>
          <w:sz w:val="28"/>
          <w:szCs w:val="28"/>
        </w:rPr>
        <w:t>а</w:t>
      </w:r>
      <w:r w:rsidRPr="00545549">
        <w:rPr>
          <w:color w:val="111111"/>
          <w:sz w:val="28"/>
          <w:szCs w:val="28"/>
        </w:rPr>
        <w:t>ции, федеральными законами и иными нормативно-правовым актами де</w:t>
      </w:r>
      <w:r w:rsidRPr="00545549">
        <w:rPr>
          <w:color w:val="111111"/>
          <w:sz w:val="28"/>
          <w:szCs w:val="28"/>
        </w:rPr>
        <w:t>я</w:t>
      </w:r>
      <w:r w:rsidRPr="00545549">
        <w:rPr>
          <w:color w:val="111111"/>
          <w:sz w:val="28"/>
          <w:szCs w:val="28"/>
        </w:rPr>
        <w:t>тельность специально уполномоченных на то государственных органов по проверке законности, целесообразности и эффективности образования, ра</w:t>
      </w:r>
      <w:r w:rsidRPr="00545549">
        <w:rPr>
          <w:color w:val="111111"/>
          <w:sz w:val="28"/>
          <w:szCs w:val="28"/>
        </w:rPr>
        <w:t>с</w:t>
      </w:r>
      <w:r w:rsidRPr="00545549">
        <w:rPr>
          <w:color w:val="111111"/>
          <w:sz w:val="28"/>
          <w:szCs w:val="28"/>
        </w:rPr>
        <w:t>пределения и использования национального достояния с целью предупр</w:t>
      </w:r>
      <w:r w:rsidRPr="00545549">
        <w:rPr>
          <w:color w:val="111111"/>
          <w:sz w:val="28"/>
          <w:szCs w:val="28"/>
        </w:rPr>
        <w:t>е</w:t>
      </w:r>
      <w:r w:rsidRPr="00545549">
        <w:rPr>
          <w:color w:val="111111"/>
          <w:sz w:val="28"/>
          <w:szCs w:val="28"/>
        </w:rPr>
        <w:t>ждения и пресечения нарушений в этой сфере, а также предоставления гра</w:t>
      </w:r>
      <w:r w:rsidRPr="00545549">
        <w:rPr>
          <w:color w:val="111111"/>
          <w:sz w:val="28"/>
          <w:szCs w:val="28"/>
        </w:rPr>
        <w:t>ж</w:t>
      </w:r>
      <w:r w:rsidRPr="00545549">
        <w:rPr>
          <w:color w:val="111111"/>
          <w:sz w:val="28"/>
          <w:szCs w:val="28"/>
        </w:rPr>
        <w:t>данам как налогоплательщикам объективной информации о расходовании государственных средств» [7, с. 10].</w:t>
      </w:r>
    </w:p>
    <w:p w:rsidR="00545549" w:rsidRPr="00545549" w:rsidRDefault="00545549" w:rsidP="00545549">
      <w:pPr>
        <w:spacing w:line="360" w:lineRule="auto"/>
        <w:ind w:firstLine="709"/>
        <w:jc w:val="both"/>
        <w:rPr>
          <w:rFonts w:eastAsia="Calibri"/>
          <w:sz w:val="28"/>
          <w:szCs w:val="28"/>
          <w:lang w:eastAsia="en-US"/>
        </w:rPr>
      </w:pPr>
      <w:r w:rsidRPr="00545549">
        <w:rPr>
          <w:rFonts w:eastAsia="Calibri"/>
          <w:sz w:val="28"/>
          <w:szCs w:val="28"/>
          <w:lang w:eastAsia="en-US"/>
        </w:rPr>
        <w:t>Достоинством данного определения является указание на нормативно-правовую базу деятельности по осуществлению государственного финанс</w:t>
      </w:r>
      <w:r w:rsidRPr="00545549">
        <w:rPr>
          <w:rFonts w:eastAsia="Calibri"/>
          <w:sz w:val="28"/>
          <w:szCs w:val="28"/>
          <w:lang w:eastAsia="en-US"/>
        </w:rPr>
        <w:t>о</w:t>
      </w:r>
      <w:r w:rsidRPr="00545549">
        <w:rPr>
          <w:rFonts w:eastAsia="Calibri"/>
          <w:sz w:val="28"/>
          <w:szCs w:val="28"/>
          <w:lang w:eastAsia="en-US"/>
        </w:rPr>
        <w:t>вого контроля, и ее комплексность, упоминание о цели государственного ф</w:t>
      </w:r>
      <w:r w:rsidRPr="00545549">
        <w:rPr>
          <w:rFonts w:eastAsia="Calibri"/>
          <w:sz w:val="28"/>
          <w:szCs w:val="28"/>
          <w:lang w:eastAsia="en-US"/>
        </w:rPr>
        <w:t>и</w:t>
      </w:r>
      <w:r w:rsidRPr="00545549">
        <w:rPr>
          <w:rFonts w:eastAsia="Calibri"/>
          <w:sz w:val="28"/>
          <w:szCs w:val="28"/>
          <w:lang w:eastAsia="en-US"/>
        </w:rPr>
        <w:t>нансового контроля - предоставление гражданам объективной информации о расходовании государственных средств. Однако вместо термина «наци</w:t>
      </w:r>
      <w:r w:rsidRPr="00545549">
        <w:rPr>
          <w:rFonts w:eastAsia="Calibri"/>
          <w:sz w:val="28"/>
          <w:szCs w:val="28"/>
          <w:lang w:eastAsia="en-US"/>
        </w:rPr>
        <w:t>о</w:t>
      </w:r>
      <w:r w:rsidRPr="00545549">
        <w:rPr>
          <w:rFonts w:eastAsia="Calibri"/>
          <w:sz w:val="28"/>
          <w:szCs w:val="28"/>
          <w:lang w:eastAsia="en-US"/>
        </w:rPr>
        <w:t>нальное достояние» лучше было бы использование термина «финансовые и материальные ресурсы».</w:t>
      </w:r>
    </w:p>
    <w:p w:rsidR="00545549" w:rsidRPr="00545549" w:rsidRDefault="00545549" w:rsidP="00545549">
      <w:pPr>
        <w:spacing w:line="360" w:lineRule="auto"/>
        <w:ind w:firstLine="709"/>
        <w:jc w:val="both"/>
        <w:rPr>
          <w:rFonts w:eastAsia="Calibri"/>
          <w:color w:val="0070C0"/>
          <w:sz w:val="28"/>
          <w:szCs w:val="28"/>
          <w:lang w:eastAsia="en-US"/>
        </w:rPr>
      </w:pPr>
      <w:r w:rsidRPr="00545549">
        <w:rPr>
          <w:rFonts w:eastAsia="Calibri"/>
          <w:sz w:val="28"/>
          <w:szCs w:val="28"/>
          <w:lang w:eastAsia="en-US"/>
        </w:rPr>
        <w:t xml:space="preserve">Необходимым условием эффективности финансового контроля, как считают Н.Г. Гаджиев и А.С. </w:t>
      </w:r>
      <w:proofErr w:type="spellStart"/>
      <w:r w:rsidRPr="00545549">
        <w:rPr>
          <w:rFonts w:eastAsia="Calibri"/>
          <w:sz w:val="28"/>
          <w:szCs w:val="28"/>
          <w:lang w:eastAsia="en-US"/>
        </w:rPr>
        <w:t>Наринский</w:t>
      </w:r>
      <w:proofErr w:type="spellEnd"/>
      <w:r w:rsidRPr="00545549">
        <w:rPr>
          <w:rFonts w:eastAsia="Calibri"/>
          <w:sz w:val="28"/>
          <w:szCs w:val="28"/>
          <w:lang w:eastAsia="en-US"/>
        </w:rPr>
        <w:t>, является четкая правовая регламе</w:t>
      </w:r>
      <w:r w:rsidRPr="00545549">
        <w:rPr>
          <w:rFonts w:eastAsia="Calibri"/>
          <w:sz w:val="28"/>
          <w:szCs w:val="28"/>
          <w:lang w:eastAsia="en-US"/>
        </w:rPr>
        <w:t>н</w:t>
      </w:r>
      <w:r w:rsidRPr="00545549">
        <w:rPr>
          <w:rFonts w:eastAsia="Calibri"/>
          <w:sz w:val="28"/>
          <w:szCs w:val="28"/>
          <w:lang w:eastAsia="en-US"/>
        </w:rPr>
        <w:t>тация всех аспектов контрольной деятельности: определение ее границ, м</w:t>
      </w:r>
      <w:r w:rsidRPr="00545549">
        <w:rPr>
          <w:rFonts w:eastAsia="Calibri"/>
          <w:sz w:val="28"/>
          <w:szCs w:val="28"/>
          <w:lang w:eastAsia="en-US"/>
        </w:rPr>
        <w:t>е</w:t>
      </w:r>
      <w:r w:rsidRPr="00545549">
        <w:rPr>
          <w:rFonts w:eastAsia="Calibri"/>
          <w:sz w:val="28"/>
          <w:szCs w:val="28"/>
          <w:lang w:eastAsia="en-US"/>
        </w:rPr>
        <w:t>тодов и форм осуществления, установление правового статуса контрольных органов, объема их прав и обязанностей и ответственности [8].</w:t>
      </w:r>
    </w:p>
    <w:p w:rsidR="00545549" w:rsidRPr="00545549" w:rsidRDefault="00545549" w:rsidP="00545549">
      <w:pPr>
        <w:spacing w:line="360" w:lineRule="auto"/>
        <w:ind w:firstLine="709"/>
        <w:jc w:val="both"/>
        <w:rPr>
          <w:rFonts w:eastAsia="Calibri"/>
          <w:sz w:val="28"/>
          <w:szCs w:val="28"/>
          <w:lang w:eastAsia="en-US"/>
        </w:rPr>
      </w:pPr>
      <w:r w:rsidRPr="00545549">
        <w:rPr>
          <w:rFonts w:eastAsia="Calibri"/>
          <w:sz w:val="28"/>
          <w:szCs w:val="28"/>
          <w:lang w:eastAsia="en-US"/>
        </w:rPr>
        <w:t>Проводя исследование государственного финансового контроля, Е. Ю. Грачева писала, что «… государственный финансовый контроль, являясь о</w:t>
      </w:r>
      <w:r w:rsidRPr="00545549">
        <w:rPr>
          <w:rFonts w:eastAsia="Calibri"/>
          <w:sz w:val="28"/>
          <w:szCs w:val="28"/>
          <w:lang w:eastAsia="en-US"/>
        </w:rPr>
        <w:t>д</w:t>
      </w:r>
      <w:r w:rsidRPr="00545549">
        <w:rPr>
          <w:rFonts w:eastAsia="Calibri"/>
          <w:sz w:val="28"/>
          <w:szCs w:val="28"/>
          <w:lang w:eastAsia="en-US"/>
        </w:rPr>
        <w:t>ним из видов государственного контроля, осуществляется в процессе соб</w:t>
      </w:r>
      <w:r w:rsidRPr="00545549">
        <w:rPr>
          <w:rFonts w:eastAsia="Calibri"/>
          <w:sz w:val="28"/>
          <w:szCs w:val="28"/>
          <w:lang w:eastAsia="en-US"/>
        </w:rPr>
        <w:t>и</w:t>
      </w:r>
      <w:r w:rsidRPr="00545549">
        <w:rPr>
          <w:rFonts w:eastAsia="Calibri"/>
          <w:sz w:val="28"/>
          <w:szCs w:val="28"/>
          <w:lang w:eastAsia="en-US"/>
        </w:rPr>
        <w:t>рания, распределения (перераспределения) и использования фондов дене</w:t>
      </w:r>
      <w:r w:rsidRPr="00545549">
        <w:rPr>
          <w:rFonts w:eastAsia="Calibri"/>
          <w:sz w:val="28"/>
          <w:szCs w:val="28"/>
          <w:lang w:eastAsia="en-US"/>
        </w:rPr>
        <w:t>ж</w:t>
      </w:r>
      <w:r w:rsidRPr="00545549">
        <w:rPr>
          <w:rFonts w:eastAsia="Calibri"/>
          <w:sz w:val="28"/>
          <w:szCs w:val="28"/>
          <w:lang w:eastAsia="en-US"/>
        </w:rPr>
        <w:t>ных средств, и в рыночных условиях он усложняется тем, что охватывает своим воздействием финансовую деятельность не только государственных и муниципальных организаций, но и организаций, функционирующих на праве частной собственности, физических лиц и граждан-предпринимателей в ц</w:t>
      </w:r>
      <w:r w:rsidRPr="00545549">
        <w:rPr>
          <w:rFonts w:eastAsia="Calibri"/>
          <w:sz w:val="28"/>
          <w:szCs w:val="28"/>
          <w:lang w:eastAsia="en-US"/>
        </w:rPr>
        <w:t>е</w:t>
      </w:r>
      <w:r w:rsidRPr="00545549">
        <w:rPr>
          <w:rFonts w:eastAsia="Calibri"/>
          <w:sz w:val="28"/>
          <w:szCs w:val="28"/>
          <w:lang w:eastAsia="en-US"/>
        </w:rPr>
        <w:lastRenderedPageBreak/>
        <w:t>лях поддержания законности и правопорядка в сфере финансов</w:t>
      </w:r>
      <w:bookmarkStart w:id="213" w:name="annot_5"/>
      <w:r w:rsidRPr="00545549">
        <w:rPr>
          <w:rFonts w:eastAsia="Calibri"/>
          <w:sz w:val="28"/>
          <w:szCs w:val="28"/>
          <w:lang w:eastAsia="en-US"/>
        </w:rPr>
        <w:t xml:space="preserve"> [5, С.111]</w:t>
      </w:r>
      <w:bookmarkEnd w:id="213"/>
      <w:r w:rsidRPr="00545549">
        <w:rPr>
          <w:rFonts w:eastAsia="Calibri"/>
          <w:sz w:val="28"/>
          <w:szCs w:val="28"/>
          <w:lang w:eastAsia="en-US"/>
        </w:rPr>
        <w:t>. Е. Ю. Грачева рассматривает два аспекта финансового контроля:</w:t>
      </w:r>
    </w:p>
    <w:p w:rsidR="00545549" w:rsidRPr="00545549" w:rsidRDefault="00545549" w:rsidP="00545549">
      <w:pPr>
        <w:spacing w:line="360" w:lineRule="auto"/>
        <w:ind w:firstLine="709"/>
        <w:jc w:val="both"/>
        <w:rPr>
          <w:rFonts w:eastAsia="Calibri"/>
          <w:sz w:val="28"/>
          <w:szCs w:val="28"/>
          <w:lang w:eastAsia="en-US"/>
        </w:rPr>
      </w:pPr>
      <w:r w:rsidRPr="00545549">
        <w:rPr>
          <w:rFonts w:eastAsia="Calibri"/>
          <w:sz w:val="28"/>
          <w:szCs w:val="28"/>
          <w:lang w:eastAsia="en-US"/>
        </w:rPr>
        <w:t>1) как строго регламентированную деятельность специально созданных контролирующих органов – за соблюдением финансового законодательства и финансовой дисциплины всех экономических субъектов;</w:t>
      </w:r>
    </w:p>
    <w:p w:rsidR="00545549" w:rsidRPr="00545549" w:rsidRDefault="00545549" w:rsidP="00545549">
      <w:pPr>
        <w:spacing w:line="360" w:lineRule="auto"/>
        <w:ind w:firstLine="709"/>
        <w:jc w:val="both"/>
        <w:rPr>
          <w:rFonts w:eastAsia="Calibri"/>
          <w:sz w:val="28"/>
          <w:szCs w:val="28"/>
          <w:lang w:eastAsia="en-US"/>
        </w:rPr>
      </w:pPr>
      <w:r w:rsidRPr="00545549">
        <w:rPr>
          <w:rFonts w:eastAsia="Calibri"/>
          <w:sz w:val="28"/>
          <w:szCs w:val="28"/>
          <w:lang w:eastAsia="en-US"/>
        </w:rPr>
        <w:t>2) как неотъемлемый элемент управления финансами и денежными п</w:t>
      </w:r>
      <w:r w:rsidRPr="00545549">
        <w:rPr>
          <w:rFonts w:eastAsia="Calibri"/>
          <w:sz w:val="28"/>
          <w:szCs w:val="28"/>
          <w:lang w:eastAsia="en-US"/>
        </w:rPr>
        <w:t>о</w:t>
      </w:r>
      <w:r w:rsidRPr="00545549">
        <w:rPr>
          <w:rFonts w:eastAsia="Calibri"/>
          <w:sz w:val="28"/>
          <w:szCs w:val="28"/>
          <w:lang w:eastAsia="en-US"/>
        </w:rPr>
        <w:t>токами на макро- и микроуровнях с целью обеспечения целесообразности и эффективности финансовых операций [5, С.111].</w:t>
      </w:r>
    </w:p>
    <w:p w:rsidR="00545549" w:rsidRPr="00545549" w:rsidRDefault="00545549" w:rsidP="00545549">
      <w:pPr>
        <w:spacing w:line="360" w:lineRule="auto"/>
        <w:ind w:firstLine="709"/>
        <w:jc w:val="both"/>
        <w:rPr>
          <w:rFonts w:eastAsia="Calibri"/>
          <w:sz w:val="28"/>
          <w:szCs w:val="28"/>
          <w:lang w:eastAsia="en-US"/>
        </w:rPr>
      </w:pPr>
      <w:r w:rsidRPr="00545549">
        <w:rPr>
          <w:rFonts w:eastAsia="Calibri"/>
          <w:sz w:val="28"/>
          <w:szCs w:val="28"/>
          <w:lang w:eastAsia="en-US"/>
        </w:rPr>
        <w:t>Таким образом, проведенное исследование позволяет дать следующее определение государственного финансового контроля - это континуум во</w:t>
      </w:r>
      <w:r w:rsidRPr="00545549">
        <w:rPr>
          <w:rFonts w:eastAsia="Calibri"/>
          <w:sz w:val="28"/>
          <w:szCs w:val="28"/>
          <w:lang w:eastAsia="en-US"/>
        </w:rPr>
        <w:t>з</w:t>
      </w:r>
      <w:r w:rsidRPr="00545549">
        <w:rPr>
          <w:rFonts w:eastAsia="Calibri"/>
          <w:sz w:val="28"/>
          <w:szCs w:val="28"/>
          <w:lang w:eastAsia="en-US"/>
        </w:rPr>
        <w:t>действия ступеней власти - законодательных и исполнительных, в сочетании с ревизионными учреждениями по проверке финансовых и хозяйственных аспектов деятельности субъектами государства, в лице его органов власти, за объектами управления, в лице предприятий и учреждений, за их стоимос</w:t>
      </w:r>
      <w:r w:rsidRPr="00545549">
        <w:rPr>
          <w:rFonts w:eastAsia="Calibri"/>
          <w:sz w:val="28"/>
          <w:szCs w:val="28"/>
          <w:lang w:eastAsia="en-US"/>
        </w:rPr>
        <w:t>т</w:t>
      </w:r>
      <w:r w:rsidRPr="00545549">
        <w:rPr>
          <w:rFonts w:eastAsia="Calibri"/>
          <w:sz w:val="28"/>
          <w:szCs w:val="28"/>
          <w:lang w:eastAsia="en-US"/>
        </w:rPr>
        <w:t>ными показателями o доходах, расходах, o финансовые результатах и себ</w:t>
      </w:r>
      <w:r w:rsidRPr="00545549">
        <w:rPr>
          <w:rFonts w:eastAsia="Calibri"/>
          <w:sz w:val="28"/>
          <w:szCs w:val="28"/>
          <w:lang w:eastAsia="en-US"/>
        </w:rPr>
        <w:t>е</w:t>
      </w:r>
      <w:r w:rsidRPr="00545549">
        <w:rPr>
          <w:rFonts w:eastAsia="Calibri"/>
          <w:sz w:val="28"/>
          <w:szCs w:val="28"/>
          <w:lang w:eastAsia="en-US"/>
        </w:rPr>
        <w:t xml:space="preserve">стоимости продукции. </w:t>
      </w:r>
    </w:p>
    <w:p w:rsidR="00545549" w:rsidRPr="00545549" w:rsidRDefault="00545549" w:rsidP="00545549">
      <w:pPr>
        <w:spacing w:line="360" w:lineRule="auto"/>
        <w:ind w:firstLine="709"/>
        <w:jc w:val="both"/>
        <w:rPr>
          <w:rFonts w:eastAsia="Calibri"/>
          <w:sz w:val="28"/>
          <w:szCs w:val="28"/>
          <w:lang w:eastAsia="en-US"/>
        </w:rPr>
      </w:pPr>
      <w:r w:rsidRPr="00545549">
        <w:rPr>
          <w:rFonts w:eastAsia="Calibri"/>
          <w:sz w:val="28"/>
          <w:szCs w:val="28"/>
          <w:lang w:eastAsia="en-US"/>
        </w:rPr>
        <w:t>На наш взгляд, данное определение охватывает все существенные а</w:t>
      </w:r>
      <w:r w:rsidRPr="00545549">
        <w:rPr>
          <w:rFonts w:eastAsia="Calibri"/>
          <w:sz w:val="28"/>
          <w:szCs w:val="28"/>
          <w:lang w:eastAsia="en-US"/>
        </w:rPr>
        <w:t>с</w:t>
      </w:r>
      <w:r w:rsidRPr="00545549">
        <w:rPr>
          <w:rFonts w:eastAsia="Calibri"/>
          <w:sz w:val="28"/>
          <w:szCs w:val="28"/>
          <w:lang w:eastAsia="en-US"/>
        </w:rPr>
        <w:t>пекты государственного финансового контроля.</w:t>
      </w:r>
    </w:p>
    <w:p w:rsidR="00545549" w:rsidRPr="00545549" w:rsidRDefault="00545549" w:rsidP="00545549">
      <w:pPr>
        <w:shd w:val="clear" w:color="auto" w:fill="FFFFFF"/>
        <w:spacing w:line="360" w:lineRule="auto"/>
        <w:ind w:firstLine="709"/>
        <w:jc w:val="center"/>
        <w:rPr>
          <w:color w:val="111111"/>
          <w:sz w:val="28"/>
          <w:szCs w:val="28"/>
        </w:rPr>
      </w:pPr>
      <w:r w:rsidRPr="00545549">
        <w:rPr>
          <w:color w:val="111111"/>
          <w:sz w:val="28"/>
          <w:szCs w:val="28"/>
        </w:rPr>
        <w:t>Список литературы</w:t>
      </w:r>
    </w:p>
    <w:p w:rsidR="00545549" w:rsidRPr="00545549" w:rsidRDefault="00545549" w:rsidP="00545549">
      <w:pPr>
        <w:shd w:val="clear" w:color="auto" w:fill="FFFFFF"/>
        <w:spacing w:line="360" w:lineRule="auto"/>
        <w:ind w:firstLine="709"/>
        <w:jc w:val="both"/>
        <w:rPr>
          <w:color w:val="111111"/>
          <w:sz w:val="28"/>
          <w:szCs w:val="28"/>
        </w:rPr>
      </w:pPr>
      <w:r w:rsidRPr="00545549">
        <w:rPr>
          <w:color w:val="111111"/>
          <w:sz w:val="28"/>
          <w:szCs w:val="28"/>
        </w:rPr>
        <w:t>1. Бюджетный кодекс Российской Федерации: от 31.07.1998 № 145-ФЗ (ред. от 27.11.2017) // Собрание законодательства Российской Федерации. 1998. № 31. Ст. 3823.</w:t>
      </w:r>
    </w:p>
    <w:p w:rsidR="00545549" w:rsidRPr="00545549" w:rsidRDefault="00545549" w:rsidP="00545549">
      <w:pPr>
        <w:shd w:val="clear" w:color="auto" w:fill="FFFFFF"/>
        <w:spacing w:line="360" w:lineRule="auto"/>
        <w:ind w:firstLine="709"/>
        <w:jc w:val="both"/>
        <w:rPr>
          <w:color w:val="111111"/>
          <w:sz w:val="28"/>
          <w:szCs w:val="28"/>
        </w:rPr>
      </w:pPr>
      <w:r w:rsidRPr="00545549">
        <w:rPr>
          <w:color w:val="111111"/>
          <w:sz w:val="28"/>
          <w:szCs w:val="28"/>
        </w:rPr>
        <w:t>2. О Счетной палате Российской Федерации: Федеральный закон от 05.04.2013 № 41-ФЗ (ред. от 07.02.2017) // Собрание законодательства Ро</w:t>
      </w:r>
      <w:r w:rsidRPr="00545549">
        <w:rPr>
          <w:color w:val="111111"/>
          <w:sz w:val="28"/>
          <w:szCs w:val="28"/>
        </w:rPr>
        <w:t>с</w:t>
      </w:r>
      <w:r w:rsidRPr="00545549">
        <w:rPr>
          <w:color w:val="111111"/>
          <w:sz w:val="28"/>
          <w:szCs w:val="28"/>
        </w:rPr>
        <w:t>сийской Федерации. – 2013. – № 14. – Ст. 1649.</w:t>
      </w:r>
    </w:p>
    <w:p w:rsidR="00100AA2" w:rsidRDefault="00545549" w:rsidP="00C675B1">
      <w:pPr>
        <w:shd w:val="clear" w:color="auto" w:fill="FFFFFF"/>
        <w:spacing w:line="360" w:lineRule="auto"/>
        <w:ind w:firstLine="709"/>
        <w:jc w:val="both"/>
        <w:rPr>
          <w:color w:val="111111"/>
          <w:sz w:val="28"/>
          <w:szCs w:val="28"/>
        </w:rPr>
      </w:pPr>
      <w:r w:rsidRPr="00545549">
        <w:rPr>
          <w:color w:val="111111"/>
          <w:sz w:val="28"/>
          <w:szCs w:val="28"/>
        </w:rPr>
        <w:t>3. О парламентском контроле: Федеральный закон от 07.05.20</w:t>
      </w:r>
      <w:r w:rsidR="00C675B1">
        <w:rPr>
          <w:color w:val="111111"/>
          <w:sz w:val="28"/>
          <w:szCs w:val="28"/>
        </w:rPr>
        <w:t>13 № 77-ФЗ (ред. от 28.03.2017)</w:t>
      </w:r>
      <w:r w:rsidR="00100AA2">
        <w:rPr>
          <w:color w:val="111111"/>
          <w:sz w:val="28"/>
          <w:szCs w:val="28"/>
        </w:rPr>
        <w:t xml:space="preserve"> </w:t>
      </w:r>
      <w:r w:rsidRPr="00545549">
        <w:rPr>
          <w:color w:val="111111"/>
          <w:sz w:val="28"/>
          <w:szCs w:val="28"/>
        </w:rPr>
        <w:t>//</w:t>
      </w:r>
      <w:r w:rsidR="00100AA2">
        <w:rPr>
          <w:color w:val="111111"/>
          <w:sz w:val="28"/>
          <w:szCs w:val="28"/>
        </w:rPr>
        <w:t xml:space="preserve"> </w:t>
      </w:r>
      <w:r w:rsidRPr="00545549">
        <w:rPr>
          <w:color w:val="111111"/>
          <w:sz w:val="28"/>
          <w:szCs w:val="28"/>
        </w:rPr>
        <w:t>[Электронный ресурс]</w:t>
      </w:r>
    </w:p>
    <w:p w:rsidR="00545549" w:rsidRPr="00545549" w:rsidRDefault="00545549" w:rsidP="00C675B1">
      <w:pPr>
        <w:shd w:val="clear" w:color="auto" w:fill="FFFFFF"/>
        <w:spacing w:line="360" w:lineRule="auto"/>
        <w:ind w:firstLine="709"/>
        <w:jc w:val="both"/>
        <w:rPr>
          <w:color w:val="111111"/>
          <w:sz w:val="28"/>
          <w:szCs w:val="28"/>
        </w:rPr>
      </w:pPr>
      <w:proofErr w:type="gramStart"/>
      <w:r w:rsidRPr="00545549">
        <w:rPr>
          <w:color w:val="111111"/>
          <w:sz w:val="28"/>
          <w:szCs w:val="28"/>
        </w:rPr>
        <w:t>:</w:t>
      </w:r>
      <w:proofErr w:type="spellStart"/>
      <w:r w:rsidR="00C448FE">
        <w:fldChar w:fldCharType="begin"/>
      </w:r>
      <w:r w:rsidR="00C448FE">
        <w:instrText xml:space="preserve"> HYPERLINK "http://www.consultant.ru/document/cons_doc_LAW_145996/" \t "_blank" </w:instrText>
      </w:r>
      <w:r w:rsidR="00C448FE">
        <w:fldChar w:fldCharType="separate"/>
      </w:r>
      <w:r w:rsidRPr="00545549">
        <w:rPr>
          <w:sz w:val="28"/>
          <w:szCs w:val="28"/>
        </w:rPr>
        <w:t>http</w:t>
      </w:r>
      <w:proofErr w:type="spellEnd"/>
      <w:r w:rsidRPr="00545549">
        <w:rPr>
          <w:sz w:val="28"/>
          <w:szCs w:val="28"/>
        </w:rPr>
        <w:t>://www.consultant.ru/document/cons_doc_LAW_145996/</w:t>
      </w:r>
      <w:r w:rsidR="00C448FE">
        <w:rPr>
          <w:sz w:val="28"/>
          <w:szCs w:val="28"/>
        </w:rPr>
        <w:fldChar w:fldCharType="end"/>
      </w:r>
      <w:r w:rsidRPr="00545549">
        <w:rPr>
          <w:color w:val="111111"/>
          <w:sz w:val="28"/>
          <w:szCs w:val="28"/>
        </w:rPr>
        <w:t>Дата обр</w:t>
      </w:r>
      <w:r w:rsidRPr="00545549">
        <w:rPr>
          <w:color w:val="111111"/>
          <w:sz w:val="28"/>
          <w:szCs w:val="28"/>
        </w:rPr>
        <w:t>а</w:t>
      </w:r>
      <w:r w:rsidRPr="00545549">
        <w:rPr>
          <w:color w:val="111111"/>
          <w:sz w:val="28"/>
          <w:szCs w:val="28"/>
        </w:rPr>
        <w:t>щения 17.11.2018).</w:t>
      </w:r>
      <w:proofErr w:type="gramEnd"/>
    </w:p>
    <w:p w:rsidR="00545549" w:rsidRPr="00545549" w:rsidRDefault="00545549" w:rsidP="00545549">
      <w:pPr>
        <w:shd w:val="clear" w:color="auto" w:fill="FFFFFF"/>
        <w:spacing w:line="360" w:lineRule="auto"/>
        <w:ind w:firstLine="709"/>
        <w:jc w:val="both"/>
        <w:rPr>
          <w:color w:val="111111"/>
          <w:sz w:val="28"/>
          <w:szCs w:val="28"/>
        </w:rPr>
      </w:pPr>
      <w:r w:rsidRPr="00545549">
        <w:rPr>
          <w:color w:val="111111"/>
          <w:sz w:val="28"/>
          <w:szCs w:val="28"/>
        </w:rPr>
        <w:lastRenderedPageBreak/>
        <w:t>4. Ахмедова Л. А. К вопросу о государственном финансовом контроле и аудите в Российской Федерации / Л. А. Ахмедова // Совершенствование учета, анализа и контроля как механизмов информационного обеспечения устойчивого развития экономики. – 2015. – № 1. – С. 15-21.</w:t>
      </w:r>
    </w:p>
    <w:p w:rsidR="00545549" w:rsidRPr="00545549" w:rsidRDefault="00545549" w:rsidP="00545549">
      <w:pPr>
        <w:spacing w:line="360" w:lineRule="auto"/>
        <w:ind w:firstLine="709"/>
        <w:jc w:val="both"/>
        <w:rPr>
          <w:rFonts w:eastAsia="Calibri"/>
          <w:sz w:val="28"/>
          <w:szCs w:val="28"/>
          <w:lang w:eastAsia="en-US"/>
        </w:rPr>
      </w:pPr>
      <w:r w:rsidRPr="00545549">
        <w:rPr>
          <w:rFonts w:eastAsia="Calibri"/>
          <w:sz w:val="28"/>
          <w:szCs w:val="28"/>
          <w:lang w:eastAsia="en-US"/>
        </w:rPr>
        <w:t>5. Грачева Е. Ю. Проблемы правового регулирования государственного финансового контроля. М.: Юриспруденция, 2000. С. 111 – 112.</w:t>
      </w:r>
    </w:p>
    <w:p w:rsidR="00545549" w:rsidRPr="00545549" w:rsidRDefault="00545549" w:rsidP="00545549">
      <w:pPr>
        <w:spacing w:line="360" w:lineRule="auto"/>
        <w:ind w:firstLine="709"/>
        <w:jc w:val="both"/>
        <w:rPr>
          <w:rFonts w:eastAsia="Calibri"/>
          <w:sz w:val="28"/>
          <w:szCs w:val="28"/>
          <w:lang w:eastAsia="en-US"/>
        </w:rPr>
      </w:pPr>
      <w:r w:rsidRPr="00545549">
        <w:rPr>
          <w:rFonts w:eastAsia="Calibri"/>
          <w:sz w:val="28"/>
          <w:szCs w:val="28"/>
          <w:lang w:eastAsia="en-US"/>
        </w:rPr>
        <w:t>6. Ильина М. Финансовый контроль и его значение// Российский бу</w:t>
      </w:r>
      <w:r w:rsidRPr="00545549">
        <w:rPr>
          <w:rFonts w:eastAsia="Calibri"/>
          <w:sz w:val="28"/>
          <w:szCs w:val="28"/>
          <w:lang w:eastAsia="en-US"/>
        </w:rPr>
        <w:t>х</w:t>
      </w:r>
      <w:r w:rsidRPr="00545549">
        <w:rPr>
          <w:rFonts w:eastAsia="Calibri"/>
          <w:sz w:val="28"/>
          <w:szCs w:val="28"/>
          <w:lang w:eastAsia="en-US"/>
        </w:rPr>
        <w:t xml:space="preserve">галтер. – 2015. - № 12 [Электронный ресурс] – Режим доступа </w:t>
      </w:r>
      <w:hyperlink r:id="rId37" w:history="1">
        <w:r w:rsidRPr="00545549">
          <w:rPr>
            <w:rFonts w:eastAsia="Calibri"/>
            <w:color w:val="0000FF"/>
            <w:sz w:val="28"/>
            <w:szCs w:val="28"/>
            <w:u w:val="single"/>
            <w:lang w:eastAsia="en-US"/>
          </w:rPr>
          <w:t>http://docs.cntd.ru/document/420333081</w:t>
        </w:r>
      </w:hyperlink>
      <w:r w:rsidRPr="00545549">
        <w:rPr>
          <w:rFonts w:eastAsia="Calibri"/>
          <w:sz w:val="28"/>
          <w:szCs w:val="28"/>
          <w:lang w:eastAsia="en-US"/>
        </w:rPr>
        <w:t xml:space="preserve"> (дата обращения 17.11.2018).</w:t>
      </w:r>
    </w:p>
    <w:p w:rsidR="00545549" w:rsidRPr="00545549" w:rsidRDefault="00545549" w:rsidP="00545549">
      <w:pPr>
        <w:shd w:val="clear" w:color="auto" w:fill="FFFFFF"/>
        <w:spacing w:line="360" w:lineRule="auto"/>
        <w:ind w:firstLine="709"/>
        <w:jc w:val="both"/>
        <w:rPr>
          <w:color w:val="111111"/>
          <w:sz w:val="28"/>
          <w:szCs w:val="28"/>
        </w:rPr>
      </w:pPr>
      <w:r w:rsidRPr="00545549">
        <w:rPr>
          <w:color w:val="111111"/>
          <w:sz w:val="28"/>
          <w:szCs w:val="28"/>
        </w:rPr>
        <w:t xml:space="preserve">7. </w:t>
      </w:r>
      <w:proofErr w:type="spellStart"/>
      <w:r w:rsidRPr="00545549">
        <w:rPr>
          <w:color w:val="111111"/>
          <w:sz w:val="28"/>
          <w:szCs w:val="28"/>
        </w:rPr>
        <w:t>Кулажин</w:t>
      </w:r>
      <w:proofErr w:type="spellEnd"/>
      <w:r w:rsidRPr="00545549">
        <w:rPr>
          <w:color w:val="111111"/>
          <w:sz w:val="28"/>
          <w:szCs w:val="28"/>
        </w:rPr>
        <w:t xml:space="preserve"> О. В. Конституционно-правовое регулирование госуда</w:t>
      </w:r>
      <w:r w:rsidRPr="00545549">
        <w:rPr>
          <w:color w:val="111111"/>
          <w:sz w:val="28"/>
          <w:szCs w:val="28"/>
        </w:rPr>
        <w:t>р</w:t>
      </w:r>
      <w:r w:rsidRPr="00545549">
        <w:rPr>
          <w:color w:val="111111"/>
          <w:sz w:val="28"/>
          <w:szCs w:val="28"/>
        </w:rPr>
        <w:t xml:space="preserve">ственного финансового контроля в Российской Федерации: </w:t>
      </w:r>
      <w:proofErr w:type="spellStart"/>
      <w:r w:rsidRPr="00545549">
        <w:rPr>
          <w:color w:val="111111"/>
          <w:sz w:val="28"/>
          <w:szCs w:val="28"/>
        </w:rPr>
        <w:t>автореф</w:t>
      </w:r>
      <w:proofErr w:type="spellEnd"/>
      <w:r w:rsidRPr="00545549">
        <w:rPr>
          <w:color w:val="111111"/>
          <w:sz w:val="28"/>
          <w:szCs w:val="28"/>
        </w:rPr>
        <w:t xml:space="preserve">. </w:t>
      </w:r>
      <w:proofErr w:type="spellStart"/>
      <w:r w:rsidRPr="00545549">
        <w:rPr>
          <w:color w:val="111111"/>
          <w:sz w:val="28"/>
          <w:szCs w:val="28"/>
        </w:rPr>
        <w:t>дис</w:t>
      </w:r>
      <w:proofErr w:type="spellEnd"/>
      <w:r w:rsidRPr="00545549">
        <w:rPr>
          <w:color w:val="111111"/>
          <w:sz w:val="28"/>
          <w:szCs w:val="28"/>
        </w:rPr>
        <w:t xml:space="preserve">. …канд. </w:t>
      </w:r>
      <w:proofErr w:type="spellStart"/>
      <w:r w:rsidRPr="00545549">
        <w:rPr>
          <w:color w:val="111111"/>
          <w:sz w:val="28"/>
          <w:szCs w:val="28"/>
        </w:rPr>
        <w:t>юрид</w:t>
      </w:r>
      <w:proofErr w:type="spellEnd"/>
      <w:r w:rsidRPr="00545549">
        <w:rPr>
          <w:color w:val="111111"/>
          <w:sz w:val="28"/>
          <w:szCs w:val="28"/>
        </w:rPr>
        <w:t xml:space="preserve">. наук / О. В. </w:t>
      </w:r>
      <w:proofErr w:type="spellStart"/>
      <w:r w:rsidRPr="00545549">
        <w:rPr>
          <w:color w:val="111111"/>
          <w:sz w:val="28"/>
          <w:szCs w:val="28"/>
        </w:rPr>
        <w:t>Кулажин</w:t>
      </w:r>
      <w:proofErr w:type="spellEnd"/>
      <w:r w:rsidRPr="00545549">
        <w:rPr>
          <w:color w:val="111111"/>
          <w:sz w:val="28"/>
          <w:szCs w:val="28"/>
        </w:rPr>
        <w:t>. – М., 2006. – 24 с.</w:t>
      </w:r>
    </w:p>
    <w:p w:rsidR="00545549" w:rsidRPr="00545549" w:rsidRDefault="00545549" w:rsidP="00545549">
      <w:pPr>
        <w:shd w:val="clear" w:color="auto" w:fill="FFFFFF"/>
        <w:autoSpaceDE w:val="0"/>
        <w:autoSpaceDN w:val="0"/>
        <w:adjustRightInd w:val="0"/>
        <w:spacing w:line="360" w:lineRule="auto"/>
        <w:ind w:firstLine="709"/>
        <w:jc w:val="both"/>
        <w:rPr>
          <w:sz w:val="28"/>
          <w:szCs w:val="28"/>
        </w:rPr>
      </w:pPr>
      <w:r w:rsidRPr="00545549">
        <w:rPr>
          <w:rFonts w:eastAsia="Calibri"/>
          <w:iCs/>
          <w:sz w:val="28"/>
          <w:szCs w:val="28"/>
          <w:lang w:eastAsia="en-US"/>
        </w:rPr>
        <w:t xml:space="preserve">8. </w:t>
      </w:r>
      <w:proofErr w:type="spellStart"/>
      <w:r w:rsidRPr="00545549">
        <w:rPr>
          <w:rFonts w:eastAsia="Calibri"/>
          <w:iCs/>
          <w:sz w:val="28"/>
          <w:szCs w:val="28"/>
          <w:lang w:eastAsia="en-US"/>
        </w:rPr>
        <w:t>Наринский</w:t>
      </w:r>
      <w:proofErr w:type="spellEnd"/>
      <w:r w:rsidRPr="00545549">
        <w:rPr>
          <w:rFonts w:eastAsia="Calibri"/>
          <w:iCs/>
          <w:sz w:val="28"/>
          <w:szCs w:val="28"/>
          <w:lang w:eastAsia="en-US"/>
        </w:rPr>
        <w:t xml:space="preserve"> А.С., Гаджиев Н.Г. </w:t>
      </w:r>
      <w:r w:rsidRPr="00545549">
        <w:rPr>
          <w:rFonts w:eastAsia="Calibri"/>
          <w:sz w:val="28"/>
          <w:szCs w:val="28"/>
          <w:lang w:eastAsia="en-US"/>
        </w:rPr>
        <w:t>Контроль и бухгалтерская экспертиза (практический аспект). – Кишинев: Учебно-</w:t>
      </w:r>
      <w:proofErr w:type="spellStart"/>
      <w:r w:rsidRPr="00545549">
        <w:rPr>
          <w:rFonts w:eastAsia="Calibri"/>
          <w:sz w:val="28"/>
          <w:szCs w:val="28"/>
          <w:lang w:eastAsia="en-US"/>
        </w:rPr>
        <w:t>консультационая</w:t>
      </w:r>
      <w:proofErr w:type="spellEnd"/>
      <w:r w:rsidRPr="00545549">
        <w:rPr>
          <w:rFonts w:eastAsia="Calibri"/>
          <w:sz w:val="28"/>
          <w:szCs w:val="28"/>
          <w:lang w:eastAsia="en-US"/>
        </w:rPr>
        <w:t xml:space="preserve"> и внедренч</w:t>
      </w:r>
      <w:r w:rsidRPr="00545549">
        <w:rPr>
          <w:rFonts w:eastAsia="Calibri"/>
          <w:sz w:val="28"/>
          <w:szCs w:val="28"/>
          <w:lang w:eastAsia="en-US"/>
        </w:rPr>
        <w:t>е</w:t>
      </w:r>
      <w:r w:rsidRPr="00545549">
        <w:rPr>
          <w:rFonts w:eastAsia="Calibri"/>
          <w:sz w:val="28"/>
          <w:szCs w:val="28"/>
          <w:lang w:eastAsia="en-US"/>
        </w:rPr>
        <w:t>ская фирма «</w:t>
      </w:r>
      <w:proofErr w:type="spellStart"/>
      <w:r w:rsidRPr="00545549">
        <w:rPr>
          <w:rFonts w:eastAsia="Calibri"/>
          <w:sz w:val="28"/>
          <w:szCs w:val="28"/>
          <w:lang w:eastAsia="en-US"/>
        </w:rPr>
        <w:t>Контабил</w:t>
      </w:r>
      <w:proofErr w:type="spellEnd"/>
      <w:r w:rsidRPr="00545549">
        <w:rPr>
          <w:rFonts w:eastAsia="Calibri"/>
          <w:sz w:val="28"/>
          <w:szCs w:val="28"/>
          <w:lang w:eastAsia="en-US"/>
        </w:rPr>
        <w:t>-Сервис» при Молдавской экономической академии, 1993. – 168 с.</w:t>
      </w:r>
    </w:p>
    <w:p w:rsidR="00545549" w:rsidRPr="00545549" w:rsidRDefault="00545549" w:rsidP="00545549">
      <w:pPr>
        <w:spacing w:line="360" w:lineRule="auto"/>
        <w:ind w:firstLine="709"/>
        <w:jc w:val="both"/>
        <w:rPr>
          <w:rFonts w:eastAsia="Calibri"/>
          <w:color w:val="111111"/>
          <w:sz w:val="28"/>
          <w:szCs w:val="28"/>
          <w:shd w:val="clear" w:color="auto" w:fill="FFFFFF"/>
          <w:lang w:eastAsia="en-US"/>
        </w:rPr>
      </w:pPr>
      <w:r w:rsidRPr="00545549">
        <w:rPr>
          <w:rFonts w:eastAsia="Calibri"/>
          <w:color w:val="111111"/>
          <w:sz w:val="28"/>
          <w:szCs w:val="28"/>
          <w:shd w:val="clear" w:color="auto" w:fill="FFFFFF"/>
          <w:lang w:eastAsia="en-US"/>
        </w:rPr>
        <w:t>9. Филимонова И.В., Наталенко А.А. Понятие, сущность и значение государственного финансового контроля // Гуманитарные научные исслед</w:t>
      </w:r>
      <w:r w:rsidRPr="00545549">
        <w:rPr>
          <w:rFonts w:eastAsia="Calibri"/>
          <w:color w:val="111111"/>
          <w:sz w:val="28"/>
          <w:szCs w:val="28"/>
          <w:shd w:val="clear" w:color="auto" w:fill="FFFFFF"/>
          <w:lang w:eastAsia="en-US"/>
        </w:rPr>
        <w:t>о</w:t>
      </w:r>
      <w:r w:rsidRPr="00545549">
        <w:rPr>
          <w:rFonts w:eastAsia="Calibri"/>
          <w:color w:val="111111"/>
          <w:sz w:val="28"/>
          <w:szCs w:val="28"/>
          <w:shd w:val="clear" w:color="auto" w:fill="FFFFFF"/>
          <w:lang w:eastAsia="en-US"/>
        </w:rPr>
        <w:t>вания. 2017. № 12 [Электронный ресурс]. URL: http://human.snauka.ru/2017/12/24697 (дата обращения: 23.09.2018).</w:t>
      </w:r>
    </w:p>
    <w:p w:rsidR="00545549" w:rsidRPr="00545549" w:rsidRDefault="00545549" w:rsidP="00545549">
      <w:pPr>
        <w:ind w:firstLine="709"/>
        <w:jc w:val="both"/>
        <w:rPr>
          <w:rFonts w:eastAsia="Calibri"/>
          <w:sz w:val="28"/>
          <w:szCs w:val="28"/>
          <w:lang w:eastAsia="en-US"/>
        </w:rPr>
      </w:pPr>
    </w:p>
    <w:p w:rsidR="001E4A3A" w:rsidRPr="005B775C" w:rsidRDefault="005F6414" w:rsidP="001E4A3A">
      <w:pPr>
        <w:jc w:val="right"/>
        <w:rPr>
          <w:rFonts w:eastAsia="Calibri"/>
          <w:sz w:val="28"/>
          <w:szCs w:val="28"/>
          <w:lang w:eastAsia="en-US"/>
        </w:rPr>
      </w:pPr>
      <w:bookmarkStart w:id="214" w:name="_Toc11065895"/>
      <w:bookmarkStart w:id="215" w:name="_Toc11069993"/>
      <w:bookmarkStart w:id="216" w:name="_Toc11071117"/>
      <w:proofErr w:type="spellStart"/>
      <w:r>
        <w:rPr>
          <w:rStyle w:val="20"/>
          <w:rFonts w:ascii="Times New Roman" w:hAnsi="Times New Roman" w:cs="Times New Roman"/>
          <w:b w:val="0"/>
          <w:color w:val="auto"/>
          <w:sz w:val="28"/>
          <w:szCs w:val="28"/>
          <w:lang w:eastAsia="ja-JP"/>
        </w:rPr>
        <w:t>Кусалаев</w:t>
      </w:r>
      <w:proofErr w:type="spellEnd"/>
      <w:r>
        <w:rPr>
          <w:rStyle w:val="20"/>
          <w:rFonts w:ascii="Times New Roman" w:hAnsi="Times New Roman" w:cs="Times New Roman"/>
          <w:b w:val="0"/>
          <w:color w:val="auto"/>
          <w:sz w:val="28"/>
          <w:szCs w:val="28"/>
          <w:lang w:eastAsia="ja-JP"/>
        </w:rPr>
        <w:t xml:space="preserve"> К.</w:t>
      </w:r>
      <w:r w:rsidR="001E4A3A">
        <w:rPr>
          <w:rStyle w:val="20"/>
          <w:rFonts w:ascii="Times New Roman" w:hAnsi="Times New Roman" w:cs="Times New Roman"/>
          <w:b w:val="0"/>
          <w:color w:val="auto"/>
          <w:sz w:val="28"/>
          <w:szCs w:val="28"/>
          <w:lang w:eastAsia="ja-JP"/>
        </w:rPr>
        <w:t>,</w:t>
      </w:r>
      <w:bookmarkEnd w:id="214"/>
      <w:bookmarkEnd w:id="215"/>
      <w:bookmarkEnd w:id="216"/>
      <w:r w:rsidR="00C448FE">
        <w:rPr>
          <w:rStyle w:val="20"/>
          <w:rFonts w:ascii="Times New Roman" w:hAnsi="Times New Roman" w:cs="Times New Roman"/>
          <w:b w:val="0"/>
          <w:color w:val="auto"/>
          <w:sz w:val="28"/>
          <w:szCs w:val="28"/>
          <w:lang w:eastAsia="ja-JP"/>
        </w:rPr>
        <w:t xml:space="preserve"> </w:t>
      </w:r>
      <w:r>
        <w:rPr>
          <w:rFonts w:eastAsia="Calibri"/>
          <w:sz w:val="28"/>
          <w:szCs w:val="28"/>
          <w:lang w:eastAsia="en-US"/>
        </w:rPr>
        <w:t>студент ФЗО</w:t>
      </w:r>
    </w:p>
    <w:p w:rsidR="001E4A3A" w:rsidRPr="005B775C" w:rsidRDefault="00C77414" w:rsidP="001E4A3A">
      <w:pPr>
        <w:jc w:val="right"/>
        <w:rPr>
          <w:rFonts w:eastAsia="Calibri"/>
          <w:sz w:val="28"/>
          <w:szCs w:val="28"/>
          <w:lang w:eastAsia="en-US"/>
        </w:rPr>
      </w:pPr>
      <w:bookmarkStart w:id="217" w:name="_Toc11065896"/>
      <w:bookmarkStart w:id="218" w:name="_Toc11069994"/>
      <w:bookmarkStart w:id="219" w:name="_Toc11071118"/>
      <w:r>
        <w:rPr>
          <w:rStyle w:val="20"/>
          <w:rFonts w:ascii="Times New Roman" w:hAnsi="Times New Roman" w:cs="Times New Roman"/>
          <w:b w:val="0"/>
          <w:color w:val="auto"/>
          <w:sz w:val="28"/>
          <w:szCs w:val="28"/>
        </w:rPr>
        <w:t>Максимова С.Ю</w:t>
      </w:r>
      <w:r w:rsidRPr="00C77414">
        <w:rPr>
          <w:rStyle w:val="20"/>
          <w:rFonts w:ascii="Times New Roman" w:hAnsi="Times New Roman" w:cs="Times New Roman"/>
          <w:b w:val="0"/>
          <w:color w:val="auto"/>
          <w:sz w:val="28"/>
          <w:szCs w:val="28"/>
        </w:rPr>
        <w:t>.</w:t>
      </w:r>
      <w:bookmarkEnd w:id="217"/>
      <w:bookmarkEnd w:id="218"/>
      <w:bookmarkEnd w:id="219"/>
      <w:r w:rsidR="001E4A3A" w:rsidRPr="00C77414">
        <w:rPr>
          <w:rFonts w:asciiTheme="majorHAnsi" w:eastAsiaTheme="majorEastAsia" w:hAnsiTheme="majorHAnsi" w:cstheme="majorBidi"/>
          <w:bCs/>
          <w:sz w:val="28"/>
          <w:szCs w:val="28"/>
        </w:rPr>
        <w:t>,</w:t>
      </w:r>
      <w:r w:rsidR="00C448FE">
        <w:rPr>
          <w:rFonts w:asciiTheme="majorHAnsi" w:eastAsiaTheme="majorEastAsia" w:hAnsiTheme="majorHAnsi" w:cstheme="majorBidi"/>
          <w:bCs/>
          <w:color w:val="4F81BD" w:themeColor="accent1"/>
          <w:sz w:val="28"/>
          <w:szCs w:val="28"/>
        </w:rPr>
        <w:t xml:space="preserve"> </w:t>
      </w:r>
      <w:r w:rsidR="001E4A3A" w:rsidRPr="005B775C">
        <w:rPr>
          <w:rFonts w:eastAsia="Calibri"/>
          <w:sz w:val="28"/>
          <w:szCs w:val="28"/>
          <w:lang w:eastAsia="en-US"/>
        </w:rPr>
        <w:t>научный руководитель, к.э.н., доцент</w:t>
      </w:r>
      <w:r w:rsidR="00C448FE">
        <w:rPr>
          <w:rFonts w:eastAsia="Calibri"/>
          <w:sz w:val="28"/>
          <w:szCs w:val="28"/>
          <w:lang w:eastAsia="en-US"/>
        </w:rPr>
        <w:t xml:space="preserve"> </w:t>
      </w:r>
    </w:p>
    <w:p w:rsidR="001E4A3A" w:rsidRPr="005B775C" w:rsidRDefault="001E4A3A" w:rsidP="001E4A3A">
      <w:pPr>
        <w:jc w:val="right"/>
        <w:rPr>
          <w:rFonts w:eastAsia="Calibri"/>
          <w:sz w:val="28"/>
          <w:szCs w:val="28"/>
          <w:lang w:eastAsia="en-US"/>
        </w:rPr>
      </w:pPr>
      <w:r w:rsidRPr="005B775C">
        <w:rPr>
          <w:rFonts w:eastAsia="Calibri"/>
          <w:sz w:val="28"/>
          <w:szCs w:val="28"/>
          <w:lang w:eastAsia="en-US"/>
        </w:rPr>
        <w:t xml:space="preserve">кафедры бухгалтерского учета, аудита и финансов, </w:t>
      </w:r>
    </w:p>
    <w:p w:rsidR="001E4A3A" w:rsidRPr="005B775C" w:rsidRDefault="001E4A3A" w:rsidP="001E4A3A">
      <w:pPr>
        <w:jc w:val="right"/>
        <w:rPr>
          <w:rFonts w:eastAsia="Calibri"/>
          <w:sz w:val="28"/>
          <w:szCs w:val="28"/>
          <w:lang w:eastAsia="en-US"/>
        </w:rPr>
      </w:pPr>
      <w:r w:rsidRPr="005B775C">
        <w:rPr>
          <w:rFonts w:eastAsia="Calibri"/>
          <w:sz w:val="28"/>
          <w:szCs w:val="28"/>
          <w:lang w:eastAsia="en-US"/>
        </w:rPr>
        <w:t xml:space="preserve">ФГБОУ ВО «Дагестанский ГАУ им. М.М. </w:t>
      </w:r>
      <w:proofErr w:type="spellStart"/>
      <w:r w:rsidRPr="005B775C">
        <w:rPr>
          <w:rFonts w:eastAsia="Calibri"/>
          <w:sz w:val="28"/>
          <w:szCs w:val="28"/>
          <w:lang w:eastAsia="en-US"/>
        </w:rPr>
        <w:t>Джамбулатова</w:t>
      </w:r>
      <w:proofErr w:type="spellEnd"/>
      <w:r w:rsidRPr="005B775C">
        <w:rPr>
          <w:rFonts w:eastAsia="Calibri"/>
          <w:sz w:val="28"/>
          <w:szCs w:val="28"/>
          <w:lang w:eastAsia="en-US"/>
        </w:rPr>
        <w:t>»</w:t>
      </w:r>
    </w:p>
    <w:p w:rsidR="001E4A3A" w:rsidRPr="001E4A3A" w:rsidRDefault="001E4A3A" w:rsidP="001E4A3A">
      <w:pPr>
        <w:pStyle w:val="2"/>
        <w:jc w:val="center"/>
        <w:rPr>
          <w:rFonts w:ascii="Times New Roman" w:eastAsiaTheme="minorHAnsi" w:hAnsi="Times New Roman" w:cs="Times New Roman"/>
          <w:color w:val="auto"/>
          <w:sz w:val="28"/>
          <w:szCs w:val="28"/>
          <w:shd w:val="clear" w:color="auto" w:fill="FFFFFF"/>
          <w:lang w:eastAsia="en-US"/>
        </w:rPr>
      </w:pPr>
      <w:bookmarkStart w:id="220" w:name="_Toc11071119"/>
      <w:r w:rsidRPr="001E4A3A">
        <w:rPr>
          <w:rFonts w:ascii="Times New Roman" w:eastAsiaTheme="minorHAnsi" w:hAnsi="Times New Roman" w:cs="Times New Roman"/>
          <w:color w:val="auto"/>
          <w:sz w:val="28"/>
          <w:szCs w:val="28"/>
          <w:shd w:val="clear" w:color="auto" w:fill="FFFFFF"/>
          <w:lang w:eastAsia="en-US"/>
        </w:rPr>
        <w:t>СТРАХОВЫЕ РЕЗЕРВЫ И ИХ ОБЕСПЕЧЕНИЕ АКТИВАМИ, СОО</w:t>
      </w:r>
      <w:r w:rsidRPr="001E4A3A">
        <w:rPr>
          <w:rFonts w:ascii="Times New Roman" w:eastAsiaTheme="minorHAnsi" w:hAnsi="Times New Roman" w:cs="Times New Roman"/>
          <w:color w:val="auto"/>
          <w:sz w:val="28"/>
          <w:szCs w:val="28"/>
          <w:shd w:val="clear" w:color="auto" w:fill="FFFFFF"/>
          <w:lang w:eastAsia="en-US"/>
        </w:rPr>
        <w:t>Т</w:t>
      </w:r>
      <w:r w:rsidRPr="001E4A3A">
        <w:rPr>
          <w:rFonts w:ascii="Times New Roman" w:eastAsiaTheme="minorHAnsi" w:hAnsi="Times New Roman" w:cs="Times New Roman"/>
          <w:color w:val="auto"/>
          <w:sz w:val="28"/>
          <w:szCs w:val="28"/>
          <w:shd w:val="clear" w:color="auto" w:fill="FFFFFF"/>
          <w:lang w:eastAsia="en-US"/>
        </w:rPr>
        <w:t>ВЕТСТВУЮЩИМИ ТРЕБОВАНИЯМ ДИВЕРСИФИКАЦИИ, ЛИ</w:t>
      </w:r>
      <w:r w:rsidRPr="001E4A3A">
        <w:rPr>
          <w:rFonts w:ascii="Times New Roman" w:eastAsiaTheme="minorHAnsi" w:hAnsi="Times New Roman" w:cs="Times New Roman"/>
          <w:color w:val="auto"/>
          <w:sz w:val="28"/>
          <w:szCs w:val="28"/>
          <w:shd w:val="clear" w:color="auto" w:fill="FFFFFF"/>
          <w:lang w:eastAsia="en-US"/>
        </w:rPr>
        <w:t>К</w:t>
      </w:r>
      <w:r w:rsidRPr="001E4A3A">
        <w:rPr>
          <w:rFonts w:ascii="Times New Roman" w:eastAsiaTheme="minorHAnsi" w:hAnsi="Times New Roman" w:cs="Times New Roman"/>
          <w:color w:val="auto"/>
          <w:sz w:val="28"/>
          <w:szCs w:val="28"/>
          <w:shd w:val="clear" w:color="auto" w:fill="FFFFFF"/>
          <w:lang w:eastAsia="en-US"/>
        </w:rPr>
        <w:t>ВИДНОСТИ, ВОЗВРАТНОСТИ И ДОХОДНОСТИ</w:t>
      </w:r>
      <w:bookmarkEnd w:id="220"/>
    </w:p>
    <w:p w:rsidR="001E4A3A" w:rsidRDefault="001E4A3A" w:rsidP="001E4A3A">
      <w:pPr>
        <w:spacing w:line="360" w:lineRule="auto"/>
        <w:ind w:firstLine="709"/>
        <w:jc w:val="both"/>
        <w:rPr>
          <w:rFonts w:eastAsiaTheme="minorHAnsi"/>
          <w:color w:val="000000"/>
          <w:sz w:val="28"/>
          <w:szCs w:val="28"/>
          <w:shd w:val="clear" w:color="auto" w:fill="FFFFFF"/>
          <w:lang w:eastAsia="en-US"/>
        </w:rPr>
      </w:pPr>
    </w:p>
    <w:p w:rsidR="00FA1CB2" w:rsidRPr="001E4A3A" w:rsidRDefault="00FA1CB2" w:rsidP="001E4A3A">
      <w:pPr>
        <w:spacing w:line="360" w:lineRule="auto"/>
        <w:ind w:firstLine="709"/>
        <w:jc w:val="both"/>
        <w:rPr>
          <w:rFonts w:eastAsiaTheme="minorHAnsi"/>
          <w:color w:val="000000"/>
          <w:sz w:val="28"/>
          <w:szCs w:val="28"/>
          <w:shd w:val="clear" w:color="auto" w:fill="FFFFFF"/>
          <w:lang w:eastAsia="en-US"/>
        </w:rPr>
      </w:pPr>
      <w:r w:rsidRPr="001E4A3A">
        <w:rPr>
          <w:rFonts w:eastAsiaTheme="minorHAnsi"/>
          <w:color w:val="000000"/>
          <w:sz w:val="28"/>
          <w:szCs w:val="28"/>
          <w:shd w:val="clear" w:color="auto" w:fill="FFFFFF"/>
          <w:lang w:eastAsia="en-US"/>
        </w:rPr>
        <w:t>Одной из гарантий обеспечения финансовой устойчивости страховой компании являются страховые резервы, достаточные для исполнения обяз</w:t>
      </w:r>
      <w:r w:rsidRPr="001E4A3A">
        <w:rPr>
          <w:rFonts w:eastAsiaTheme="minorHAnsi"/>
          <w:color w:val="000000"/>
          <w:sz w:val="28"/>
          <w:szCs w:val="28"/>
          <w:shd w:val="clear" w:color="auto" w:fill="FFFFFF"/>
          <w:lang w:eastAsia="en-US"/>
        </w:rPr>
        <w:t>а</w:t>
      </w:r>
      <w:r w:rsidRPr="001E4A3A">
        <w:rPr>
          <w:rFonts w:eastAsiaTheme="minorHAnsi"/>
          <w:color w:val="000000"/>
          <w:sz w:val="28"/>
          <w:szCs w:val="28"/>
          <w:shd w:val="clear" w:color="auto" w:fill="FFFFFF"/>
          <w:lang w:eastAsia="en-US"/>
        </w:rPr>
        <w:t xml:space="preserve">тельств по договорам страхования, </w:t>
      </w:r>
      <w:proofErr w:type="spellStart"/>
      <w:r w:rsidRPr="001E4A3A">
        <w:rPr>
          <w:rFonts w:eastAsiaTheme="minorHAnsi"/>
          <w:color w:val="000000"/>
          <w:sz w:val="28"/>
          <w:szCs w:val="28"/>
          <w:shd w:val="clear" w:color="auto" w:fill="FFFFFF"/>
          <w:lang w:eastAsia="en-US"/>
        </w:rPr>
        <w:t>сострахования</w:t>
      </w:r>
      <w:proofErr w:type="spellEnd"/>
      <w:r w:rsidRPr="001E4A3A">
        <w:rPr>
          <w:rFonts w:eastAsiaTheme="minorHAnsi"/>
          <w:color w:val="000000"/>
          <w:sz w:val="28"/>
          <w:szCs w:val="28"/>
          <w:shd w:val="clear" w:color="auto" w:fill="FFFFFF"/>
          <w:lang w:eastAsia="en-US"/>
        </w:rPr>
        <w:t xml:space="preserve"> и перестрахования. </w:t>
      </w:r>
    </w:p>
    <w:p w:rsidR="00DF62E1" w:rsidRPr="001E4A3A" w:rsidRDefault="00DF62E1" w:rsidP="001E4A3A">
      <w:pPr>
        <w:spacing w:line="360" w:lineRule="auto"/>
        <w:ind w:firstLine="709"/>
        <w:jc w:val="both"/>
        <w:rPr>
          <w:color w:val="000000"/>
          <w:sz w:val="28"/>
          <w:szCs w:val="28"/>
          <w:shd w:val="clear" w:color="auto" w:fill="FFFFFF"/>
        </w:rPr>
      </w:pPr>
      <w:r w:rsidRPr="001E4A3A">
        <w:rPr>
          <w:color w:val="000000"/>
          <w:sz w:val="28"/>
          <w:szCs w:val="28"/>
          <w:shd w:val="clear" w:color="auto" w:fill="FFFFFF"/>
        </w:rPr>
        <w:lastRenderedPageBreak/>
        <w:t xml:space="preserve">Страховая организация заинтересована в получении прибыли, как и любая коммерческая структура. Однако ее она может получить лишь в том случае, если будет выполнять свои страховые обязательства.[6, 135] </w:t>
      </w:r>
    </w:p>
    <w:p w:rsidR="00DF62E1" w:rsidRPr="001E4A3A" w:rsidRDefault="00DF62E1" w:rsidP="001E4A3A">
      <w:pPr>
        <w:spacing w:line="360" w:lineRule="auto"/>
        <w:ind w:firstLine="709"/>
        <w:jc w:val="both"/>
        <w:rPr>
          <w:color w:val="000000"/>
          <w:sz w:val="28"/>
          <w:szCs w:val="28"/>
          <w:shd w:val="clear" w:color="auto" w:fill="FFFFFF"/>
        </w:rPr>
      </w:pPr>
      <w:r w:rsidRPr="001E4A3A">
        <w:rPr>
          <w:color w:val="000000"/>
          <w:sz w:val="28"/>
          <w:szCs w:val="28"/>
          <w:shd w:val="clear" w:color="auto" w:fill="FFFFFF"/>
        </w:rPr>
        <w:t>Статья 26 Закона РФ «Об организации страхового дела в РФ» гласит: «Для обеспечения исполнения обязательств по страхованию, перестрахов</w:t>
      </w:r>
      <w:r w:rsidRPr="001E4A3A">
        <w:rPr>
          <w:color w:val="000000"/>
          <w:sz w:val="28"/>
          <w:szCs w:val="28"/>
          <w:shd w:val="clear" w:color="auto" w:fill="FFFFFF"/>
        </w:rPr>
        <w:t>а</w:t>
      </w:r>
      <w:r w:rsidRPr="001E4A3A">
        <w:rPr>
          <w:color w:val="000000"/>
          <w:sz w:val="28"/>
          <w:szCs w:val="28"/>
          <w:shd w:val="clear" w:color="auto" w:fill="FFFFFF"/>
        </w:rPr>
        <w:t xml:space="preserve">нию страховщики в порядке, установленном нормативным правовым актом органа страхового регулирования, формируют страховые резервы».[2] </w:t>
      </w:r>
    </w:p>
    <w:p w:rsidR="00DF62E1" w:rsidRPr="001E4A3A" w:rsidRDefault="00DF62E1" w:rsidP="001E4A3A">
      <w:pPr>
        <w:spacing w:line="360" w:lineRule="auto"/>
        <w:ind w:firstLine="709"/>
        <w:jc w:val="both"/>
        <w:rPr>
          <w:color w:val="000000"/>
          <w:sz w:val="28"/>
          <w:szCs w:val="28"/>
          <w:shd w:val="clear" w:color="auto" w:fill="FFFFFF"/>
        </w:rPr>
      </w:pPr>
      <w:r w:rsidRPr="001E4A3A">
        <w:rPr>
          <w:color w:val="000000"/>
          <w:sz w:val="28"/>
          <w:szCs w:val="28"/>
          <w:shd w:val="clear" w:color="auto" w:fill="FFFFFF"/>
        </w:rPr>
        <w:t>Страховые резервы представляют собой совокупность имеющих цел</w:t>
      </w:r>
      <w:r w:rsidRPr="001E4A3A">
        <w:rPr>
          <w:color w:val="000000"/>
          <w:sz w:val="28"/>
          <w:szCs w:val="28"/>
          <w:shd w:val="clear" w:color="auto" w:fill="FFFFFF"/>
        </w:rPr>
        <w:t>е</w:t>
      </w:r>
      <w:r w:rsidRPr="001E4A3A">
        <w:rPr>
          <w:color w:val="000000"/>
          <w:sz w:val="28"/>
          <w:szCs w:val="28"/>
          <w:shd w:val="clear" w:color="auto" w:fill="FFFFFF"/>
        </w:rPr>
        <w:t>вой характер фондов денежных средств, с помощью которых распределяется ущерб среди участников страхования. Страховые резервы являются источн</w:t>
      </w:r>
      <w:r w:rsidRPr="001E4A3A">
        <w:rPr>
          <w:color w:val="000000"/>
          <w:sz w:val="28"/>
          <w:szCs w:val="28"/>
          <w:shd w:val="clear" w:color="auto" w:fill="FFFFFF"/>
        </w:rPr>
        <w:t>и</w:t>
      </w:r>
      <w:r w:rsidRPr="001E4A3A">
        <w:rPr>
          <w:color w:val="000000"/>
          <w:sz w:val="28"/>
          <w:szCs w:val="28"/>
          <w:shd w:val="clear" w:color="auto" w:fill="FFFFFF"/>
        </w:rPr>
        <w:t>ком осуществления финансовых обязательств. [21, 91]Они образуются из п</w:t>
      </w:r>
      <w:r w:rsidRPr="001E4A3A">
        <w:rPr>
          <w:color w:val="000000"/>
          <w:sz w:val="28"/>
          <w:szCs w:val="28"/>
          <w:shd w:val="clear" w:color="auto" w:fill="FFFFFF"/>
        </w:rPr>
        <w:t>о</w:t>
      </w:r>
      <w:r w:rsidRPr="001E4A3A">
        <w:rPr>
          <w:color w:val="000000"/>
          <w:sz w:val="28"/>
          <w:szCs w:val="28"/>
          <w:shd w:val="clear" w:color="auto" w:fill="FFFFFF"/>
        </w:rPr>
        <w:t>лученных страховых взносов, используются исключительно для осуществл</w:t>
      </w:r>
      <w:r w:rsidRPr="001E4A3A">
        <w:rPr>
          <w:color w:val="000000"/>
          <w:sz w:val="28"/>
          <w:szCs w:val="28"/>
          <w:shd w:val="clear" w:color="auto" w:fill="FFFFFF"/>
        </w:rPr>
        <w:t>е</w:t>
      </w:r>
      <w:r w:rsidRPr="001E4A3A">
        <w:rPr>
          <w:color w:val="000000"/>
          <w:sz w:val="28"/>
          <w:szCs w:val="28"/>
          <w:shd w:val="clear" w:color="auto" w:fill="FFFFFF"/>
        </w:rPr>
        <w:t>ния предстоящих страховых выплат, они не подлежат изъятию в федерал</w:t>
      </w:r>
      <w:r w:rsidRPr="001E4A3A">
        <w:rPr>
          <w:color w:val="000000"/>
          <w:sz w:val="28"/>
          <w:szCs w:val="28"/>
          <w:shd w:val="clear" w:color="auto" w:fill="FFFFFF"/>
        </w:rPr>
        <w:t>ь</w:t>
      </w:r>
      <w:r w:rsidRPr="001E4A3A">
        <w:rPr>
          <w:color w:val="000000"/>
          <w:sz w:val="28"/>
          <w:szCs w:val="28"/>
          <w:shd w:val="clear" w:color="auto" w:fill="FFFFFF"/>
        </w:rPr>
        <w:t xml:space="preserve">ный бюджет и бюджеты иных уровней бюджетной системы РФ. [14, 54] </w:t>
      </w:r>
    </w:p>
    <w:p w:rsidR="00DF62E1" w:rsidRPr="001E4A3A" w:rsidRDefault="00DF62E1" w:rsidP="001E4A3A">
      <w:pPr>
        <w:spacing w:line="360" w:lineRule="auto"/>
        <w:ind w:firstLine="709"/>
        <w:jc w:val="both"/>
        <w:rPr>
          <w:color w:val="000000"/>
          <w:sz w:val="28"/>
          <w:szCs w:val="28"/>
          <w:shd w:val="clear" w:color="auto" w:fill="FFFFFF"/>
        </w:rPr>
      </w:pPr>
      <w:r w:rsidRPr="001E4A3A">
        <w:rPr>
          <w:color w:val="000000"/>
          <w:sz w:val="28"/>
          <w:szCs w:val="28"/>
          <w:shd w:val="clear" w:color="auto" w:fill="FFFFFF"/>
        </w:rPr>
        <w:t>Страховые резервы отражают величину неисполненных на данный м</w:t>
      </w:r>
      <w:r w:rsidRPr="001E4A3A">
        <w:rPr>
          <w:color w:val="000000"/>
          <w:sz w:val="28"/>
          <w:szCs w:val="28"/>
          <w:shd w:val="clear" w:color="auto" w:fill="FFFFFF"/>
        </w:rPr>
        <w:t>о</w:t>
      </w:r>
      <w:r w:rsidRPr="001E4A3A">
        <w:rPr>
          <w:color w:val="000000"/>
          <w:sz w:val="28"/>
          <w:szCs w:val="28"/>
          <w:shd w:val="clear" w:color="auto" w:fill="FFFFFF"/>
        </w:rPr>
        <w:t>мент времени обязательств страховщика по заключенным со страхователями договорам страхования. Величина страховых резервов должна полностью п</w:t>
      </w:r>
      <w:r w:rsidRPr="001E4A3A">
        <w:rPr>
          <w:color w:val="000000"/>
          <w:sz w:val="28"/>
          <w:szCs w:val="28"/>
          <w:shd w:val="clear" w:color="auto" w:fill="FFFFFF"/>
        </w:rPr>
        <w:t>е</w:t>
      </w:r>
      <w:r w:rsidRPr="001E4A3A">
        <w:rPr>
          <w:color w:val="000000"/>
          <w:sz w:val="28"/>
          <w:szCs w:val="28"/>
          <w:shd w:val="clear" w:color="auto" w:fill="FFFFFF"/>
        </w:rPr>
        <w:t>рекрывать суммы предстоящих выплат по всем действующим в данный м</w:t>
      </w:r>
      <w:r w:rsidRPr="001E4A3A">
        <w:rPr>
          <w:color w:val="000000"/>
          <w:sz w:val="28"/>
          <w:szCs w:val="28"/>
          <w:shd w:val="clear" w:color="auto" w:fill="FFFFFF"/>
        </w:rPr>
        <w:t>о</w:t>
      </w:r>
      <w:r w:rsidRPr="001E4A3A">
        <w:rPr>
          <w:color w:val="000000"/>
          <w:sz w:val="28"/>
          <w:szCs w:val="28"/>
          <w:shd w:val="clear" w:color="auto" w:fill="FFFFFF"/>
        </w:rPr>
        <w:t>мент договорам страхования [6, 136], она варьирует, т.к. объем ответственн</w:t>
      </w:r>
      <w:r w:rsidRPr="001E4A3A">
        <w:rPr>
          <w:color w:val="000000"/>
          <w:sz w:val="28"/>
          <w:szCs w:val="28"/>
          <w:shd w:val="clear" w:color="auto" w:fill="FFFFFF"/>
        </w:rPr>
        <w:t>о</w:t>
      </w:r>
      <w:r w:rsidRPr="001E4A3A">
        <w:rPr>
          <w:color w:val="000000"/>
          <w:sz w:val="28"/>
          <w:szCs w:val="28"/>
          <w:shd w:val="clear" w:color="auto" w:fill="FFFFFF"/>
        </w:rPr>
        <w:t xml:space="preserve">сти страховщиков изменяется в зависимости от действующих договоров. </w:t>
      </w:r>
    </w:p>
    <w:p w:rsidR="00DF62E1" w:rsidRPr="001E4A3A" w:rsidRDefault="00DF62E1" w:rsidP="001E4A3A">
      <w:pPr>
        <w:spacing w:line="360" w:lineRule="auto"/>
        <w:ind w:firstLine="709"/>
        <w:jc w:val="both"/>
        <w:rPr>
          <w:color w:val="000000"/>
          <w:sz w:val="28"/>
          <w:szCs w:val="28"/>
          <w:shd w:val="clear" w:color="auto" w:fill="FFFFFF"/>
        </w:rPr>
      </w:pPr>
      <w:r w:rsidRPr="001E4A3A">
        <w:rPr>
          <w:color w:val="000000"/>
          <w:sz w:val="28"/>
          <w:szCs w:val="28"/>
          <w:shd w:val="clear" w:color="auto" w:fill="FFFFFF"/>
        </w:rPr>
        <w:t>Размер страховых резервов изменяется соответственно уменьшению или увеличению страховой ответственности. Таким образом, страховые р</w:t>
      </w:r>
      <w:r w:rsidRPr="001E4A3A">
        <w:rPr>
          <w:color w:val="000000"/>
          <w:sz w:val="28"/>
          <w:szCs w:val="28"/>
          <w:shd w:val="clear" w:color="auto" w:fill="FFFFFF"/>
        </w:rPr>
        <w:t>е</w:t>
      </w:r>
      <w:r w:rsidRPr="001E4A3A">
        <w:rPr>
          <w:color w:val="000000"/>
          <w:sz w:val="28"/>
          <w:szCs w:val="28"/>
          <w:shd w:val="clear" w:color="auto" w:fill="FFFFFF"/>
        </w:rPr>
        <w:t>зервы могут увеличиваться лишь в той мере, в которой возрастает отве</w:t>
      </w:r>
      <w:r w:rsidRPr="001E4A3A">
        <w:rPr>
          <w:color w:val="000000"/>
          <w:sz w:val="28"/>
          <w:szCs w:val="28"/>
          <w:shd w:val="clear" w:color="auto" w:fill="FFFFFF"/>
        </w:rPr>
        <w:t>т</w:t>
      </w:r>
      <w:r w:rsidRPr="001E4A3A">
        <w:rPr>
          <w:color w:val="000000"/>
          <w:sz w:val="28"/>
          <w:szCs w:val="28"/>
          <w:shd w:val="clear" w:color="auto" w:fill="FFFFFF"/>
        </w:rPr>
        <w:t xml:space="preserve">ственность страховщика по договорам. Величина максимальной страховой ответственности, которую может взять на себя страховщик по отдельному риску, зависит от размера его собственных средств (не более 10%).[21, 91] </w:t>
      </w:r>
    </w:p>
    <w:p w:rsidR="00DF62E1" w:rsidRPr="001E4A3A" w:rsidRDefault="00DF62E1" w:rsidP="001E4A3A">
      <w:pPr>
        <w:spacing w:line="360" w:lineRule="auto"/>
        <w:ind w:firstLine="709"/>
        <w:jc w:val="both"/>
        <w:rPr>
          <w:color w:val="000000"/>
          <w:sz w:val="28"/>
          <w:szCs w:val="28"/>
          <w:shd w:val="clear" w:color="auto" w:fill="FFFFFF"/>
        </w:rPr>
      </w:pPr>
      <w:r w:rsidRPr="001E4A3A">
        <w:rPr>
          <w:color w:val="000000"/>
          <w:sz w:val="28"/>
          <w:szCs w:val="28"/>
          <w:shd w:val="clear" w:color="auto" w:fill="FFFFFF"/>
        </w:rPr>
        <w:t>От того, насколько правильно рассчитываются страховые резервы, как учитываются неисполненные или исполненные не полностью обязательства, зависят финансовая устойчивость страховой компании, ее платежеспосо</w:t>
      </w:r>
      <w:r w:rsidRPr="001E4A3A">
        <w:rPr>
          <w:color w:val="000000"/>
          <w:sz w:val="28"/>
          <w:szCs w:val="28"/>
          <w:shd w:val="clear" w:color="auto" w:fill="FFFFFF"/>
        </w:rPr>
        <w:t>б</w:t>
      </w:r>
      <w:r w:rsidRPr="001E4A3A">
        <w:rPr>
          <w:color w:val="000000"/>
          <w:sz w:val="28"/>
          <w:szCs w:val="28"/>
          <w:shd w:val="clear" w:color="auto" w:fill="FFFFFF"/>
        </w:rPr>
        <w:lastRenderedPageBreak/>
        <w:t>ность, возможность выполнить принятые перед страхователями обязател</w:t>
      </w:r>
      <w:r w:rsidRPr="001E4A3A">
        <w:rPr>
          <w:color w:val="000000"/>
          <w:sz w:val="28"/>
          <w:szCs w:val="28"/>
          <w:shd w:val="clear" w:color="auto" w:fill="FFFFFF"/>
        </w:rPr>
        <w:t>ь</w:t>
      </w:r>
      <w:r w:rsidRPr="001E4A3A">
        <w:rPr>
          <w:color w:val="000000"/>
          <w:sz w:val="28"/>
          <w:szCs w:val="28"/>
          <w:shd w:val="clear" w:color="auto" w:fill="FFFFFF"/>
        </w:rPr>
        <w:t>ства по предстоящим страховым выплатам.[6, 137]</w:t>
      </w:r>
    </w:p>
    <w:p w:rsidR="00DF62E1" w:rsidRPr="001E4A3A" w:rsidRDefault="00DF62E1" w:rsidP="001E4A3A">
      <w:pPr>
        <w:spacing w:line="360" w:lineRule="auto"/>
        <w:ind w:firstLine="709"/>
        <w:jc w:val="both"/>
        <w:rPr>
          <w:rFonts w:eastAsiaTheme="minorHAnsi"/>
          <w:color w:val="000000"/>
          <w:sz w:val="28"/>
          <w:szCs w:val="28"/>
          <w:shd w:val="clear" w:color="auto" w:fill="FFFFFF"/>
          <w:lang w:eastAsia="en-US"/>
        </w:rPr>
      </w:pPr>
      <w:r w:rsidRPr="001E4A3A">
        <w:rPr>
          <w:rFonts w:eastAsiaTheme="minorHAnsi"/>
          <w:color w:val="000000"/>
          <w:sz w:val="28"/>
          <w:szCs w:val="28"/>
          <w:shd w:val="clear" w:color="auto" w:fill="FFFFFF"/>
          <w:lang w:eastAsia="en-US"/>
        </w:rPr>
        <w:t>Соответственно, страховые резервы должны быть обеспечены актив</w:t>
      </w:r>
      <w:r w:rsidRPr="001E4A3A">
        <w:rPr>
          <w:rFonts w:eastAsiaTheme="minorHAnsi"/>
          <w:color w:val="000000"/>
          <w:sz w:val="28"/>
          <w:szCs w:val="28"/>
          <w:shd w:val="clear" w:color="auto" w:fill="FFFFFF"/>
          <w:lang w:eastAsia="en-US"/>
        </w:rPr>
        <w:t>а</w:t>
      </w:r>
      <w:r w:rsidRPr="001E4A3A">
        <w:rPr>
          <w:rFonts w:eastAsiaTheme="minorHAnsi"/>
          <w:color w:val="000000"/>
          <w:sz w:val="28"/>
          <w:szCs w:val="28"/>
          <w:shd w:val="clear" w:color="auto" w:fill="FFFFFF"/>
          <w:lang w:eastAsia="en-US"/>
        </w:rPr>
        <w:t>ми, соответствующими требованиям диверсификации, ликвидности, возвра</w:t>
      </w:r>
      <w:r w:rsidRPr="001E4A3A">
        <w:rPr>
          <w:rFonts w:eastAsiaTheme="minorHAnsi"/>
          <w:color w:val="000000"/>
          <w:sz w:val="28"/>
          <w:szCs w:val="28"/>
          <w:shd w:val="clear" w:color="auto" w:fill="FFFFFF"/>
          <w:lang w:eastAsia="en-US"/>
        </w:rPr>
        <w:t>т</w:t>
      </w:r>
      <w:r w:rsidRPr="001E4A3A">
        <w:rPr>
          <w:rFonts w:eastAsiaTheme="minorHAnsi"/>
          <w:color w:val="000000"/>
          <w:sz w:val="28"/>
          <w:szCs w:val="28"/>
          <w:shd w:val="clear" w:color="auto" w:fill="FFFFFF"/>
          <w:lang w:eastAsia="en-US"/>
        </w:rPr>
        <w:t xml:space="preserve">ности и доходности. </w:t>
      </w:r>
    </w:p>
    <w:p w:rsidR="00651217" w:rsidRPr="001E4A3A" w:rsidRDefault="00651217" w:rsidP="001E4A3A">
      <w:pPr>
        <w:spacing w:line="360" w:lineRule="auto"/>
        <w:ind w:firstLine="709"/>
        <w:jc w:val="both"/>
        <w:rPr>
          <w:color w:val="000000"/>
          <w:sz w:val="28"/>
          <w:szCs w:val="28"/>
          <w:shd w:val="clear" w:color="auto" w:fill="FFFFFF"/>
        </w:rPr>
      </w:pPr>
      <w:r w:rsidRPr="001E4A3A">
        <w:rPr>
          <w:color w:val="000000"/>
          <w:sz w:val="28"/>
          <w:szCs w:val="28"/>
          <w:shd w:val="clear" w:color="auto" w:fill="FFFFFF"/>
        </w:rPr>
        <w:t>Основная часть денежных отношений страховщиков - это формиров</w:t>
      </w:r>
      <w:r w:rsidRPr="001E4A3A">
        <w:rPr>
          <w:color w:val="000000"/>
          <w:sz w:val="28"/>
          <w:szCs w:val="28"/>
          <w:shd w:val="clear" w:color="auto" w:fill="FFFFFF"/>
        </w:rPr>
        <w:t>а</w:t>
      </w:r>
      <w:r w:rsidRPr="001E4A3A">
        <w:rPr>
          <w:color w:val="000000"/>
          <w:sz w:val="28"/>
          <w:szCs w:val="28"/>
          <w:shd w:val="clear" w:color="auto" w:fill="FFFFFF"/>
        </w:rPr>
        <w:t>ние и размещение резервов, необходимых для реализации страховой де</w:t>
      </w:r>
      <w:r w:rsidRPr="001E4A3A">
        <w:rPr>
          <w:color w:val="000000"/>
          <w:sz w:val="28"/>
          <w:szCs w:val="28"/>
          <w:shd w:val="clear" w:color="auto" w:fill="FFFFFF"/>
        </w:rPr>
        <w:t>я</w:t>
      </w:r>
      <w:r w:rsidRPr="001E4A3A">
        <w:rPr>
          <w:color w:val="000000"/>
          <w:sz w:val="28"/>
          <w:szCs w:val="28"/>
          <w:shd w:val="clear" w:color="auto" w:fill="FFFFFF"/>
        </w:rPr>
        <w:t>тельности.</w:t>
      </w:r>
    </w:p>
    <w:p w:rsidR="008E7E83" w:rsidRPr="001E4A3A" w:rsidRDefault="00651217" w:rsidP="001E4A3A">
      <w:pPr>
        <w:spacing w:line="360" w:lineRule="auto"/>
        <w:ind w:firstLine="709"/>
        <w:jc w:val="both"/>
        <w:rPr>
          <w:color w:val="000000"/>
          <w:sz w:val="28"/>
          <w:szCs w:val="28"/>
          <w:shd w:val="clear" w:color="auto" w:fill="FFFFFF"/>
        </w:rPr>
      </w:pPr>
      <w:r w:rsidRPr="001E4A3A">
        <w:rPr>
          <w:color w:val="000000"/>
          <w:sz w:val="28"/>
          <w:szCs w:val="28"/>
          <w:shd w:val="clear" w:color="auto" w:fill="FFFFFF"/>
        </w:rPr>
        <w:t>В настоящее время страховые компании имеют, с одной стороны, ш</w:t>
      </w:r>
      <w:r w:rsidRPr="001E4A3A">
        <w:rPr>
          <w:color w:val="000000"/>
          <w:sz w:val="28"/>
          <w:szCs w:val="28"/>
          <w:shd w:val="clear" w:color="auto" w:fill="FFFFFF"/>
        </w:rPr>
        <w:t>и</w:t>
      </w:r>
      <w:r w:rsidRPr="001E4A3A">
        <w:rPr>
          <w:color w:val="000000"/>
          <w:sz w:val="28"/>
          <w:szCs w:val="28"/>
          <w:shd w:val="clear" w:color="auto" w:fill="FFFFFF"/>
        </w:rPr>
        <w:t>рокий выбор путей страхового инвестирования, с другой стороны, четко р</w:t>
      </w:r>
      <w:r w:rsidRPr="001E4A3A">
        <w:rPr>
          <w:color w:val="000000"/>
          <w:sz w:val="28"/>
          <w:szCs w:val="28"/>
          <w:shd w:val="clear" w:color="auto" w:fill="FFFFFF"/>
        </w:rPr>
        <w:t>е</w:t>
      </w:r>
      <w:r w:rsidRPr="001E4A3A">
        <w:rPr>
          <w:color w:val="000000"/>
          <w:sz w:val="28"/>
          <w:szCs w:val="28"/>
          <w:shd w:val="clear" w:color="auto" w:fill="FFFFFF"/>
        </w:rPr>
        <w:t xml:space="preserve">гламентированную нормативно-правовую базу размещения резервов. </w:t>
      </w:r>
    </w:p>
    <w:p w:rsidR="008E7E83" w:rsidRPr="001E4A3A" w:rsidRDefault="008E7E83" w:rsidP="001E4A3A">
      <w:pPr>
        <w:spacing w:line="360" w:lineRule="auto"/>
        <w:ind w:firstLine="709"/>
        <w:jc w:val="both"/>
        <w:rPr>
          <w:color w:val="000000"/>
          <w:sz w:val="28"/>
          <w:szCs w:val="28"/>
          <w:shd w:val="clear" w:color="auto" w:fill="FFFFFF"/>
        </w:rPr>
      </w:pPr>
      <w:r w:rsidRPr="001E4A3A">
        <w:rPr>
          <w:rFonts w:eastAsiaTheme="minorHAnsi"/>
          <w:sz w:val="28"/>
          <w:szCs w:val="28"/>
          <w:lang w:eastAsia="en-US"/>
        </w:rPr>
        <w:t xml:space="preserve">Устанавливая особый режим средств страховых резервов, Закон РФ "Об организации страхового дела в Российской Федерации" предусматривает </w:t>
      </w:r>
      <w:r w:rsidRPr="001E4A3A">
        <w:rPr>
          <w:rFonts w:eastAsiaTheme="minorHAnsi"/>
          <w:bCs/>
          <w:sz w:val="28"/>
          <w:szCs w:val="28"/>
          <w:lang w:eastAsia="en-US"/>
        </w:rPr>
        <w:t>обязанность страховщиков по их инвестированию (размещению)</w:t>
      </w:r>
      <w:r w:rsidRPr="001E4A3A">
        <w:rPr>
          <w:rFonts w:eastAsiaTheme="minorHAnsi"/>
          <w:sz w:val="28"/>
          <w:szCs w:val="28"/>
          <w:lang w:eastAsia="en-US"/>
        </w:rPr>
        <w:t>. При этом такое размещение должно подчиняться правилам диверсификации, ликви</w:t>
      </w:r>
      <w:r w:rsidRPr="001E4A3A">
        <w:rPr>
          <w:rFonts w:eastAsiaTheme="minorHAnsi"/>
          <w:sz w:val="28"/>
          <w:szCs w:val="28"/>
          <w:lang w:eastAsia="en-US"/>
        </w:rPr>
        <w:t>д</w:t>
      </w:r>
      <w:r w:rsidRPr="001E4A3A">
        <w:rPr>
          <w:rFonts w:eastAsiaTheme="minorHAnsi"/>
          <w:sz w:val="28"/>
          <w:szCs w:val="28"/>
          <w:lang w:eastAsia="en-US"/>
        </w:rPr>
        <w:t>ности, возвратности и доходности и основываться на требованиях органа страхового надзора (Банка России).</w:t>
      </w:r>
    </w:p>
    <w:p w:rsidR="008E7E83" w:rsidRPr="00236F42" w:rsidRDefault="008E7E83" w:rsidP="001E4A3A">
      <w:pPr>
        <w:autoSpaceDE w:val="0"/>
        <w:autoSpaceDN w:val="0"/>
        <w:adjustRightInd w:val="0"/>
        <w:spacing w:line="360" w:lineRule="auto"/>
        <w:ind w:firstLine="709"/>
        <w:jc w:val="both"/>
        <w:rPr>
          <w:rFonts w:eastAsiaTheme="minorHAnsi"/>
          <w:sz w:val="28"/>
          <w:szCs w:val="28"/>
          <w:lang w:eastAsia="en-US"/>
        </w:rPr>
      </w:pPr>
      <w:r w:rsidRPr="001E4A3A">
        <w:rPr>
          <w:rFonts w:eastAsiaTheme="minorHAnsi"/>
          <w:sz w:val="28"/>
          <w:szCs w:val="28"/>
          <w:lang w:eastAsia="en-US"/>
        </w:rPr>
        <w:t xml:space="preserve">Размещение средств страховых резервов может осуществляться </w:t>
      </w:r>
      <w:r w:rsidRPr="00236F42">
        <w:rPr>
          <w:rFonts w:eastAsiaTheme="minorHAnsi"/>
          <w:sz w:val="28"/>
          <w:szCs w:val="28"/>
          <w:lang w:eastAsia="en-US"/>
        </w:rPr>
        <w:t>стр</w:t>
      </w:r>
      <w:r w:rsidRPr="00236F42">
        <w:rPr>
          <w:rFonts w:eastAsiaTheme="minorHAnsi"/>
          <w:sz w:val="28"/>
          <w:szCs w:val="28"/>
          <w:lang w:eastAsia="en-US"/>
        </w:rPr>
        <w:t>а</w:t>
      </w:r>
      <w:r w:rsidRPr="00236F42">
        <w:rPr>
          <w:rFonts w:eastAsiaTheme="minorHAnsi"/>
          <w:sz w:val="28"/>
          <w:szCs w:val="28"/>
          <w:lang w:eastAsia="en-US"/>
        </w:rPr>
        <w:t xml:space="preserve">ховщиком </w:t>
      </w:r>
      <w:r w:rsidRPr="00236F42">
        <w:rPr>
          <w:rFonts w:eastAsiaTheme="minorHAnsi"/>
          <w:bCs/>
          <w:sz w:val="28"/>
          <w:szCs w:val="28"/>
          <w:lang w:eastAsia="en-US"/>
        </w:rPr>
        <w:t>самостоятельно</w:t>
      </w:r>
      <w:r w:rsidRPr="00236F42">
        <w:rPr>
          <w:rFonts w:eastAsiaTheme="minorHAnsi"/>
          <w:sz w:val="28"/>
          <w:szCs w:val="28"/>
          <w:lang w:eastAsia="en-US"/>
        </w:rPr>
        <w:t xml:space="preserve">, а также </w:t>
      </w:r>
      <w:r w:rsidRPr="00236F42">
        <w:rPr>
          <w:rFonts w:eastAsiaTheme="minorHAnsi"/>
          <w:bCs/>
          <w:sz w:val="28"/>
          <w:szCs w:val="28"/>
          <w:lang w:eastAsia="en-US"/>
        </w:rPr>
        <w:t>путем передачи части средств страховых резервов в доверительное управление</w:t>
      </w:r>
      <w:r w:rsidRPr="00236F42">
        <w:rPr>
          <w:rFonts w:eastAsiaTheme="minorHAnsi"/>
          <w:sz w:val="28"/>
          <w:szCs w:val="28"/>
          <w:lang w:eastAsia="en-US"/>
        </w:rPr>
        <w:t xml:space="preserve"> доверительным управляющим, явля</w:t>
      </w:r>
      <w:r w:rsidRPr="00236F42">
        <w:rPr>
          <w:rFonts w:eastAsiaTheme="minorHAnsi"/>
          <w:sz w:val="28"/>
          <w:szCs w:val="28"/>
          <w:lang w:eastAsia="en-US"/>
        </w:rPr>
        <w:t>ю</w:t>
      </w:r>
      <w:r w:rsidRPr="00236F42">
        <w:rPr>
          <w:rFonts w:eastAsiaTheme="minorHAnsi"/>
          <w:sz w:val="28"/>
          <w:szCs w:val="28"/>
          <w:lang w:eastAsia="en-US"/>
        </w:rPr>
        <w:t>щимся резидентами Российской Федерации.</w:t>
      </w:r>
    </w:p>
    <w:p w:rsidR="008E7E83" w:rsidRPr="00236F42" w:rsidRDefault="008E7E83"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 xml:space="preserve">Данное правило устанавливалось ранее действовавшими Правилами размещения страховщиками средств страховых резервов, утв. Приказом Минфина России от 8 августа 2005 г. N 100н </w:t>
      </w:r>
      <w:hyperlink r:id="rId38" w:history="1">
        <w:r w:rsidRPr="00236F42">
          <w:rPr>
            <w:rFonts w:eastAsiaTheme="minorHAnsi"/>
            <w:sz w:val="28"/>
            <w:szCs w:val="28"/>
            <w:lang w:eastAsia="en-US"/>
          </w:rPr>
          <w:t>(п. 8)</w:t>
        </w:r>
      </w:hyperlink>
      <w:r w:rsidRPr="00236F42">
        <w:rPr>
          <w:rFonts w:eastAsiaTheme="minorHAnsi"/>
          <w:sz w:val="28"/>
          <w:szCs w:val="28"/>
          <w:lang w:eastAsia="en-US"/>
        </w:rPr>
        <w:t xml:space="preserve">, сменившим их Порядком размещения страховщиками средств страховых резервов, утв. Приказом Минфина России от 2 июля 2012 г. N 100н </w:t>
      </w:r>
      <w:hyperlink r:id="rId39" w:history="1">
        <w:r w:rsidRPr="00236F42">
          <w:rPr>
            <w:rFonts w:eastAsiaTheme="minorHAnsi"/>
            <w:sz w:val="28"/>
            <w:szCs w:val="28"/>
            <w:lang w:eastAsia="en-US"/>
          </w:rPr>
          <w:t>(п. 8)</w:t>
        </w:r>
      </w:hyperlink>
      <w:r w:rsidRPr="00236F42">
        <w:rPr>
          <w:rFonts w:eastAsiaTheme="minorHAnsi"/>
          <w:sz w:val="28"/>
          <w:szCs w:val="28"/>
          <w:lang w:eastAsia="en-US"/>
        </w:rPr>
        <w:t xml:space="preserve"> </w:t>
      </w:r>
      <w:r w:rsidRPr="00236F42">
        <w:rPr>
          <w:rFonts w:eastAsiaTheme="minorHAnsi"/>
          <w:bCs/>
          <w:sz w:val="28"/>
          <w:szCs w:val="28"/>
          <w:lang w:eastAsia="en-US"/>
        </w:rPr>
        <w:t>(утратили силу)</w:t>
      </w:r>
      <w:r w:rsidRPr="00236F42">
        <w:rPr>
          <w:rFonts w:eastAsiaTheme="minorHAnsi"/>
          <w:sz w:val="28"/>
          <w:szCs w:val="28"/>
          <w:lang w:eastAsia="en-US"/>
        </w:rPr>
        <w:t>, и пред</w:t>
      </w:r>
      <w:r w:rsidRPr="00236F42">
        <w:rPr>
          <w:rFonts w:eastAsiaTheme="minorHAnsi"/>
          <w:sz w:val="28"/>
          <w:szCs w:val="28"/>
          <w:lang w:eastAsia="en-US"/>
        </w:rPr>
        <w:t>у</w:t>
      </w:r>
      <w:r w:rsidRPr="00236F42">
        <w:rPr>
          <w:rFonts w:eastAsiaTheme="minorHAnsi"/>
          <w:sz w:val="28"/>
          <w:szCs w:val="28"/>
          <w:lang w:eastAsia="en-US"/>
        </w:rPr>
        <w:t xml:space="preserve">смотрено в настоящее время </w:t>
      </w:r>
      <w:hyperlink r:id="rId40" w:history="1">
        <w:r w:rsidRPr="00236F42">
          <w:rPr>
            <w:rFonts w:eastAsiaTheme="minorHAnsi"/>
            <w:sz w:val="28"/>
            <w:szCs w:val="28"/>
            <w:lang w:eastAsia="en-US"/>
          </w:rPr>
          <w:t>п. 11</w:t>
        </w:r>
      </w:hyperlink>
      <w:r w:rsidRPr="00236F42">
        <w:rPr>
          <w:rFonts w:eastAsiaTheme="minorHAnsi"/>
          <w:sz w:val="28"/>
          <w:szCs w:val="28"/>
          <w:lang w:eastAsia="en-US"/>
        </w:rPr>
        <w:t xml:space="preserve"> указания Банка России от 22 февраля 2017 г. N 4297-У.</w:t>
      </w:r>
    </w:p>
    <w:p w:rsidR="00242F70" w:rsidRPr="00236F42" w:rsidRDefault="008E7E83"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 xml:space="preserve">Приведенное правило согласуется также с положениями </w:t>
      </w:r>
      <w:hyperlink r:id="rId41" w:history="1">
        <w:r w:rsidRPr="00236F42">
          <w:rPr>
            <w:rFonts w:eastAsiaTheme="minorHAnsi"/>
            <w:sz w:val="28"/>
            <w:szCs w:val="28"/>
            <w:lang w:eastAsia="en-US"/>
          </w:rPr>
          <w:t>п. 2 ст. 209</w:t>
        </w:r>
      </w:hyperlink>
      <w:r w:rsidRPr="00236F42">
        <w:rPr>
          <w:rFonts w:eastAsiaTheme="minorHAnsi"/>
          <w:sz w:val="28"/>
          <w:szCs w:val="28"/>
          <w:lang w:eastAsia="en-US"/>
        </w:rPr>
        <w:t xml:space="preserve"> ГК РФ, согласно которым собственник вправе по своему усмотрению совершать </w:t>
      </w:r>
      <w:r w:rsidRPr="00236F42">
        <w:rPr>
          <w:rFonts w:eastAsiaTheme="minorHAnsi"/>
          <w:sz w:val="28"/>
          <w:szCs w:val="28"/>
          <w:lang w:eastAsia="en-US"/>
        </w:rPr>
        <w:lastRenderedPageBreak/>
        <w:t>в отношении принадлежащего ему имущества любые действия, не против</w:t>
      </w:r>
      <w:r w:rsidRPr="00236F42">
        <w:rPr>
          <w:rFonts w:eastAsiaTheme="minorHAnsi"/>
          <w:sz w:val="28"/>
          <w:szCs w:val="28"/>
          <w:lang w:eastAsia="en-US"/>
        </w:rPr>
        <w:t>о</w:t>
      </w:r>
      <w:r w:rsidRPr="00236F42">
        <w:rPr>
          <w:rFonts w:eastAsiaTheme="minorHAnsi"/>
          <w:sz w:val="28"/>
          <w:szCs w:val="28"/>
          <w:lang w:eastAsia="en-US"/>
        </w:rPr>
        <w:t>речащие закону и иным правовым актам и не нарушающие права и охраня</w:t>
      </w:r>
      <w:r w:rsidRPr="00236F42">
        <w:rPr>
          <w:rFonts w:eastAsiaTheme="minorHAnsi"/>
          <w:sz w:val="28"/>
          <w:szCs w:val="28"/>
          <w:lang w:eastAsia="en-US"/>
        </w:rPr>
        <w:t>е</w:t>
      </w:r>
      <w:r w:rsidRPr="00236F42">
        <w:rPr>
          <w:rFonts w:eastAsiaTheme="minorHAnsi"/>
          <w:sz w:val="28"/>
          <w:szCs w:val="28"/>
          <w:lang w:eastAsia="en-US"/>
        </w:rPr>
        <w:t>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w:t>
      </w:r>
      <w:r w:rsidR="00242F70" w:rsidRPr="00236F42">
        <w:rPr>
          <w:rFonts w:eastAsiaTheme="minorHAnsi"/>
          <w:sz w:val="28"/>
          <w:szCs w:val="28"/>
          <w:lang w:eastAsia="en-US"/>
        </w:rPr>
        <w:t xml:space="preserve"> распоряжаться им иным образом.</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 xml:space="preserve">Размещение средств страховых резервов является </w:t>
      </w:r>
      <w:r w:rsidRPr="00236F42">
        <w:rPr>
          <w:rFonts w:eastAsiaTheme="minorHAnsi"/>
          <w:bCs/>
          <w:sz w:val="28"/>
          <w:szCs w:val="28"/>
          <w:lang w:eastAsia="en-US"/>
        </w:rPr>
        <w:t>обязанностью стр</w:t>
      </w:r>
      <w:r w:rsidRPr="00236F42">
        <w:rPr>
          <w:rFonts w:eastAsiaTheme="minorHAnsi"/>
          <w:bCs/>
          <w:sz w:val="28"/>
          <w:szCs w:val="28"/>
          <w:lang w:eastAsia="en-US"/>
        </w:rPr>
        <w:t>а</w:t>
      </w:r>
      <w:r w:rsidRPr="00236F42">
        <w:rPr>
          <w:rFonts w:eastAsiaTheme="minorHAnsi"/>
          <w:bCs/>
          <w:sz w:val="28"/>
          <w:szCs w:val="28"/>
          <w:lang w:eastAsia="en-US"/>
        </w:rPr>
        <w:t>ховщика</w:t>
      </w:r>
      <w:r w:rsidRPr="00236F42">
        <w:rPr>
          <w:rFonts w:eastAsiaTheme="minorHAnsi"/>
          <w:sz w:val="28"/>
          <w:szCs w:val="28"/>
          <w:lang w:eastAsia="en-US"/>
        </w:rPr>
        <w:t>. Данная обязанность определенным образом распоряжаться со</w:t>
      </w:r>
      <w:r w:rsidRPr="00236F42">
        <w:rPr>
          <w:rFonts w:eastAsiaTheme="minorHAnsi"/>
          <w:sz w:val="28"/>
          <w:szCs w:val="28"/>
          <w:lang w:eastAsia="en-US"/>
        </w:rPr>
        <w:t>б</w:t>
      </w:r>
      <w:r w:rsidRPr="00236F42">
        <w:rPr>
          <w:rFonts w:eastAsiaTheme="minorHAnsi"/>
          <w:sz w:val="28"/>
          <w:szCs w:val="28"/>
          <w:lang w:eastAsia="en-US"/>
        </w:rPr>
        <w:t>ственными средствами является установленным законом ограничением права собственности страховщика на определенную часть его активов. Указанное ограничение связано с целевым характером данных средств (входят в состав страховых резервов).</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 xml:space="preserve">Всего в соответствии с </w:t>
      </w:r>
      <w:hyperlink r:id="rId42" w:history="1">
        <w:r w:rsidRPr="00236F42">
          <w:rPr>
            <w:rFonts w:eastAsiaTheme="minorHAnsi"/>
            <w:sz w:val="28"/>
            <w:szCs w:val="28"/>
            <w:lang w:eastAsia="en-US"/>
          </w:rPr>
          <w:t>указанием</w:t>
        </w:r>
      </w:hyperlink>
      <w:r w:rsidRPr="00236F42">
        <w:rPr>
          <w:rFonts w:eastAsiaTheme="minorHAnsi"/>
          <w:sz w:val="28"/>
          <w:szCs w:val="28"/>
          <w:lang w:eastAsia="en-US"/>
        </w:rPr>
        <w:t xml:space="preserve"> Банка России «</w:t>
      </w:r>
      <w:r w:rsidRPr="00236F42">
        <w:rPr>
          <w:sz w:val="28"/>
          <w:szCs w:val="28"/>
        </w:rPr>
        <w:t>О порядке инвестир</w:t>
      </w:r>
      <w:r w:rsidRPr="00236F42">
        <w:rPr>
          <w:sz w:val="28"/>
          <w:szCs w:val="28"/>
        </w:rPr>
        <w:t>о</w:t>
      </w:r>
      <w:r w:rsidRPr="00236F42">
        <w:rPr>
          <w:sz w:val="28"/>
          <w:szCs w:val="28"/>
        </w:rPr>
        <w:t>вания средств страховых резервов…»</w:t>
      </w:r>
      <w:r w:rsidRPr="00236F42">
        <w:rPr>
          <w:rFonts w:eastAsiaTheme="minorHAnsi"/>
          <w:sz w:val="28"/>
          <w:szCs w:val="28"/>
          <w:lang w:eastAsia="en-US"/>
        </w:rPr>
        <w:t xml:space="preserve"> от 22 февраля 2017 г. N 4297-У</w:t>
      </w:r>
      <w:r w:rsidRPr="00236F42">
        <w:rPr>
          <w:sz w:val="28"/>
          <w:szCs w:val="28"/>
        </w:rPr>
        <w:t xml:space="preserve"> </w:t>
      </w:r>
      <w:r w:rsidRPr="00236F42">
        <w:rPr>
          <w:rFonts w:eastAsiaTheme="minorHAnsi"/>
          <w:sz w:val="28"/>
          <w:szCs w:val="28"/>
          <w:lang w:eastAsia="en-US"/>
        </w:rPr>
        <w:t>выд</w:t>
      </w:r>
      <w:r w:rsidRPr="00236F42">
        <w:rPr>
          <w:rFonts w:eastAsiaTheme="minorHAnsi"/>
          <w:sz w:val="28"/>
          <w:szCs w:val="28"/>
          <w:lang w:eastAsia="en-US"/>
        </w:rPr>
        <w:t>е</w:t>
      </w:r>
      <w:r w:rsidRPr="00236F42">
        <w:rPr>
          <w:rFonts w:eastAsiaTheme="minorHAnsi"/>
          <w:sz w:val="28"/>
          <w:szCs w:val="28"/>
          <w:lang w:eastAsia="en-US"/>
        </w:rPr>
        <w:t xml:space="preserve">ляется </w:t>
      </w:r>
      <w:r w:rsidRPr="00236F42">
        <w:rPr>
          <w:rFonts w:eastAsiaTheme="minorHAnsi"/>
          <w:bCs/>
          <w:sz w:val="28"/>
          <w:szCs w:val="28"/>
          <w:lang w:eastAsia="en-US"/>
        </w:rPr>
        <w:t>16 видов активов, в которые страховщики могут инвестировать стр</w:t>
      </w:r>
      <w:r w:rsidRPr="00236F42">
        <w:rPr>
          <w:rFonts w:eastAsiaTheme="minorHAnsi"/>
          <w:bCs/>
          <w:sz w:val="28"/>
          <w:szCs w:val="28"/>
          <w:lang w:eastAsia="en-US"/>
        </w:rPr>
        <w:t>а</w:t>
      </w:r>
      <w:r w:rsidRPr="00236F42">
        <w:rPr>
          <w:rFonts w:eastAsiaTheme="minorHAnsi"/>
          <w:bCs/>
          <w:sz w:val="28"/>
          <w:szCs w:val="28"/>
          <w:lang w:eastAsia="en-US"/>
        </w:rPr>
        <w:t>ховые резервы</w:t>
      </w:r>
      <w:r w:rsidRPr="00236F42">
        <w:rPr>
          <w:rFonts w:eastAsiaTheme="minorHAnsi"/>
          <w:sz w:val="28"/>
          <w:szCs w:val="28"/>
          <w:lang w:eastAsia="en-US"/>
        </w:rPr>
        <w:t>:</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bookmarkStart w:id="221" w:name="Par1"/>
      <w:bookmarkEnd w:id="221"/>
      <w:r w:rsidRPr="00236F42">
        <w:rPr>
          <w:rFonts w:eastAsiaTheme="minorHAnsi"/>
          <w:sz w:val="28"/>
          <w:szCs w:val="28"/>
          <w:lang w:eastAsia="en-US"/>
        </w:rPr>
        <w:t>1) государственные ценные бумаги РФ и ценные бумаги, исполнение обязательств по которым гарантировано РФ;</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2) государственные ценные бумаги субъектов РФ;</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bookmarkStart w:id="222" w:name="Par3"/>
      <w:bookmarkEnd w:id="222"/>
      <w:r w:rsidRPr="00236F42">
        <w:rPr>
          <w:rFonts w:eastAsiaTheme="minorHAnsi"/>
          <w:sz w:val="28"/>
          <w:szCs w:val="28"/>
          <w:lang w:eastAsia="en-US"/>
        </w:rPr>
        <w:t>3) муниципальные ценные бумаги;</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4) акции;</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 xml:space="preserve">5) облигации, не относящиеся к ценным бумагам, указанным в </w:t>
      </w:r>
      <w:hyperlink w:anchor="Par1" w:history="1">
        <w:r w:rsidRPr="00236F42">
          <w:rPr>
            <w:rFonts w:eastAsiaTheme="minorHAnsi"/>
            <w:sz w:val="28"/>
            <w:szCs w:val="28"/>
            <w:lang w:eastAsia="en-US"/>
          </w:rPr>
          <w:t>п. п. 1</w:t>
        </w:r>
      </w:hyperlink>
      <w:r w:rsidRPr="00236F42">
        <w:rPr>
          <w:rFonts w:eastAsiaTheme="minorHAnsi"/>
          <w:sz w:val="28"/>
          <w:szCs w:val="28"/>
          <w:lang w:eastAsia="en-US"/>
        </w:rPr>
        <w:t xml:space="preserve"> - </w:t>
      </w:r>
      <w:hyperlink w:anchor="Par3" w:history="1">
        <w:r w:rsidRPr="00236F42">
          <w:rPr>
            <w:rFonts w:eastAsiaTheme="minorHAnsi"/>
            <w:sz w:val="28"/>
            <w:szCs w:val="28"/>
            <w:lang w:eastAsia="en-US"/>
          </w:rPr>
          <w:t>3</w:t>
        </w:r>
      </w:hyperlink>
      <w:r w:rsidRPr="00236F42">
        <w:rPr>
          <w:rFonts w:eastAsiaTheme="minorHAnsi"/>
          <w:sz w:val="28"/>
          <w:szCs w:val="28"/>
          <w:lang w:eastAsia="en-US"/>
        </w:rPr>
        <w:t xml:space="preserve">, </w:t>
      </w:r>
      <w:hyperlink w:anchor="Par18" w:history="1">
        <w:r w:rsidRPr="00236F42">
          <w:rPr>
            <w:rFonts w:eastAsiaTheme="minorHAnsi"/>
            <w:sz w:val="28"/>
            <w:szCs w:val="28"/>
            <w:lang w:eastAsia="en-US"/>
          </w:rPr>
          <w:t>15</w:t>
        </w:r>
      </w:hyperlink>
      <w:r w:rsidRPr="00236F42">
        <w:rPr>
          <w:rFonts w:eastAsiaTheme="minorHAnsi"/>
          <w:sz w:val="28"/>
          <w:szCs w:val="28"/>
          <w:lang w:eastAsia="en-US"/>
        </w:rPr>
        <w:t xml:space="preserve"> данного перечня;</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6) инвестиционные паи паевых инвестиционных фондов для страхо</w:t>
      </w:r>
      <w:r w:rsidRPr="00236F42">
        <w:rPr>
          <w:rFonts w:eastAsiaTheme="minorHAnsi"/>
          <w:sz w:val="28"/>
          <w:szCs w:val="28"/>
          <w:lang w:eastAsia="en-US"/>
        </w:rPr>
        <w:t>в</w:t>
      </w:r>
      <w:r w:rsidRPr="00236F42">
        <w:rPr>
          <w:rFonts w:eastAsiaTheme="minorHAnsi"/>
          <w:sz w:val="28"/>
          <w:szCs w:val="28"/>
          <w:lang w:eastAsia="en-US"/>
        </w:rPr>
        <w:t>щиков, имеющих лицензии на осуществление добровольного страхования жизни;</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7) денежные средства, размещенные в депозиты;</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8) остатки по обезличенным металлическим счетам;</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9) недвижимое имущество: здания, жилые и нежилые помещения, з</w:t>
      </w:r>
      <w:r w:rsidRPr="00236F42">
        <w:rPr>
          <w:rFonts w:eastAsiaTheme="minorHAnsi"/>
          <w:sz w:val="28"/>
          <w:szCs w:val="28"/>
          <w:lang w:eastAsia="en-US"/>
        </w:rPr>
        <w:t>е</w:t>
      </w:r>
      <w:r w:rsidRPr="00236F42">
        <w:rPr>
          <w:rFonts w:eastAsiaTheme="minorHAnsi"/>
          <w:sz w:val="28"/>
          <w:szCs w:val="28"/>
          <w:lang w:eastAsia="en-US"/>
        </w:rPr>
        <w:t>мельные участки;</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lastRenderedPageBreak/>
        <w:t xml:space="preserve">10) доля перестраховщиков в страховых резервах, сформированных в соответствии с Положениями Банка России от 16 ноября 2016 г. </w:t>
      </w:r>
      <w:hyperlink r:id="rId43" w:history="1">
        <w:r w:rsidRPr="00236F42">
          <w:rPr>
            <w:rFonts w:eastAsiaTheme="minorHAnsi"/>
            <w:sz w:val="28"/>
            <w:szCs w:val="28"/>
            <w:lang w:eastAsia="en-US"/>
          </w:rPr>
          <w:t>N 557-П</w:t>
        </w:r>
      </w:hyperlink>
      <w:r w:rsidRPr="00236F42">
        <w:rPr>
          <w:rFonts w:eastAsiaTheme="minorHAnsi"/>
          <w:sz w:val="28"/>
          <w:szCs w:val="28"/>
          <w:lang w:eastAsia="en-US"/>
        </w:rPr>
        <w:t xml:space="preserve"> и </w:t>
      </w:r>
      <w:hyperlink r:id="rId44" w:history="1">
        <w:r w:rsidRPr="00236F42">
          <w:rPr>
            <w:rFonts w:eastAsiaTheme="minorHAnsi"/>
            <w:sz w:val="28"/>
            <w:szCs w:val="28"/>
            <w:lang w:eastAsia="en-US"/>
          </w:rPr>
          <w:t>N 558-П</w:t>
        </w:r>
      </w:hyperlink>
      <w:r w:rsidRPr="00236F42">
        <w:rPr>
          <w:rFonts w:eastAsiaTheme="minorHAnsi"/>
          <w:sz w:val="28"/>
          <w:szCs w:val="28"/>
          <w:lang w:eastAsia="en-US"/>
        </w:rPr>
        <w:t>;</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11) депо премий по рискам, принятым в перестрахование;</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12) дебиторская задолженность страхователей, перестраховщиков, п</w:t>
      </w:r>
      <w:r w:rsidRPr="00236F42">
        <w:rPr>
          <w:rFonts w:eastAsiaTheme="minorHAnsi"/>
          <w:sz w:val="28"/>
          <w:szCs w:val="28"/>
          <w:lang w:eastAsia="en-US"/>
        </w:rPr>
        <w:t>е</w:t>
      </w:r>
      <w:r w:rsidRPr="00236F42">
        <w:rPr>
          <w:rFonts w:eastAsiaTheme="minorHAnsi"/>
          <w:sz w:val="28"/>
          <w:szCs w:val="28"/>
          <w:lang w:eastAsia="en-US"/>
        </w:rPr>
        <w:t>рестрахователей, страховщиков, страховых агентов и страховых брокеров;</w:t>
      </w:r>
    </w:p>
    <w:p w:rsidR="00242F70" w:rsidRPr="00236F42" w:rsidRDefault="00242F70" w:rsidP="001E4A3A">
      <w:pPr>
        <w:autoSpaceDE w:val="0"/>
        <w:autoSpaceDN w:val="0"/>
        <w:adjustRightInd w:val="0"/>
        <w:spacing w:line="360" w:lineRule="auto"/>
        <w:ind w:firstLine="709"/>
        <w:jc w:val="both"/>
        <w:rPr>
          <w:rFonts w:eastAsiaTheme="minorHAnsi"/>
          <w:sz w:val="28"/>
          <w:szCs w:val="28"/>
          <w:lang w:eastAsia="en-US"/>
        </w:rPr>
      </w:pPr>
      <w:r w:rsidRPr="00236F42">
        <w:rPr>
          <w:rFonts w:eastAsiaTheme="minorHAnsi"/>
          <w:sz w:val="28"/>
          <w:szCs w:val="28"/>
          <w:lang w:eastAsia="en-US"/>
        </w:rPr>
        <w:t>13) наличные денежные средства в кассе;</w:t>
      </w:r>
    </w:p>
    <w:p w:rsidR="00242F70" w:rsidRPr="001E4A3A" w:rsidRDefault="00242F70" w:rsidP="001E4A3A">
      <w:pPr>
        <w:autoSpaceDE w:val="0"/>
        <w:autoSpaceDN w:val="0"/>
        <w:adjustRightInd w:val="0"/>
        <w:spacing w:line="360" w:lineRule="auto"/>
        <w:ind w:firstLine="709"/>
        <w:jc w:val="both"/>
        <w:rPr>
          <w:rFonts w:eastAsiaTheme="minorHAnsi"/>
          <w:sz w:val="28"/>
          <w:szCs w:val="28"/>
          <w:lang w:eastAsia="en-US"/>
        </w:rPr>
      </w:pPr>
      <w:r w:rsidRPr="001E4A3A">
        <w:rPr>
          <w:rFonts w:eastAsiaTheme="minorHAnsi"/>
          <w:sz w:val="28"/>
          <w:szCs w:val="28"/>
          <w:lang w:eastAsia="en-US"/>
        </w:rPr>
        <w:t>14) денежные средства на банковских счетах;</w:t>
      </w:r>
    </w:p>
    <w:p w:rsidR="00242F70" w:rsidRPr="001E4A3A" w:rsidRDefault="00242F70" w:rsidP="001E4A3A">
      <w:pPr>
        <w:autoSpaceDE w:val="0"/>
        <w:autoSpaceDN w:val="0"/>
        <w:adjustRightInd w:val="0"/>
        <w:spacing w:line="360" w:lineRule="auto"/>
        <w:ind w:firstLine="709"/>
        <w:jc w:val="both"/>
        <w:rPr>
          <w:rFonts w:eastAsiaTheme="minorHAnsi"/>
          <w:sz w:val="28"/>
          <w:szCs w:val="28"/>
          <w:lang w:eastAsia="en-US"/>
        </w:rPr>
      </w:pPr>
      <w:bookmarkStart w:id="223" w:name="Par18"/>
      <w:bookmarkEnd w:id="223"/>
      <w:r w:rsidRPr="001E4A3A">
        <w:rPr>
          <w:rFonts w:eastAsiaTheme="minorHAnsi"/>
          <w:sz w:val="28"/>
          <w:szCs w:val="28"/>
          <w:lang w:eastAsia="en-US"/>
        </w:rPr>
        <w:t>15) облигации с ипотечным покрытием, а для страховщиков, имеющих лицензию на осуществление добровольного страхования жизни, - также ип</w:t>
      </w:r>
      <w:r w:rsidRPr="001E4A3A">
        <w:rPr>
          <w:rFonts w:eastAsiaTheme="minorHAnsi"/>
          <w:sz w:val="28"/>
          <w:szCs w:val="28"/>
          <w:lang w:eastAsia="en-US"/>
        </w:rPr>
        <w:t>о</w:t>
      </w:r>
      <w:r w:rsidRPr="001E4A3A">
        <w:rPr>
          <w:rFonts w:eastAsiaTheme="minorHAnsi"/>
          <w:sz w:val="28"/>
          <w:szCs w:val="28"/>
          <w:lang w:eastAsia="en-US"/>
        </w:rPr>
        <w:t>течные сертификаты участия;</w:t>
      </w:r>
    </w:p>
    <w:p w:rsidR="00242F70" w:rsidRPr="001E4A3A" w:rsidRDefault="00242F70" w:rsidP="001E4A3A">
      <w:pPr>
        <w:autoSpaceDE w:val="0"/>
        <w:autoSpaceDN w:val="0"/>
        <w:adjustRightInd w:val="0"/>
        <w:spacing w:line="360" w:lineRule="auto"/>
        <w:ind w:firstLine="709"/>
        <w:jc w:val="both"/>
        <w:rPr>
          <w:rFonts w:eastAsiaTheme="minorHAnsi"/>
          <w:sz w:val="28"/>
          <w:szCs w:val="28"/>
          <w:lang w:eastAsia="en-US"/>
        </w:rPr>
      </w:pPr>
      <w:r w:rsidRPr="001E4A3A">
        <w:rPr>
          <w:rFonts w:eastAsiaTheme="minorHAnsi"/>
          <w:sz w:val="28"/>
          <w:szCs w:val="28"/>
          <w:lang w:eastAsia="en-US"/>
        </w:rPr>
        <w:t>16) займы страхователям по договорам страхования жизни.</w:t>
      </w:r>
    </w:p>
    <w:p w:rsidR="00242F70" w:rsidRPr="001E4A3A" w:rsidRDefault="00651217" w:rsidP="001E4A3A">
      <w:pPr>
        <w:spacing w:line="360" w:lineRule="auto"/>
        <w:ind w:firstLine="709"/>
        <w:jc w:val="both"/>
        <w:rPr>
          <w:color w:val="000000"/>
          <w:sz w:val="28"/>
          <w:szCs w:val="28"/>
          <w:shd w:val="clear" w:color="auto" w:fill="FFFFFF"/>
        </w:rPr>
      </w:pPr>
      <w:r w:rsidRPr="001E4A3A">
        <w:rPr>
          <w:color w:val="000000"/>
          <w:sz w:val="28"/>
          <w:szCs w:val="28"/>
          <w:shd w:val="clear" w:color="auto" w:fill="FFFFFF"/>
        </w:rPr>
        <w:t>Страховая компания должна иметь гарантии возврата вложенных средств и одновременно - возможность оперативно перевести активы в д</w:t>
      </w:r>
      <w:r w:rsidRPr="001E4A3A">
        <w:rPr>
          <w:color w:val="000000"/>
          <w:sz w:val="28"/>
          <w:szCs w:val="28"/>
          <w:shd w:val="clear" w:color="auto" w:fill="FFFFFF"/>
        </w:rPr>
        <w:t>е</w:t>
      </w:r>
      <w:r w:rsidRPr="001E4A3A">
        <w:rPr>
          <w:color w:val="000000"/>
          <w:sz w:val="28"/>
          <w:szCs w:val="28"/>
          <w:shd w:val="clear" w:color="auto" w:fill="FFFFFF"/>
        </w:rPr>
        <w:t xml:space="preserve">нежные средства для своевременного погашения обязательств. </w:t>
      </w:r>
    </w:p>
    <w:p w:rsidR="00242F70" w:rsidRDefault="001E4A3A" w:rsidP="001E4A3A">
      <w:pPr>
        <w:pStyle w:val="a6"/>
        <w:spacing w:line="360" w:lineRule="auto"/>
        <w:ind w:left="1440"/>
        <w:jc w:val="center"/>
        <w:rPr>
          <w:sz w:val="28"/>
          <w:szCs w:val="28"/>
        </w:rPr>
      </w:pPr>
      <w:r>
        <w:rPr>
          <w:sz w:val="28"/>
          <w:szCs w:val="28"/>
        </w:rPr>
        <w:t>Список литературы:</w:t>
      </w:r>
    </w:p>
    <w:p w:rsidR="001E4A3A" w:rsidRDefault="00242F70" w:rsidP="00AA5B8D">
      <w:pPr>
        <w:pStyle w:val="a6"/>
        <w:numPr>
          <w:ilvl w:val="1"/>
          <w:numId w:val="15"/>
        </w:numPr>
        <w:spacing w:line="360" w:lineRule="auto"/>
        <w:ind w:left="0" w:firstLine="680"/>
        <w:jc w:val="both"/>
        <w:rPr>
          <w:sz w:val="28"/>
          <w:szCs w:val="28"/>
        </w:rPr>
      </w:pPr>
      <w:r w:rsidRPr="00242F70">
        <w:rPr>
          <w:sz w:val="28"/>
          <w:szCs w:val="28"/>
        </w:rPr>
        <w:t>Указание Банка России от 22.02.2017 N 4297-У (ред. от 09.01.2018) "О порядке инвестирования средств страховых резервов и п</w:t>
      </w:r>
      <w:r w:rsidRPr="00242F70">
        <w:rPr>
          <w:sz w:val="28"/>
          <w:szCs w:val="28"/>
        </w:rPr>
        <w:t>е</w:t>
      </w:r>
      <w:r w:rsidRPr="00242F70">
        <w:rPr>
          <w:sz w:val="28"/>
          <w:szCs w:val="28"/>
        </w:rPr>
        <w:t>речне разрешенных для инвестирования активов" (вместе с "Требованиями к структуре активов") (Зарегистрировано в Минюсте России 11.05.2017 N 46680) (с изм. и доп., вступ. в силу с 01.07.2018)</w:t>
      </w:r>
    </w:p>
    <w:p w:rsidR="001E4A3A" w:rsidRPr="001E4A3A" w:rsidRDefault="001E4A3A" w:rsidP="00AA5B8D">
      <w:pPr>
        <w:pStyle w:val="a6"/>
        <w:numPr>
          <w:ilvl w:val="1"/>
          <w:numId w:val="15"/>
        </w:numPr>
        <w:spacing w:line="360" w:lineRule="auto"/>
        <w:ind w:left="0" w:firstLine="680"/>
        <w:jc w:val="both"/>
        <w:rPr>
          <w:sz w:val="28"/>
          <w:szCs w:val="28"/>
        </w:rPr>
      </w:pPr>
      <w:r w:rsidRPr="001E4A3A">
        <w:rPr>
          <w:sz w:val="28"/>
          <w:szCs w:val="28"/>
        </w:rPr>
        <w:t>Закон РФ от 27.11.1992 N 4015-1 (ред. от 28.11.2018) "Об орган</w:t>
      </w:r>
      <w:r w:rsidRPr="001E4A3A">
        <w:rPr>
          <w:sz w:val="28"/>
          <w:szCs w:val="28"/>
        </w:rPr>
        <w:t>и</w:t>
      </w:r>
      <w:r w:rsidRPr="001E4A3A">
        <w:rPr>
          <w:sz w:val="28"/>
          <w:szCs w:val="28"/>
        </w:rPr>
        <w:t>зации страхового дела в Российской Федерации" (с изм. и доп., вступ. в силу с 01.01.2019)</w:t>
      </w:r>
    </w:p>
    <w:p w:rsidR="001E4A3A" w:rsidRDefault="001E4A3A" w:rsidP="00AA5B8D">
      <w:pPr>
        <w:pStyle w:val="a6"/>
        <w:numPr>
          <w:ilvl w:val="1"/>
          <w:numId w:val="15"/>
        </w:numPr>
        <w:spacing w:line="360" w:lineRule="auto"/>
        <w:ind w:left="0" w:firstLine="680"/>
        <w:jc w:val="both"/>
        <w:rPr>
          <w:sz w:val="28"/>
          <w:szCs w:val="28"/>
        </w:rPr>
      </w:pPr>
      <w:r w:rsidRPr="001E4A3A">
        <w:rPr>
          <w:sz w:val="28"/>
          <w:szCs w:val="28"/>
        </w:rPr>
        <w:t>"Комментарий к Закону РФ от 27 ноября 1992 г. N 4015-1 "Об о</w:t>
      </w:r>
      <w:r w:rsidRPr="001E4A3A">
        <w:rPr>
          <w:sz w:val="28"/>
          <w:szCs w:val="28"/>
        </w:rPr>
        <w:t>р</w:t>
      </w:r>
      <w:r w:rsidRPr="001E4A3A">
        <w:rPr>
          <w:sz w:val="28"/>
          <w:szCs w:val="28"/>
        </w:rPr>
        <w:t>ганизации страхового дела в Российской Федерации" (постатейный) (Пешк</w:t>
      </w:r>
      <w:r w:rsidRPr="001E4A3A">
        <w:rPr>
          <w:sz w:val="28"/>
          <w:szCs w:val="28"/>
        </w:rPr>
        <w:t>о</w:t>
      </w:r>
      <w:r w:rsidRPr="001E4A3A">
        <w:rPr>
          <w:sz w:val="28"/>
          <w:szCs w:val="28"/>
        </w:rPr>
        <w:t xml:space="preserve">ва Х.В., </w:t>
      </w:r>
      <w:proofErr w:type="spellStart"/>
      <w:r w:rsidRPr="001E4A3A">
        <w:rPr>
          <w:sz w:val="28"/>
          <w:szCs w:val="28"/>
        </w:rPr>
        <w:t>Митричев</w:t>
      </w:r>
      <w:proofErr w:type="spellEnd"/>
      <w:r w:rsidRPr="001E4A3A">
        <w:rPr>
          <w:sz w:val="28"/>
          <w:szCs w:val="28"/>
        </w:rPr>
        <w:t xml:space="preserve"> И.А., Лысенко Т.И., </w:t>
      </w:r>
      <w:proofErr w:type="spellStart"/>
      <w:r w:rsidRPr="001E4A3A">
        <w:rPr>
          <w:sz w:val="28"/>
          <w:szCs w:val="28"/>
        </w:rPr>
        <w:t>Непринцева</w:t>
      </w:r>
      <w:proofErr w:type="spellEnd"/>
      <w:r w:rsidRPr="001E4A3A">
        <w:rPr>
          <w:sz w:val="28"/>
          <w:szCs w:val="28"/>
        </w:rPr>
        <w:t xml:space="preserve"> Н.В.) (Подготовлен для системы КонсультантПлюс, 2018)</w:t>
      </w:r>
    </w:p>
    <w:p w:rsidR="00664047" w:rsidRDefault="00664047" w:rsidP="00ED1C95">
      <w:pPr>
        <w:spacing w:line="276" w:lineRule="auto"/>
        <w:jc w:val="right"/>
        <w:rPr>
          <w:rStyle w:val="20"/>
          <w:rFonts w:ascii="Times New Roman" w:hAnsi="Times New Roman" w:cs="Times New Roman"/>
          <w:b w:val="0"/>
          <w:color w:val="auto"/>
          <w:sz w:val="28"/>
          <w:szCs w:val="28"/>
          <w:lang w:eastAsia="ja-JP"/>
        </w:rPr>
      </w:pPr>
      <w:bookmarkStart w:id="224" w:name="_Toc11065898"/>
      <w:bookmarkStart w:id="225" w:name="_Toc11069996"/>
      <w:bookmarkStart w:id="226" w:name="_Toc11071120"/>
    </w:p>
    <w:p w:rsidR="00664047" w:rsidRDefault="00664047" w:rsidP="00ED1C95">
      <w:pPr>
        <w:spacing w:line="276" w:lineRule="auto"/>
        <w:jc w:val="right"/>
        <w:rPr>
          <w:rStyle w:val="20"/>
          <w:rFonts w:ascii="Times New Roman" w:hAnsi="Times New Roman" w:cs="Times New Roman"/>
          <w:b w:val="0"/>
          <w:color w:val="auto"/>
          <w:sz w:val="28"/>
          <w:szCs w:val="28"/>
          <w:lang w:eastAsia="ja-JP"/>
        </w:rPr>
      </w:pPr>
    </w:p>
    <w:p w:rsidR="00F47366" w:rsidRPr="0094093C" w:rsidRDefault="00F47366" w:rsidP="00ED1C95">
      <w:pPr>
        <w:spacing w:line="276" w:lineRule="auto"/>
        <w:jc w:val="right"/>
        <w:rPr>
          <w:rFonts w:eastAsiaTheme="majorEastAsia"/>
          <w:bCs/>
          <w:sz w:val="28"/>
          <w:szCs w:val="28"/>
          <w:lang w:eastAsia="ja-JP"/>
        </w:rPr>
      </w:pPr>
      <w:proofErr w:type="spellStart"/>
      <w:r w:rsidRPr="00F47366">
        <w:rPr>
          <w:rStyle w:val="20"/>
          <w:rFonts w:ascii="Times New Roman" w:hAnsi="Times New Roman" w:cs="Times New Roman"/>
          <w:b w:val="0"/>
          <w:color w:val="auto"/>
          <w:sz w:val="28"/>
          <w:szCs w:val="28"/>
          <w:lang w:eastAsia="ja-JP"/>
        </w:rPr>
        <w:lastRenderedPageBreak/>
        <w:t>Хасмамедова</w:t>
      </w:r>
      <w:proofErr w:type="spellEnd"/>
      <w:r w:rsidRPr="00F47366">
        <w:rPr>
          <w:rStyle w:val="20"/>
          <w:rFonts w:ascii="Times New Roman" w:hAnsi="Times New Roman" w:cs="Times New Roman"/>
          <w:b w:val="0"/>
          <w:color w:val="auto"/>
          <w:sz w:val="28"/>
          <w:szCs w:val="28"/>
          <w:lang w:eastAsia="ja-JP"/>
        </w:rPr>
        <w:t xml:space="preserve"> М.</w:t>
      </w:r>
      <w:bookmarkEnd w:id="224"/>
      <w:bookmarkEnd w:id="225"/>
      <w:bookmarkEnd w:id="226"/>
      <w:r w:rsidRPr="00F47366">
        <w:rPr>
          <w:rFonts w:eastAsiaTheme="majorEastAsia"/>
          <w:b/>
          <w:bCs/>
          <w:color w:val="4F81BD" w:themeColor="accent1"/>
          <w:sz w:val="28"/>
          <w:szCs w:val="28"/>
        </w:rPr>
        <w:t>,</w:t>
      </w:r>
      <w:r w:rsidRPr="00F47366">
        <w:rPr>
          <w:rFonts w:eastAsia="Calibri"/>
          <w:sz w:val="28"/>
          <w:szCs w:val="28"/>
          <w:lang w:eastAsia="en-US"/>
        </w:rPr>
        <w:t xml:space="preserve"> магистрант</w:t>
      </w:r>
    </w:p>
    <w:p w:rsidR="00F47366" w:rsidRPr="00F47366" w:rsidRDefault="00D80506" w:rsidP="00ED1C95">
      <w:pPr>
        <w:jc w:val="right"/>
        <w:rPr>
          <w:rFonts w:eastAsia="Calibri"/>
          <w:sz w:val="28"/>
          <w:szCs w:val="28"/>
          <w:lang w:eastAsia="en-US"/>
        </w:rPr>
      </w:pPr>
      <w:bookmarkStart w:id="227" w:name="_Toc11065899"/>
      <w:bookmarkStart w:id="228" w:name="_Toc11069997"/>
      <w:bookmarkStart w:id="229" w:name="_Toc11071121"/>
      <w:r>
        <w:rPr>
          <w:rStyle w:val="20"/>
          <w:rFonts w:ascii="Times New Roman" w:hAnsi="Times New Roman" w:cs="Times New Roman"/>
          <w:b w:val="0"/>
          <w:color w:val="auto"/>
          <w:sz w:val="28"/>
          <w:szCs w:val="28"/>
        </w:rPr>
        <w:t>Юсуфов А.М.</w:t>
      </w:r>
      <w:bookmarkEnd w:id="227"/>
      <w:bookmarkEnd w:id="228"/>
      <w:bookmarkEnd w:id="229"/>
      <w:r w:rsidR="00F47366">
        <w:rPr>
          <w:rFonts w:asciiTheme="majorHAnsi" w:eastAsiaTheme="majorEastAsia" w:hAnsiTheme="majorHAnsi" w:cstheme="majorBidi"/>
          <w:b/>
          <w:bCs/>
          <w:color w:val="4F81BD" w:themeColor="accent1"/>
          <w:sz w:val="28"/>
          <w:szCs w:val="28"/>
        </w:rPr>
        <w:t xml:space="preserve">, </w:t>
      </w:r>
      <w:r w:rsidR="00F47366" w:rsidRPr="00F47366">
        <w:rPr>
          <w:rFonts w:eastAsia="Calibri"/>
          <w:sz w:val="28"/>
          <w:szCs w:val="28"/>
          <w:lang w:eastAsia="en-US"/>
        </w:rPr>
        <w:t xml:space="preserve">научный руководитель, </w:t>
      </w:r>
      <w:r>
        <w:rPr>
          <w:rFonts w:eastAsia="Calibri"/>
          <w:sz w:val="28"/>
          <w:szCs w:val="28"/>
          <w:lang w:eastAsia="en-US"/>
        </w:rPr>
        <w:t>профессор</w:t>
      </w:r>
      <w:r w:rsidR="00C448FE">
        <w:rPr>
          <w:rFonts w:eastAsia="Calibri"/>
          <w:sz w:val="28"/>
          <w:szCs w:val="28"/>
          <w:lang w:eastAsia="en-US"/>
        </w:rPr>
        <w:t xml:space="preserve"> </w:t>
      </w:r>
    </w:p>
    <w:p w:rsidR="00F47366" w:rsidRPr="00F47366" w:rsidRDefault="00F47366" w:rsidP="00ED1C95">
      <w:pPr>
        <w:jc w:val="right"/>
        <w:rPr>
          <w:rFonts w:eastAsia="Calibri"/>
          <w:sz w:val="28"/>
          <w:szCs w:val="28"/>
          <w:lang w:eastAsia="en-US"/>
        </w:rPr>
      </w:pPr>
      <w:r w:rsidRPr="00F47366">
        <w:rPr>
          <w:rFonts w:eastAsia="Calibri"/>
          <w:sz w:val="28"/>
          <w:szCs w:val="28"/>
          <w:lang w:eastAsia="en-US"/>
        </w:rPr>
        <w:t xml:space="preserve">кафедры бухгалтерского учета, аудита и финансов, </w:t>
      </w:r>
    </w:p>
    <w:p w:rsidR="00F47366" w:rsidRPr="00F47366" w:rsidRDefault="00F47366" w:rsidP="00F47366">
      <w:pPr>
        <w:jc w:val="right"/>
        <w:rPr>
          <w:rFonts w:eastAsia="Calibri"/>
          <w:sz w:val="28"/>
          <w:szCs w:val="28"/>
          <w:lang w:eastAsia="en-US"/>
        </w:rPr>
      </w:pPr>
      <w:r w:rsidRPr="00F47366">
        <w:rPr>
          <w:rFonts w:eastAsia="Calibri"/>
          <w:sz w:val="28"/>
          <w:szCs w:val="28"/>
          <w:lang w:eastAsia="en-US"/>
        </w:rPr>
        <w:t xml:space="preserve">ФГБОУ ВО «Дагестанский ГАУ им. М.М. </w:t>
      </w:r>
      <w:proofErr w:type="spellStart"/>
      <w:r w:rsidRPr="00F47366">
        <w:rPr>
          <w:rFonts w:eastAsia="Calibri"/>
          <w:sz w:val="28"/>
          <w:szCs w:val="28"/>
          <w:lang w:eastAsia="en-US"/>
        </w:rPr>
        <w:t>Джамбулатова</w:t>
      </w:r>
      <w:proofErr w:type="spellEnd"/>
      <w:r w:rsidRPr="00F47366">
        <w:rPr>
          <w:rFonts w:eastAsia="Calibri"/>
          <w:sz w:val="28"/>
          <w:szCs w:val="28"/>
          <w:lang w:eastAsia="en-US"/>
        </w:rPr>
        <w:t>»</w:t>
      </w:r>
    </w:p>
    <w:p w:rsidR="00F47366" w:rsidRDefault="00F47366" w:rsidP="00F47366">
      <w:pPr>
        <w:pStyle w:val="2"/>
        <w:spacing w:before="0"/>
        <w:jc w:val="center"/>
        <w:rPr>
          <w:rFonts w:ascii="Times New Roman" w:hAnsi="Times New Roman" w:cs="Times New Roman"/>
          <w:color w:val="auto"/>
          <w:sz w:val="28"/>
          <w:szCs w:val="28"/>
        </w:rPr>
      </w:pPr>
    </w:p>
    <w:p w:rsidR="00F47366" w:rsidRDefault="00F47366" w:rsidP="00F47366">
      <w:pPr>
        <w:pStyle w:val="2"/>
        <w:spacing w:before="0"/>
        <w:jc w:val="center"/>
        <w:rPr>
          <w:rFonts w:ascii="Times New Roman" w:hAnsi="Times New Roman" w:cs="Times New Roman"/>
          <w:color w:val="auto"/>
          <w:sz w:val="28"/>
          <w:szCs w:val="28"/>
        </w:rPr>
      </w:pPr>
      <w:bookmarkStart w:id="230" w:name="_Toc11071122"/>
      <w:r w:rsidRPr="00F47366">
        <w:rPr>
          <w:rFonts w:ascii="Times New Roman" w:hAnsi="Times New Roman" w:cs="Times New Roman"/>
          <w:color w:val="auto"/>
          <w:sz w:val="28"/>
          <w:szCs w:val="28"/>
        </w:rPr>
        <w:t>АВС-МОДЕЛЬ</w:t>
      </w:r>
      <w:r w:rsidR="00C448FE">
        <w:rPr>
          <w:rFonts w:ascii="Times New Roman" w:hAnsi="Times New Roman" w:cs="Times New Roman"/>
          <w:color w:val="auto"/>
          <w:sz w:val="28"/>
          <w:szCs w:val="28"/>
        </w:rPr>
        <w:t xml:space="preserve"> </w:t>
      </w:r>
      <w:r w:rsidRPr="00F47366">
        <w:rPr>
          <w:rFonts w:ascii="Times New Roman" w:hAnsi="Times New Roman" w:cs="Times New Roman"/>
          <w:color w:val="auto"/>
          <w:sz w:val="28"/>
          <w:szCs w:val="28"/>
        </w:rPr>
        <w:t>КАЛЬКУЛИРОВАНИЯ</w:t>
      </w:r>
      <w:r w:rsidR="00C448FE">
        <w:rPr>
          <w:rFonts w:ascii="Times New Roman" w:hAnsi="Times New Roman" w:cs="Times New Roman"/>
          <w:color w:val="auto"/>
          <w:sz w:val="28"/>
          <w:szCs w:val="28"/>
        </w:rPr>
        <w:t xml:space="preserve"> </w:t>
      </w:r>
      <w:r w:rsidRPr="00F47366">
        <w:rPr>
          <w:rFonts w:ascii="Times New Roman" w:hAnsi="Times New Roman" w:cs="Times New Roman"/>
          <w:color w:val="auto"/>
          <w:sz w:val="28"/>
          <w:szCs w:val="28"/>
        </w:rPr>
        <w:t>СЕБЕСТОИМОСТИ</w:t>
      </w:r>
      <w:r w:rsidR="00094BD2">
        <w:rPr>
          <w:rFonts w:ascii="Times New Roman" w:hAnsi="Times New Roman" w:cs="Times New Roman"/>
          <w:color w:val="auto"/>
          <w:sz w:val="28"/>
          <w:szCs w:val="28"/>
        </w:rPr>
        <w:t xml:space="preserve"> </w:t>
      </w:r>
      <w:r w:rsidRPr="00F47366">
        <w:rPr>
          <w:rFonts w:ascii="Times New Roman" w:hAnsi="Times New Roman" w:cs="Times New Roman"/>
          <w:color w:val="auto"/>
          <w:sz w:val="28"/>
          <w:szCs w:val="28"/>
        </w:rPr>
        <w:t>ПРОДУ</w:t>
      </w:r>
      <w:r w:rsidRPr="00F47366">
        <w:rPr>
          <w:rFonts w:ascii="Times New Roman" w:hAnsi="Times New Roman" w:cs="Times New Roman"/>
          <w:color w:val="auto"/>
          <w:sz w:val="28"/>
          <w:szCs w:val="28"/>
        </w:rPr>
        <w:t>К</w:t>
      </w:r>
      <w:r w:rsidRPr="00F47366">
        <w:rPr>
          <w:rFonts w:ascii="Times New Roman" w:hAnsi="Times New Roman" w:cs="Times New Roman"/>
          <w:color w:val="auto"/>
          <w:sz w:val="28"/>
          <w:szCs w:val="28"/>
        </w:rPr>
        <w:t>ЦИИ</w:t>
      </w:r>
      <w:r w:rsidR="00C448FE">
        <w:rPr>
          <w:rFonts w:ascii="Times New Roman" w:hAnsi="Times New Roman" w:cs="Times New Roman"/>
          <w:color w:val="auto"/>
          <w:sz w:val="28"/>
          <w:szCs w:val="28"/>
        </w:rPr>
        <w:t xml:space="preserve"> </w:t>
      </w:r>
      <w:r w:rsidRPr="00F47366">
        <w:rPr>
          <w:rFonts w:ascii="Times New Roman" w:hAnsi="Times New Roman" w:cs="Times New Roman"/>
          <w:color w:val="auto"/>
          <w:sz w:val="28"/>
          <w:szCs w:val="28"/>
        </w:rPr>
        <w:t>СЕЛЬСКОГО</w:t>
      </w:r>
      <w:r w:rsidR="00C448FE">
        <w:rPr>
          <w:rFonts w:ascii="Times New Roman" w:hAnsi="Times New Roman" w:cs="Times New Roman"/>
          <w:color w:val="auto"/>
          <w:sz w:val="28"/>
          <w:szCs w:val="28"/>
        </w:rPr>
        <w:t xml:space="preserve"> </w:t>
      </w:r>
      <w:r w:rsidRPr="00F47366">
        <w:rPr>
          <w:rFonts w:ascii="Times New Roman" w:hAnsi="Times New Roman" w:cs="Times New Roman"/>
          <w:color w:val="auto"/>
          <w:sz w:val="28"/>
          <w:szCs w:val="28"/>
        </w:rPr>
        <w:t>ХОЗЯЙСТВА</w:t>
      </w:r>
      <w:bookmarkEnd w:id="230"/>
    </w:p>
    <w:p w:rsidR="00F47366" w:rsidRPr="00F47366" w:rsidRDefault="00F47366" w:rsidP="00F47366"/>
    <w:p w:rsidR="00F47366" w:rsidRPr="00094BD2" w:rsidRDefault="00F47366" w:rsidP="00F47366">
      <w:pPr>
        <w:tabs>
          <w:tab w:val="left" w:pos="0"/>
        </w:tabs>
        <w:spacing w:after="200"/>
        <w:ind w:firstLine="567"/>
        <w:contextualSpacing/>
        <w:jc w:val="both"/>
        <w:rPr>
          <w:sz w:val="28"/>
          <w:szCs w:val="28"/>
        </w:rPr>
      </w:pPr>
    </w:p>
    <w:p w:rsidR="00377372" w:rsidRDefault="00F47366" w:rsidP="00F47366">
      <w:pPr>
        <w:tabs>
          <w:tab w:val="left" w:pos="0"/>
        </w:tabs>
        <w:spacing w:line="360" w:lineRule="auto"/>
        <w:ind w:firstLine="680"/>
        <w:contextualSpacing/>
        <w:jc w:val="both"/>
        <w:rPr>
          <w:sz w:val="28"/>
          <w:szCs w:val="28"/>
        </w:rPr>
      </w:pPr>
      <w:r w:rsidRPr="00F47366">
        <w:rPr>
          <w:sz w:val="28"/>
          <w:szCs w:val="28"/>
          <w:lang w:val="en-US"/>
        </w:rPr>
        <w:t> </w:t>
      </w:r>
      <w:r w:rsidRPr="00F47366">
        <w:rPr>
          <w:sz w:val="28"/>
          <w:szCs w:val="28"/>
        </w:rPr>
        <w:t>В</w:t>
      </w:r>
      <w:r w:rsidR="00C448FE">
        <w:rPr>
          <w:sz w:val="28"/>
          <w:szCs w:val="28"/>
        </w:rPr>
        <w:t xml:space="preserve"> </w:t>
      </w:r>
      <w:r w:rsidRPr="00F47366">
        <w:rPr>
          <w:sz w:val="28"/>
          <w:szCs w:val="28"/>
        </w:rPr>
        <w:t>управленческом</w:t>
      </w:r>
      <w:r w:rsidR="00C448FE">
        <w:rPr>
          <w:sz w:val="28"/>
          <w:szCs w:val="28"/>
        </w:rPr>
        <w:t xml:space="preserve"> </w:t>
      </w:r>
      <w:r w:rsidRPr="00F47366">
        <w:rPr>
          <w:sz w:val="28"/>
          <w:szCs w:val="28"/>
        </w:rPr>
        <w:t>учете</w:t>
      </w:r>
      <w:r w:rsidR="00C448FE">
        <w:rPr>
          <w:sz w:val="28"/>
          <w:szCs w:val="28"/>
        </w:rPr>
        <w:t xml:space="preserve"> </w:t>
      </w:r>
      <w:r w:rsidRPr="00F47366">
        <w:rPr>
          <w:sz w:val="28"/>
          <w:szCs w:val="28"/>
        </w:rPr>
        <w:t>для</w:t>
      </w:r>
      <w:r w:rsidR="00C448FE">
        <w:rPr>
          <w:sz w:val="28"/>
          <w:szCs w:val="28"/>
        </w:rPr>
        <w:t xml:space="preserve"> </w:t>
      </w:r>
      <w:r w:rsidRPr="00F47366">
        <w:rPr>
          <w:sz w:val="28"/>
          <w:szCs w:val="28"/>
        </w:rPr>
        <w:t>обеспечения</w:t>
      </w:r>
      <w:r w:rsidR="00C448FE">
        <w:rPr>
          <w:sz w:val="28"/>
          <w:szCs w:val="28"/>
        </w:rPr>
        <w:t xml:space="preserve"> </w:t>
      </w:r>
      <w:r w:rsidRPr="00F47366">
        <w:rPr>
          <w:sz w:val="28"/>
          <w:szCs w:val="28"/>
        </w:rPr>
        <w:t>наибольшей</w:t>
      </w:r>
      <w:r w:rsidR="00C448FE">
        <w:rPr>
          <w:sz w:val="28"/>
          <w:szCs w:val="28"/>
        </w:rPr>
        <w:t xml:space="preserve"> </w:t>
      </w:r>
      <w:r w:rsidRPr="00F47366">
        <w:rPr>
          <w:sz w:val="28"/>
          <w:szCs w:val="28"/>
        </w:rPr>
        <w:t>оперативности</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аналитичности</w:t>
      </w:r>
      <w:r w:rsidR="00C448FE">
        <w:rPr>
          <w:sz w:val="28"/>
          <w:szCs w:val="28"/>
        </w:rPr>
        <w:t xml:space="preserve"> </w:t>
      </w:r>
      <w:r w:rsidRPr="00F47366">
        <w:rPr>
          <w:sz w:val="28"/>
          <w:szCs w:val="28"/>
        </w:rPr>
        <w:t>данных</w:t>
      </w:r>
      <w:r w:rsidR="00C448FE">
        <w:rPr>
          <w:sz w:val="28"/>
          <w:szCs w:val="28"/>
        </w:rPr>
        <w:t xml:space="preserve"> </w:t>
      </w:r>
      <w:r w:rsidRPr="00F47366">
        <w:rPr>
          <w:sz w:val="28"/>
          <w:szCs w:val="28"/>
        </w:rPr>
        <w:t>учета</w:t>
      </w:r>
      <w:r w:rsidR="00C448FE">
        <w:rPr>
          <w:sz w:val="28"/>
          <w:szCs w:val="28"/>
        </w:rPr>
        <w:t xml:space="preserve"> </w:t>
      </w:r>
      <w:r w:rsidRPr="00F47366">
        <w:rPr>
          <w:sz w:val="28"/>
          <w:szCs w:val="28"/>
        </w:rPr>
        <w:t>в</w:t>
      </w:r>
      <w:r w:rsidR="00C448FE">
        <w:rPr>
          <w:sz w:val="28"/>
          <w:szCs w:val="28"/>
        </w:rPr>
        <w:t xml:space="preserve"> </w:t>
      </w:r>
      <w:r w:rsidRPr="00F47366">
        <w:rPr>
          <w:sz w:val="28"/>
          <w:szCs w:val="28"/>
        </w:rPr>
        <w:t>целях</w:t>
      </w:r>
      <w:r w:rsidR="00C448FE">
        <w:rPr>
          <w:sz w:val="28"/>
          <w:szCs w:val="28"/>
        </w:rPr>
        <w:t xml:space="preserve"> </w:t>
      </w:r>
      <w:r w:rsidRPr="00F47366">
        <w:rPr>
          <w:sz w:val="28"/>
          <w:szCs w:val="28"/>
        </w:rPr>
        <w:t>своевременного</w:t>
      </w:r>
      <w:r w:rsidR="00C448FE">
        <w:rPr>
          <w:sz w:val="28"/>
          <w:szCs w:val="28"/>
        </w:rPr>
        <w:t xml:space="preserve"> </w:t>
      </w:r>
      <w:r w:rsidRPr="00F47366">
        <w:rPr>
          <w:sz w:val="28"/>
          <w:szCs w:val="28"/>
        </w:rPr>
        <w:t>принятия</w:t>
      </w:r>
      <w:r w:rsidR="00C448FE">
        <w:rPr>
          <w:sz w:val="28"/>
          <w:szCs w:val="28"/>
        </w:rPr>
        <w:t xml:space="preserve"> </w:t>
      </w:r>
      <w:r w:rsidRPr="00F47366">
        <w:rPr>
          <w:sz w:val="28"/>
          <w:szCs w:val="28"/>
        </w:rPr>
        <w:t>решений</w:t>
      </w:r>
      <w:r w:rsidR="00C448FE">
        <w:rPr>
          <w:sz w:val="28"/>
          <w:szCs w:val="28"/>
        </w:rPr>
        <w:t xml:space="preserve"> </w:t>
      </w:r>
      <w:r w:rsidRPr="00F47366">
        <w:rPr>
          <w:sz w:val="28"/>
          <w:szCs w:val="28"/>
        </w:rPr>
        <w:t>по</w:t>
      </w:r>
      <w:r w:rsidR="00C448FE">
        <w:rPr>
          <w:sz w:val="28"/>
          <w:szCs w:val="28"/>
        </w:rPr>
        <w:t xml:space="preserve"> </w:t>
      </w:r>
      <w:r w:rsidRPr="00F47366">
        <w:rPr>
          <w:sz w:val="28"/>
          <w:szCs w:val="28"/>
        </w:rPr>
        <w:t>совершенствованию</w:t>
      </w:r>
      <w:r w:rsidR="00C448FE">
        <w:rPr>
          <w:sz w:val="28"/>
          <w:szCs w:val="28"/>
        </w:rPr>
        <w:t xml:space="preserve"> </w:t>
      </w:r>
      <w:r w:rsidRPr="00F47366">
        <w:rPr>
          <w:sz w:val="28"/>
          <w:szCs w:val="28"/>
        </w:rPr>
        <w:t>процесса</w:t>
      </w:r>
      <w:r w:rsidR="00C448FE">
        <w:rPr>
          <w:sz w:val="28"/>
          <w:szCs w:val="28"/>
        </w:rPr>
        <w:t xml:space="preserve"> </w:t>
      </w:r>
      <w:r w:rsidRPr="00F47366">
        <w:rPr>
          <w:sz w:val="28"/>
          <w:szCs w:val="28"/>
        </w:rPr>
        <w:t>производства</w:t>
      </w:r>
      <w:r w:rsidR="00C448FE">
        <w:rPr>
          <w:sz w:val="28"/>
          <w:szCs w:val="28"/>
        </w:rPr>
        <w:t xml:space="preserve"> </w:t>
      </w:r>
      <w:r w:rsidRPr="00F47366">
        <w:rPr>
          <w:sz w:val="28"/>
          <w:szCs w:val="28"/>
        </w:rPr>
        <w:t>применяется</w:t>
      </w:r>
      <w:r w:rsidR="00C448FE">
        <w:rPr>
          <w:sz w:val="28"/>
          <w:szCs w:val="28"/>
        </w:rPr>
        <w:t xml:space="preserve"> </w:t>
      </w:r>
      <w:r w:rsidRPr="00F47366">
        <w:rPr>
          <w:sz w:val="28"/>
          <w:szCs w:val="28"/>
        </w:rPr>
        <w:t>ряд</w:t>
      </w:r>
      <w:r w:rsidR="00C448FE">
        <w:rPr>
          <w:sz w:val="28"/>
          <w:szCs w:val="28"/>
        </w:rPr>
        <w:t xml:space="preserve"> </w:t>
      </w:r>
      <w:r w:rsidRPr="00F47366">
        <w:rPr>
          <w:sz w:val="28"/>
          <w:szCs w:val="28"/>
        </w:rPr>
        <w:t>перспективных</w:t>
      </w:r>
      <w:r w:rsidR="00C448FE">
        <w:rPr>
          <w:sz w:val="28"/>
          <w:szCs w:val="28"/>
        </w:rPr>
        <w:t xml:space="preserve"> </w:t>
      </w:r>
      <w:r w:rsidRPr="00F47366">
        <w:rPr>
          <w:sz w:val="28"/>
          <w:szCs w:val="28"/>
        </w:rPr>
        <w:t>систем</w:t>
      </w:r>
      <w:r w:rsidR="00C448FE">
        <w:rPr>
          <w:sz w:val="28"/>
          <w:szCs w:val="28"/>
        </w:rPr>
        <w:t xml:space="preserve"> </w:t>
      </w:r>
      <w:r w:rsidRPr="00F47366">
        <w:rPr>
          <w:sz w:val="28"/>
          <w:szCs w:val="28"/>
        </w:rPr>
        <w:t>учета</w:t>
      </w:r>
      <w:r w:rsidR="00C448FE">
        <w:rPr>
          <w:sz w:val="28"/>
          <w:szCs w:val="28"/>
        </w:rPr>
        <w:t xml:space="preserve"> </w:t>
      </w:r>
      <w:r w:rsidRPr="00F47366">
        <w:rPr>
          <w:sz w:val="28"/>
          <w:szCs w:val="28"/>
        </w:rPr>
        <w:t>исчисления</w:t>
      </w:r>
      <w:r w:rsidR="00C448FE">
        <w:rPr>
          <w:sz w:val="28"/>
          <w:szCs w:val="28"/>
        </w:rPr>
        <w:t xml:space="preserve"> </w:t>
      </w:r>
      <w:r w:rsidRPr="00F47366">
        <w:rPr>
          <w:sz w:val="28"/>
          <w:szCs w:val="28"/>
        </w:rPr>
        <w:t>себестоимости:</w:t>
      </w:r>
      <w:r w:rsidR="00C448FE">
        <w:rPr>
          <w:sz w:val="28"/>
          <w:szCs w:val="28"/>
        </w:rPr>
        <w:t xml:space="preserve"> </w:t>
      </w:r>
      <w:r w:rsidR="00377372">
        <w:rPr>
          <w:sz w:val="28"/>
          <w:szCs w:val="28"/>
        </w:rPr>
        <w:t>«</w:t>
      </w:r>
      <w:r w:rsidRPr="00F47366">
        <w:rPr>
          <w:sz w:val="28"/>
          <w:szCs w:val="28"/>
        </w:rPr>
        <w:t>Стандарт-</w:t>
      </w:r>
      <w:proofErr w:type="spellStart"/>
      <w:r w:rsidRPr="00F47366">
        <w:rPr>
          <w:sz w:val="28"/>
          <w:szCs w:val="28"/>
        </w:rPr>
        <w:t>костинг</w:t>
      </w:r>
      <w:proofErr w:type="spellEnd"/>
      <w:r w:rsidR="00377372">
        <w:rPr>
          <w:sz w:val="28"/>
          <w:szCs w:val="28"/>
        </w:rPr>
        <w:t>»</w:t>
      </w:r>
      <w:r w:rsidRPr="00F47366">
        <w:rPr>
          <w:sz w:val="28"/>
          <w:szCs w:val="28"/>
        </w:rPr>
        <w:t>,</w:t>
      </w:r>
      <w:r w:rsidR="00C448FE">
        <w:rPr>
          <w:sz w:val="28"/>
          <w:szCs w:val="28"/>
        </w:rPr>
        <w:t xml:space="preserve"> </w:t>
      </w:r>
      <w:r w:rsidR="00377372">
        <w:rPr>
          <w:sz w:val="28"/>
          <w:szCs w:val="28"/>
        </w:rPr>
        <w:t>«</w:t>
      </w:r>
      <w:r w:rsidRPr="00F47366">
        <w:rPr>
          <w:sz w:val="28"/>
          <w:szCs w:val="28"/>
        </w:rPr>
        <w:t>Директ-костинг</w:t>
      </w:r>
      <w:r w:rsidR="00377372">
        <w:rPr>
          <w:sz w:val="28"/>
          <w:szCs w:val="28"/>
        </w:rPr>
        <w:t>»</w:t>
      </w:r>
      <w:r w:rsidRPr="00F47366">
        <w:rPr>
          <w:sz w:val="28"/>
          <w:szCs w:val="28"/>
        </w:rPr>
        <w:t>,</w:t>
      </w:r>
      <w:r w:rsidR="00C448FE">
        <w:rPr>
          <w:sz w:val="28"/>
          <w:szCs w:val="28"/>
        </w:rPr>
        <w:t xml:space="preserve"> </w:t>
      </w:r>
      <w:r w:rsidR="00377372">
        <w:rPr>
          <w:sz w:val="28"/>
          <w:szCs w:val="28"/>
        </w:rPr>
        <w:t>«</w:t>
      </w:r>
      <w:r w:rsidRPr="00F47366">
        <w:rPr>
          <w:sz w:val="28"/>
          <w:szCs w:val="28"/>
        </w:rPr>
        <w:t>АВС-</w:t>
      </w:r>
      <w:proofErr w:type="spellStart"/>
      <w:r w:rsidRPr="00F47366">
        <w:rPr>
          <w:sz w:val="28"/>
          <w:szCs w:val="28"/>
        </w:rPr>
        <w:t>костинг</w:t>
      </w:r>
      <w:proofErr w:type="spellEnd"/>
      <w:r w:rsidR="00377372">
        <w:rPr>
          <w:sz w:val="28"/>
          <w:szCs w:val="28"/>
        </w:rPr>
        <w:t>»</w:t>
      </w:r>
      <w:r w:rsidRPr="00F47366">
        <w:rPr>
          <w:sz w:val="28"/>
          <w:szCs w:val="28"/>
        </w:rPr>
        <w:t>,</w:t>
      </w:r>
      <w:r w:rsidR="00C448FE">
        <w:rPr>
          <w:sz w:val="28"/>
          <w:szCs w:val="28"/>
        </w:rPr>
        <w:t xml:space="preserve"> </w:t>
      </w:r>
      <w:r w:rsidRPr="00F47366">
        <w:rPr>
          <w:sz w:val="28"/>
          <w:szCs w:val="28"/>
        </w:rPr>
        <w:t>«Точно</w:t>
      </w:r>
      <w:r w:rsidR="00C448FE">
        <w:rPr>
          <w:sz w:val="28"/>
          <w:szCs w:val="28"/>
        </w:rPr>
        <w:t xml:space="preserve"> </w:t>
      </w:r>
      <w:r w:rsidRPr="00F47366">
        <w:rPr>
          <w:sz w:val="28"/>
          <w:szCs w:val="28"/>
        </w:rPr>
        <w:t>в</w:t>
      </w:r>
      <w:r w:rsidR="00C448FE">
        <w:rPr>
          <w:sz w:val="28"/>
          <w:szCs w:val="28"/>
        </w:rPr>
        <w:t xml:space="preserve"> </w:t>
      </w:r>
      <w:r w:rsidRPr="00F47366">
        <w:rPr>
          <w:sz w:val="28"/>
          <w:szCs w:val="28"/>
        </w:rPr>
        <w:t>срок»,</w:t>
      </w:r>
      <w:r w:rsidR="00C448FE">
        <w:rPr>
          <w:sz w:val="28"/>
          <w:szCs w:val="28"/>
        </w:rPr>
        <w:t xml:space="preserve"> </w:t>
      </w:r>
      <w:r w:rsidRPr="00F47366">
        <w:rPr>
          <w:sz w:val="28"/>
          <w:szCs w:val="28"/>
        </w:rPr>
        <w:t>«</w:t>
      </w:r>
      <w:proofErr w:type="spellStart"/>
      <w:r w:rsidRPr="00F47366">
        <w:rPr>
          <w:sz w:val="28"/>
          <w:szCs w:val="28"/>
        </w:rPr>
        <w:t>Таргет-костинг</w:t>
      </w:r>
      <w:proofErr w:type="spellEnd"/>
      <w:r w:rsidRPr="00F47366">
        <w:rPr>
          <w:sz w:val="28"/>
          <w:szCs w:val="28"/>
        </w:rPr>
        <w:t>»,</w:t>
      </w:r>
      <w:r w:rsidR="00C448FE">
        <w:rPr>
          <w:sz w:val="28"/>
          <w:szCs w:val="28"/>
        </w:rPr>
        <w:t xml:space="preserve"> </w:t>
      </w:r>
      <w:proofErr w:type="spellStart"/>
      <w:r w:rsidRPr="00F47366">
        <w:rPr>
          <w:sz w:val="28"/>
          <w:szCs w:val="28"/>
        </w:rPr>
        <w:t>Кайзен-костинг</w:t>
      </w:r>
      <w:proofErr w:type="spellEnd"/>
      <w:r w:rsidRPr="00F47366">
        <w:rPr>
          <w:sz w:val="28"/>
          <w:szCs w:val="28"/>
        </w:rPr>
        <w:t> [3,</w:t>
      </w:r>
      <w:r w:rsidRPr="00F47366">
        <w:rPr>
          <w:sz w:val="28"/>
          <w:szCs w:val="28"/>
          <w:lang w:val="en-US"/>
        </w:rPr>
        <w:t>c</w:t>
      </w:r>
      <w:r w:rsidRPr="00F47366">
        <w:rPr>
          <w:sz w:val="28"/>
          <w:szCs w:val="28"/>
        </w:rPr>
        <w:t>.23].</w:t>
      </w:r>
      <w:r w:rsidR="00C448FE">
        <w:rPr>
          <w:sz w:val="28"/>
          <w:szCs w:val="28"/>
        </w:rPr>
        <w:t xml:space="preserve"> </w:t>
      </w:r>
    </w:p>
    <w:p w:rsidR="00F47366" w:rsidRPr="00F47366" w:rsidRDefault="00F47366" w:rsidP="00F47366">
      <w:pPr>
        <w:tabs>
          <w:tab w:val="left" w:pos="0"/>
        </w:tabs>
        <w:spacing w:line="360" w:lineRule="auto"/>
        <w:ind w:firstLine="680"/>
        <w:contextualSpacing/>
        <w:jc w:val="both"/>
        <w:rPr>
          <w:sz w:val="28"/>
          <w:szCs w:val="28"/>
        </w:rPr>
      </w:pPr>
      <w:r w:rsidRPr="00F47366">
        <w:rPr>
          <w:sz w:val="28"/>
          <w:szCs w:val="28"/>
        </w:rPr>
        <w:t>В</w:t>
      </w:r>
      <w:r w:rsidR="00C448FE">
        <w:rPr>
          <w:sz w:val="28"/>
          <w:szCs w:val="28"/>
        </w:rPr>
        <w:t xml:space="preserve"> </w:t>
      </w:r>
      <w:r w:rsidRPr="00F47366">
        <w:rPr>
          <w:sz w:val="28"/>
          <w:szCs w:val="28"/>
        </w:rPr>
        <w:t>рамках</w:t>
      </w:r>
      <w:r w:rsidR="00C448FE">
        <w:rPr>
          <w:sz w:val="28"/>
          <w:szCs w:val="28"/>
        </w:rPr>
        <w:t xml:space="preserve"> </w:t>
      </w:r>
      <w:r w:rsidRPr="00F47366">
        <w:rPr>
          <w:sz w:val="28"/>
          <w:szCs w:val="28"/>
        </w:rPr>
        <w:t>настоящей</w:t>
      </w:r>
      <w:r w:rsidR="00C448FE">
        <w:rPr>
          <w:sz w:val="28"/>
          <w:szCs w:val="28"/>
        </w:rPr>
        <w:t xml:space="preserve"> </w:t>
      </w:r>
      <w:r w:rsidRPr="00F47366">
        <w:rPr>
          <w:sz w:val="28"/>
          <w:szCs w:val="28"/>
        </w:rPr>
        <w:t>статьи</w:t>
      </w:r>
      <w:r w:rsidR="00C448FE">
        <w:rPr>
          <w:sz w:val="28"/>
          <w:szCs w:val="28"/>
        </w:rPr>
        <w:t xml:space="preserve"> </w:t>
      </w:r>
      <w:r w:rsidRPr="00F47366">
        <w:rPr>
          <w:sz w:val="28"/>
          <w:szCs w:val="28"/>
        </w:rPr>
        <w:t>рассмотрены</w:t>
      </w:r>
      <w:r w:rsidR="00C448FE">
        <w:rPr>
          <w:sz w:val="28"/>
          <w:szCs w:val="28"/>
        </w:rPr>
        <w:t xml:space="preserve"> </w:t>
      </w:r>
      <w:r w:rsidRPr="00F47366">
        <w:rPr>
          <w:sz w:val="28"/>
          <w:szCs w:val="28"/>
        </w:rPr>
        <w:t>перспективы</w:t>
      </w:r>
      <w:r w:rsidR="00C448FE">
        <w:rPr>
          <w:sz w:val="28"/>
          <w:szCs w:val="28"/>
        </w:rPr>
        <w:t xml:space="preserve"> </w:t>
      </w:r>
      <w:r w:rsidRPr="00F47366">
        <w:rPr>
          <w:sz w:val="28"/>
          <w:szCs w:val="28"/>
        </w:rPr>
        <w:t>применения</w:t>
      </w:r>
      <w:r w:rsidR="00C448FE">
        <w:rPr>
          <w:sz w:val="28"/>
          <w:szCs w:val="28"/>
        </w:rPr>
        <w:t xml:space="preserve"> </w:t>
      </w:r>
      <w:r w:rsidRPr="00F47366">
        <w:rPr>
          <w:sz w:val="28"/>
          <w:szCs w:val="28"/>
        </w:rPr>
        <w:t>функционального</w:t>
      </w:r>
      <w:r w:rsidR="00C448FE">
        <w:rPr>
          <w:sz w:val="28"/>
          <w:szCs w:val="28"/>
        </w:rPr>
        <w:t xml:space="preserve"> </w:t>
      </w:r>
      <w:r w:rsidRPr="00F47366">
        <w:rPr>
          <w:sz w:val="28"/>
          <w:szCs w:val="28"/>
        </w:rPr>
        <w:t>метода</w:t>
      </w:r>
      <w:r w:rsidR="00C448FE">
        <w:rPr>
          <w:sz w:val="28"/>
          <w:szCs w:val="28"/>
        </w:rPr>
        <w:t xml:space="preserve"> </w:t>
      </w:r>
      <w:r w:rsidRPr="00F47366">
        <w:rPr>
          <w:sz w:val="28"/>
          <w:szCs w:val="28"/>
        </w:rPr>
        <w:t>учета</w:t>
      </w:r>
      <w:r w:rsidR="00C448FE">
        <w:rPr>
          <w:sz w:val="28"/>
          <w:szCs w:val="28"/>
        </w:rPr>
        <w:t xml:space="preserve"> </w:t>
      </w:r>
      <w:r w:rsidRPr="00F47366">
        <w:rPr>
          <w:sz w:val="28"/>
          <w:szCs w:val="28"/>
        </w:rPr>
        <w:t>затрат</w:t>
      </w:r>
      <w:r w:rsidR="00C448FE">
        <w:rPr>
          <w:sz w:val="28"/>
          <w:szCs w:val="28"/>
        </w:rPr>
        <w:t xml:space="preserve"> </w:t>
      </w:r>
      <w:r w:rsidRPr="00F47366">
        <w:rPr>
          <w:sz w:val="28"/>
          <w:szCs w:val="28"/>
        </w:rPr>
        <w:t>(</w:t>
      </w:r>
      <w:r w:rsidR="00377372">
        <w:rPr>
          <w:sz w:val="28"/>
          <w:szCs w:val="28"/>
        </w:rPr>
        <w:t>«</w:t>
      </w:r>
      <w:r w:rsidRPr="00F47366">
        <w:rPr>
          <w:sz w:val="28"/>
          <w:szCs w:val="28"/>
        </w:rPr>
        <w:t>АВС-</w:t>
      </w:r>
      <w:proofErr w:type="spellStart"/>
      <w:r w:rsidRPr="00F47366">
        <w:rPr>
          <w:sz w:val="28"/>
          <w:szCs w:val="28"/>
        </w:rPr>
        <w:t>костинг</w:t>
      </w:r>
      <w:proofErr w:type="spellEnd"/>
      <w:r w:rsidR="00377372">
        <w:rPr>
          <w:sz w:val="28"/>
          <w:szCs w:val="28"/>
        </w:rPr>
        <w:t>»</w:t>
      </w:r>
      <w:r w:rsidRPr="00F47366">
        <w:rPr>
          <w:sz w:val="28"/>
          <w:szCs w:val="28"/>
        </w:rPr>
        <w:t>).</w:t>
      </w:r>
    </w:p>
    <w:p w:rsidR="00377372" w:rsidRDefault="00F47366" w:rsidP="00F47366">
      <w:pPr>
        <w:tabs>
          <w:tab w:val="left" w:pos="0"/>
        </w:tabs>
        <w:spacing w:line="360" w:lineRule="auto"/>
        <w:ind w:firstLine="680"/>
        <w:contextualSpacing/>
        <w:jc w:val="both"/>
        <w:rPr>
          <w:sz w:val="28"/>
          <w:szCs w:val="28"/>
        </w:rPr>
      </w:pPr>
      <w:r w:rsidRPr="00F47366">
        <w:rPr>
          <w:sz w:val="28"/>
          <w:szCs w:val="28"/>
        </w:rPr>
        <w:t>В современных условиях способ отнесения накладных затрат на ко</w:t>
      </w:r>
      <w:r w:rsidRPr="00F47366">
        <w:rPr>
          <w:sz w:val="28"/>
          <w:szCs w:val="28"/>
        </w:rPr>
        <w:t>н</w:t>
      </w:r>
      <w:r w:rsidRPr="00F47366">
        <w:rPr>
          <w:sz w:val="28"/>
          <w:szCs w:val="28"/>
        </w:rPr>
        <w:t>кретные виды продукции или услуги может основываться на изучении видов деятельности (процессов), в ходе которых эти затраты возникают</w:t>
      </w:r>
      <w:r w:rsidRPr="00F47366">
        <w:rPr>
          <w:rFonts w:eastAsia="Calibri"/>
          <w:sz w:val="28"/>
          <w:szCs w:val="28"/>
          <w:lang w:eastAsia="en-US"/>
        </w:rPr>
        <w:t xml:space="preserve"> </w:t>
      </w:r>
      <w:r w:rsidRPr="00F47366">
        <w:rPr>
          <w:sz w:val="28"/>
          <w:szCs w:val="28"/>
        </w:rPr>
        <w:t>[6,с.52]. То есть, суть метода АВС (</w:t>
      </w:r>
      <w:proofErr w:type="spellStart"/>
      <w:r w:rsidR="00C448FE">
        <w:fldChar w:fldCharType="begin"/>
      </w:r>
      <w:r w:rsidR="00C448FE">
        <w:instrText xml:space="preserve"> HYPERLINK "http://en.wikipedia.org/wiki/Activity-based_costing" </w:instrText>
      </w:r>
      <w:r w:rsidR="00C448FE">
        <w:fldChar w:fldCharType="separate"/>
      </w:r>
      <w:r w:rsidRPr="00F47366">
        <w:rPr>
          <w:sz w:val="28"/>
          <w:szCs w:val="28"/>
        </w:rPr>
        <w:t>Activity-based</w:t>
      </w:r>
      <w:proofErr w:type="spellEnd"/>
      <w:r w:rsidRPr="00F47366">
        <w:rPr>
          <w:sz w:val="28"/>
          <w:szCs w:val="28"/>
        </w:rPr>
        <w:t xml:space="preserve"> </w:t>
      </w:r>
      <w:proofErr w:type="spellStart"/>
      <w:r w:rsidRPr="00F47366">
        <w:rPr>
          <w:sz w:val="28"/>
          <w:szCs w:val="28"/>
        </w:rPr>
        <w:t>costing</w:t>
      </w:r>
      <w:proofErr w:type="spellEnd"/>
      <w:r w:rsidR="00C448FE">
        <w:rPr>
          <w:sz w:val="28"/>
          <w:szCs w:val="28"/>
        </w:rPr>
        <w:fldChar w:fldCharType="end"/>
      </w:r>
      <w:r w:rsidRPr="00F47366">
        <w:rPr>
          <w:sz w:val="28"/>
          <w:szCs w:val="28"/>
        </w:rPr>
        <w:t>) сводится к утверждению</w:t>
      </w:r>
      <w:r w:rsidR="00377372">
        <w:rPr>
          <w:sz w:val="28"/>
          <w:szCs w:val="28"/>
        </w:rPr>
        <w:t>,</w:t>
      </w:r>
      <w:r w:rsidR="00C448FE">
        <w:rPr>
          <w:sz w:val="28"/>
          <w:szCs w:val="28"/>
        </w:rPr>
        <w:t xml:space="preserve"> </w:t>
      </w:r>
      <w:r w:rsidRPr="00F47366">
        <w:rPr>
          <w:sz w:val="28"/>
          <w:szCs w:val="28"/>
        </w:rPr>
        <w:t>что</w:t>
      </w:r>
      <w:r w:rsidR="00C448FE">
        <w:rPr>
          <w:sz w:val="28"/>
          <w:szCs w:val="28"/>
        </w:rPr>
        <w:t xml:space="preserve"> </w:t>
      </w:r>
      <w:r w:rsidRPr="00F47366">
        <w:rPr>
          <w:sz w:val="28"/>
          <w:szCs w:val="28"/>
        </w:rPr>
        <w:t>у</w:t>
      </w:r>
      <w:r w:rsidR="00C448FE">
        <w:rPr>
          <w:sz w:val="28"/>
          <w:szCs w:val="28"/>
        </w:rPr>
        <w:t xml:space="preserve"> </w:t>
      </w:r>
      <w:r w:rsidRPr="00F47366">
        <w:rPr>
          <w:sz w:val="28"/>
          <w:szCs w:val="28"/>
        </w:rPr>
        <w:t>предприятия</w:t>
      </w:r>
      <w:r w:rsidR="00C448FE">
        <w:rPr>
          <w:sz w:val="28"/>
          <w:szCs w:val="28"/>
        </w:rPr>
        <w:t xml:space="preserve"> </w:t>
      </w:r>
      <w:r w:rsidRPr="00F47366">
        <w:rPr>
          <w:sz w:val="28"/>
          <w:szCs w:val="28"/>
        </w:rPr>
        <w:t>имеется</w:t>
      </w:r>
      <w:r w:rsidR="00C448FE">
        <w:rPr>
          <w:sz w:val="28"/>
          <w:szCs w:val="28"/>
        </w:rPr>
        <w:t xml:space="preserve"> </w:t>
      </w:r>
      <w:r w:rsidRPr="00F47366">
        <w:rPr>
          <w:sz w:val="28"/>
          <w:szCs w:val="28"/>
        </w:rPr>
        <w:t>определенный</w:t>
      </w:r>
      <w:r w:rsidR="00C448FE">
        <w:rPr>
          <w:sz w:val="28"/>
          <w:szCs w:val="28"/>
        </w:rPr>
        <w:t xml:space="preserve"> </w:t>
      </w:r>
      <w:r w:rsidRPr="00F47366">
        <w:rPr>
          <w:sz w:val="28"/>
          <w:szCs w:val="28"/>
        </w:rPr>
        <w:t>объем</w:t>
      </w:r>
      <w:r w:rsidR="00C448FE">
        <w:rPr>
          <w:sz w:val="28"/>
          <w:szCs w:val="28"/>
        </w:rPr>
        <w:t xml:space="preserve"> </w:t>
      </w:r>
      <w:r w:rsidRPr="00F47366">
        <w:rPr>
          <w:sz w:val="28"/>
          <w:szCs w:val="28"/>
        </w:rPr>
        <w:t>ресурсов,</w:t>
      </w:r>
      <w:r w:rsidR="00C448FE">
        <w:rPr>
          <w:sz w:val="28"/>
          <w:szCs w:val="28"/>
        </w:rPr>
        <w:t xml:space="preserve"> </w:t>
      </w:r>
    </w:p>
    <w:p w:rsidR="00377372" w:rsidRDefault="00F47366" w:rsidP="00377372">
      <w:pPr>
        <w:tabs>
          <w:tab w:val="left" w:pos="0"/>
        </w:tabs>
        <w:spacing w:line="360" w:lineRule="auto"/>
        <w:contextualSpacing/>
        <w:jc w:val="both"/>
        <w:rPr>
          <w:sz w:val="28"/>
          <w:szCs w:val="28"/>
        </w:rPr>
      </w:pPr>
      <w:r w:rsidRPr="00F47366">
        <w:rPr>
          <w:sz w:val="28"/>
          <w:szCs w:val="28"/>
        </w:rPr>
        <w:t>который</w:t>
      </w:r>
      <w:r w:rsidR="00C448FE">
        <w:rPr>
          <w:sz w:val="28"/>
          <w:szCs w:val="28"/>
        </w:rPr>
        <w:t xml:space="preserve"> </w:t>
      </w:r>
      <w:r w:rsidRPr="00F47366">
        <w:rPr>
          <w:sz w:val="28"/>
          <w:szCs w:val="28"/>
        </w:rPr>
        <w:t>позволяет</w:t>
      </w:r>
      <w:r w:rsidR="00C448FE">
        <w:rPr>
          <w:sz w:val="28"/>
          <w:szCs w:val="28"/>
        </w:rPr>
        <w:t xml:space="preserve"> </w:t>
      </w:r>
      <w:r w:rsidRPr="00F47366">
        <w:rPr>
          <w:sz w:val="28"/>
          <w:szCs w:val="28"/>
        </w:rPr>
        <w:t>ему</w:t>
      </w:r>
      <w:r w:rsidR="00C448FE">
        <w:rPr>
          <w:sz w:val="28"/>
          <w:szCs w:val="28"/>
        </w:rPr>
        <w:t xml:space="preserve"> </w:t>
      </w:r>
      <w:r w:rsidRPr="00F47366">
        <w:rPr>
          <w:sz w:val="28"/>
          <w:szCs w:val="28"/>
        </w:rPr>
        <w:t>выполнять</w:t>
      </w:r>
      <w:r w:rsidR="00C448FE">
        <w:rPr>
          <w:sz w:val="28"/>
          <w:szCs w:val="28"/>
        </w:rPr>
        <w:t xml:space="preserve"> </w:t>
      </w:r>
      <w:r w:rsidRPr="00F47366">
        <w:rPr>
          <w:sz w:val="28"/>
          <w:szCs w:val="28"/>
        </w:rPr>
        <w:t>производственные</w:t>
      </w:r>
      <w:r w:rsidR="00C448FE">
        <w:rPr>
          <w:sz w:val="28"/>
          <w:szCs w:val="28"/>
        </w:rPr>
        <w:t xml:space="preserve"> </w:t>
      </w:r>
      <w:r w:rsidRPr="00F47366">
        <w:rPr>
          <w:sz w:val="28"/>
          <w:szCs w:val="28"/>
        </w:rPr>
        <w:t>функции.</w:t>
      </w:r>
      <w:r w:rsidR="00C448FE">
        <w:rPr>
          <w:sz w:val="28"/>
          <w:szCs w:val="28"/>
        </w:rPr>
        <w:t xml:space="preserve"> </w:t>
      </w:r>
    </w:p>
    <w:p w:rsidR="00377372" w:rsidRDefault="00C448FE" w:rsidP="00377372">
      <w:pPr>
        <w:tabs>
          <w:tab w:val="left" w:pos="0"/>
        </w:tabs>
        <w:spacing w:line="360" w:lineRule="auto"/>
        <w:contextualSpacing/>
        <w:jc w:val="both"/>
        <w:rPr>
          <w:sz w:val="28"/>
          <w:szCs w:val="28"/>
        </w:rPr>
      </w:pPr>
      <w:r>
        <w:rPr>
          <w:sz w:val="28"/>
          <w:szCs w:val="28"/>
        </w:rPr>
        <w:t xml:space="preserve"> </w:t>
      </w:r>
      <w:r w:rsidR="00F47366" w:rsidRPr="00F47366">
        <w:rPr>
          <w:sz w:val="28"/>
          <w:szCs w:val="28"/>
        </w:rPr>
        <w:t>Эти</w:t>
      </w:r>
      <w:r>
        <w:rPr>
          <w:sz w:val="28"/>
          <w:szCs w:val="28"/>
        </w:rPr>
        <w:t xml:space="preserve"> </w:t>
      </w:r>
      <w:r w:rsidR="00F47366" w:rsidRPr="00F47366">
        <w:rPr>
          <w:sz w:val="28"/>
          <w:szCs w:val="28"/>
        </w:rPr>
        <w:t>ресурсы</w:t>
      </w:r>
      <w:r>
        <w:rPr>
          <w:sz w:val="28"/>
          <w:szCs w:val="28"/>
        </w:rPr>
        <w:t xml:space="preserve"> </w:t>
      </w:r>
      <w:r w:rsidR="00F47366" w:rsidRPr="00F47366">
        <w:rPr>
          <w:sz w:val="28"/>
          <w:szCs w:val="28"/>
        </w:rPr>
        <w:t>распределяются</w:t>
      </w:r>
      <w:r>
        <w:rPr>
          <w:sz w:val="28"/>
          <w:szCs w:val="28"/>
        </w:rPr>
        <w:t xml:space="preserve"> </w:t>
      </w:r>
      <w:r w:rsidR="00F47366" w:rsidRPr="00F47366">
        <w:rPr>
          <w:sz w:val="28"/>
          <w:szCs w:val="28"/>
        </w:rPr>
        <w:t>по</w:t>
      </w:r>
      <w:r>
        <w:rPr>
          <w:sz w:val="28"/>
          <w:szCs w:val="28"/>
        </w:rPr>
        <w:t xml:space="preserve"> </w:t>
      </w:r>
      <w:r w:rsidR="00F47366" w:rsidRPr="00F47366">
        <w:rPr>
          <w:sz w:val="28"/>
          <w:szCs w:val="28"/>
        </w:rPr>
        <w:t>функциям</w:t>
      </w:r>
      <w:r>
        <w:rPr>
          <w:sz w:val="28"/>
          <w:szCs w:val="28"/>
        </w:rPr>
        <w:t xml:space="preserve"> </w:t>
      </w:r>
      <w:r w:rsidR="00F47366" w:rsidRPr="00F47366">
        <w:rPr>
          <w:sz w:val="28"/>
          <w:szCs w:val="28"/>
        </w:rPr>
        <w:t>пропорционально</w:t>
      </w:r>
      <w:r>
        <w:rPr>
          <w:sz w:val="28"/>
          <w:szCs w:val="28"/>
        </w:rPr>
        <w:t xml:space="preserve"> </w:t>
      </w:r>
      <w:proofErr w:type="spellStart"/>
      <w:r w:rsidR="00377372">
        <w:rPr>
          <w:sz w:val="28"/>
          <w:szCs w:val="28"/>
        </w:rPr>
        <w:t>з</w:t>
      </w:r>
      <w:r w:rsidR="00F47366" w:rsidRPr="00F47366">
        <w:rPr>
          <w:sz w:val="28"/>
          <w:szCs w:val="28"/>
        </w:rPr>
        <w:t>атрато</w:t>
      </w:r>
      <w:proofErr w:type="spellEnd"/>
    </w:p>
    <w:p w:rsidR="00377372" w:rsidRDefault="00F47366" w:rsidP="00377372">
      <w:pPr>
        <w:tabs>
          <w:tab w:val="left" w:pos="0"/>
        </w:tabs>
        <w:spacing w:line="360" w:lineRule="auto"/>
        <w:contextualSpacing/>
        <w:jc w:val="both"/>
        <w:rPr>
          <w:sz w:val="28"/>
          <w:szCs w:val="28"/>
        </w:rPr>
      </w:pPr>
      <w:r w:rsidRPr="00F47366">
        <w:rPr>
          <w:sz w:val="28"/>
          <w:szCs w:val="28"/>
        </w:rPr>
        <w:t>образующим</w:t>
      </w:r>
      <w:r w:rsidR="00C448FE">
        <w:rPr>
          <w:sz w:val="28"/>
          <w:szCs w:val="28"/>
        </w:rPr>
        <w:t xml:space="preserve"> </w:t>
      </w:r>
      <w:r w:rsidRPr="00F47366">
        <w:rPr>
          <w:sz w:val="28"/>
          <w:szCs w:val="28"/>
        </w:rPr>
        <w:t>факторам, называемые драйверами</w:t>
      </w:r>
      <w:r w:rsidR="00C448FE">
        <w:rPr>
          <w:sz w:val="28"/>
          <w:szCs w:val="28"/>
        </w:rPr>
        <w:t xml:space="preserve"> </w:t>
      </w:r>
      <w:r w:rsidRPr="00F47366">
        <w:rPr>
          <w:sz w:val="28"/>
          <w:szCs w:val="28"/>
        </w:rPr>
        <w:t>затрат.</w:t>
      </w:r>
      <w:r w:rsidR="00C448FE">
        <w:rPr>
          <w:sz w:val="28"/>
          <w:szCs w:val="28"/>
        </w:rPr>
        <w:t xml:space="preserve"> </w:t>
      </w:r>
    </w:p>
    <w:p w:rsidR="00377372" w:rsidRDefault="00C448FE" w:rsidP="00377372">
      <w:pPr>
        <w:tabs>
          <w:tab w:val="left" w:pos="0"/>
        </w:tabs>
        <w:spacing w:line="360" w:lineRule="auto"/>
        <w:contextualSpacing/>
        <w:jc w:val="both"/>
        <w:rPr>
          <w:sz w:val="28"/>
          <w:szCs w:val="28"/>
        </w:rPr>
      </w:pPr>
      <w:r>
        <w:rPr>
          <w:sz w:val="28"/>
          <w:szCs w:val="28"/>
        </w:rPr>
        <w:t xml:space="preserve"> </w:t>
      </w:r>
      <w:r w:rsidR="00F47366" w:rsidRPr="00F47366">
        <w:rPr>
          <w:sz w:val="28"/>
          <w:szCs w:val="28"/>
        </w:rPr>
        <w:t>В</w:t>
      </w:r>
      <w:r>
        <w:rPr>
          <w:sz w:val="28"/>
          <w:szCs w:val="28"/>
        </w:rPr>
        <w:t xml:space="preserve"> </w:t>
      </w:r>
      <w:r w:rsidR="00F47366" w:rsidRPr="00F47366">
        <w:rPr>
          <w:sz w:val="28"/>
          <w:szCs w:val="28"/>
        </w:rPr>
        <w:t>настоящее</w:t>
      </w:r>
      <w:r>
        <w:rPr>
          <w:sz w:val="28"/>
          <w:szCs w:val="28"/>
        </w:rPr>
        <w:t xml:space="preserve"> </w:t>
      </w:r>
      <w:r w:rsidR="00F47366" w:rsidRPr="00F47366">
        <w:rPr>
          <w:sz w:val="28"/>
          <w:szCs w:val="28"/>
        </w:rPr>
        <w:t>время</w:t>
      </w:r>
      <w:r>
        <w:rPr>
          <w:sz w:val="28"/>
          <w:szCs w:val="28"/>
        </w:rPr>
        <w:t xml:space="preserve"> </w:t>
      </w:r>
      <w:r w:rsidR="00F47366" w:rsidRPr="00F47366">
        <w:rPr>
          <w:sz w:val="28"/>
          <w:szCs w:val="28"/>
        </w:rPr>
        <w:t>функциональный</w:t>
      </w:r>
      <w:r>
        <w:rPr>
          <w:sz w:val="28"/>
          <w:szCs w:val="28"/>
        </w:rPr>
        <w:t xml:space="preserve"> </w:t>
      </w:r>
      <w:r w:rsidR="00F47366" w:rsidRPr="00F47366">
        <w:rPr>
          <w:sz w:val="28"/>
          <w:szCs w:val="28"/>
        </w:rPr>
        <w:t>метод</w:t>
      </w:r>
      <w:r>
        <w:rPr>
          <w:sz w:val="28"/>
          <w:szCs w:val="28"/>
        </w:rPr>
        <w:t xml:space="preserve"> </w:t>
      </w:r>
      <w:proofErr w:type="spellStart"/>
      <w:r w:rsidR="00F47366" w:rsidRPr="00F47366">
        <w:rPr>
          <w:sz w:val="28"/>
          <w:szCs w:val="28"/>
        </w:rPr>
        <w:t>калькулирования</w:t>
      </w:r>
      <w:proofErr w:type="spellEnd"/>
      <w:r>
        <w:rPr>
          <w:sz w:val="28"/>
          <w:szCs w:val="28"/>
        </w:rPr>
        <w:t xml:space="preserve"> </w:t>
      </w:r>
      <w:proofErr w:type="spellStart"/>
      <w:r w:rsidR="00F47366" w:rsidRPr="00F47366">
        <w:rPr>
          <w:sz w:val="28"/>
          <w:szCs w:val="28"/>
        </w:rPr>
        <w:t>себестои</w:t>
      </w:r>
      <w:proofErr w:type="spellEnd"/>
    </w:p>
    <w:p w:rsidR="00377372" w:rsidRDefault="00F47366" w:rsidP="00377372">
      <w:pPr>
        <w:tabs>
          <w:tab w:val="left" w:pos="0"/>
        </w:tabs>
        <w:spacing w:line="360" w:lineRule="auto"/>
        <w:contextualSpacing/>
        <w:jc w:val="both"/>
        <w:rPr>
          <w:sz w:val="28"/>
          <w:szCs w:val="28"/>
        </w:rPr>
      </w:pPr>
      <w:r w:rsidRPr="00F47366">
        <w:rPr>
          <w:sz w:val="28"/>
          <w:szCs w:val="28"/>
        </w:rPr>
        <w:t>мости</w:t>
      </w:r>
      <w:r w:rsidR="00C448FE">
        <w:rPr>
          <w:sz w:val="28"/>
          <w:szCs w:val="28"/>
        </w:rPr>
        <w:t xml:space="preserve"> </w:t>
      </w:r>
      <w:r w:rsidRPr="00F47366">
        <w:rPr>
          <w:sz w:val="28"/>
          <w:szCs w:val="28"/>
        </w:rPr>
        <w:t>продукции</w:t>
      </w:r>
      <w:r w:rsidR="00C448FE">
        <w:rPr>
          <w:sz w:val="28"/>
          <w:szCs w:val="28"/>
        </w:rPr>
        <w:t xml:space="preserve"> </w:t>
      </w:r>
      <w:r w:rsidRPr="00F47366">
        <w:rPr>
          <w:sz w:val="28"/>
          <w:szCs w:val="28"/>
        </w:rPr>
        <w:t>активно</w:t>
      </w:r>
      <w:r w:rsidR="00C448FE">
        <w:rPr>
          <w:sz w:val="28"/>
          <w:szCs w:val="28"/>
        </w:rPr>
        <w:t xml:space="preserve"> </w:t>
      </w:r>
      <w:r w:rsidRPr="00F47366">
        <w:rPr>
          <w:sz w:val="28"/>
          <w:szCs w:val="28"/>
        </w:rPr>
        <w:t>используют</w:t>
      </w:r>
      <w:r w:rsidR="00C448FE">
        <w:rPr>
          <w:sz w:val="28"/>
          <w:szCs w:val="28"/>
        </w:rPr>
        <w:t xml:space="preserve"> </w:t>
      </w:r>
      <w:r w:rsidRPr="00F47366">
        <w:rPr>
          <w:sz w:val="28"/>
          <w:szCs w:val="28"/>
        </w:rPr>
        <w:t>многие</w:t>
      </w:r>
      <w:r w:rsidR="00C448FE">
        <w:rPr>
          <w:sz w:val="28"/>
          <w:szCs w:val="28"/>
        </w:rPr>
        <w:t xml:space="preserve"> </w:t>
      </w:r>
      <w:r w:rsidRPr="00F47366">
        <w:rPr>
          <w:sz w:val="28"/>
          <w:szCs w:val="28"/>
        </w:rPr>
        <w:t>крупные</w:t>
      </w:r>
      <w:r w:rsidR="00C448FE">
        <w:rPr>
          <w:sz w:val="28"/>
          <w:szCs w:val="28"/>
        </w:rPr>
        <w:t xml:space="preserve"> </w:t>
      </w:r>
      <w:r w:rsidRPr="00F47366">
        <w:rPr>
          <w:sz w:val="28"/>
          <w:szCs w:val="28"/>
        </w:rPr>
        <w:t>компании</w:t>
      </w:r>
      <w:r w:rsidR="00C448FE">
        <w:rPr>
          <w:sz w:val="28"/>
          <w:szCs w:val="28"/>
        </w:rPr>
        <w:t xml:space="preserve"> </w:t>
      </w:r>
      <w:r w:rsidRPr="00F47366">
        <w:rPr>
          <w:sz w:val="28"/>
          <w:szCs w:val="28"/>
        </w:rPr>
        <w:t>в</w:t>
      </w:r>
      <w:r w:rsidR="00C448FE">
        <w:rPr>
          <w:sz w:val="28"/>
          <w:szCs w:val="28"/>
        </w:rPr>
        <w:t xml:space="preserve"> </w:t>
      </w:r>
      <w:r w:rsidRPr="00377372">
        <w:t>США</w:t>
      </w:r>
      <w:r w:rsidRPr="00F47366">
        <w:rPr>
          <w:sz w:val="28"/>
          <w:szCs w:val="28"/>
        </w:rPr>
        <w:t>, В</w:t>
      </w:r>
      <w:r w:rsidRPr="00F47366">
        <w:rPr>
          <w:sz w:val="28"/>
          <w:szCs w:val="28"/>
        </w:rPr>
        <w:t>е</w:t>
      </w:r>
      <w:r w:rsidRPr="00F47366">
        <w:rPr>
          <w:sz w:val="28"/>
          <w:szCs w:val="28"/>
        </w:rPr>
        <w:t>ликобритании,</w:t>
      </w:r>
      <w:r w:rsidR="00C448FE">
        <w:rPr>
          <w:sz w:val="28"/>
          <w:szCs w:val="28"/>
        </w:rPr>
        <w:t xml:space="preserve"> </w:t>
      </w:r>
      <w:r w:rsidRPr="00F47366">
        <w:rPr>
          <w:sz w:val="28"/>
          <w:szCs w:val="28"/>
        </w:rPr>
        <w:t>Европе</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Австралии.</w:t>
      </w:r>
      <w:r w:rsidR="00C448FE">
        <w:rPr>
          <w:sz w:val="28"/>
          <w:szCs w:val="28"/>
        </w:rPr>
        <w:t xml:space="preserve"> </w:t>
      </w:r>
      <w:r w:rsidRPr="00F47366">
        <w:rPr>
          <w:sz w:val="28"/>
          <w:szCs w:val="28"/>
        </w:rPr>
        <w:t>Этот</w:t>
      </w:r>
      <w:r w:rsidR="00C448FE">
        <w:rPr>
          <w:sz w:val="28"/>
          <w:szCs w:val="28"/>
        </w:rPr>
        <w:t xml:space="preserve"> </w:t>
      </w:r>
      <w:r w:rsidRPr="00F47366">
        <w:rPr>
          <w:sz w:val="28"/>
          <w:szCs w:val="28"/>
        </w:rPr>
        <w:t>метод</w:t>
      </w:r>
      <w:r w:rsidR="00C448FE">
        <w:rPr>
          <w:sz w:val="28"/>
          <w:szCs w:val="28"/>
        </w:rPr>
        <w:t xml:space="preserve"> </w:t>
      </w:r>
      <w:r w:rsidRPr="00F47366">
        <w:rPr>
          <w:sz w:val="28"/>
          <w:szCs w:val="28"/>
        </w:rPr>
        <w:t>вызывает</w:t>
      </w:r>
      <w:r w:rsidR="00C448FE">
        <w:rPr>
          <w:sz w:val="28"/>
          <w:szCs w:val="28"/>
        </w:rPr>
        <w:t xml:space="preserve"> </w:t>
      </w:r>
      <w:r w:rsidRPr="00F47366">
        <w:rPr>
          <w:sz w:val="28"/>
          <w:szCs w:val="28"/>
        </w:rPr>
        <w:t>интерес</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у ро</w:t>
      </w:r>
      <w:r w:rsidRPr="00F47366">
        <w:rPr>
          <w:sz w:val="28"/>
          <w:szCs w:val="28"/>
        </w:rPr>
        <w:t>с</w:t>
      </w:r>
      <w:r w:rsidRPr="00F47366">
        <w:rPr>
          <w:sz w:val="28"/>
          <w:szCs w:val="28"/>
        </w:rPr>
        <w:t>сийских</w:t>
      </w:r>
      <w:r w:rsidR="00C448FE">
        <w:rPr>
          <w:sz w:val="28"/>
          <w:szCs w:val="28"/>
        </w:rPr>
        <w:t xml:space="preserve"> </w:t>
      </w:r>
      <w:r w:rsidRPr="00F47366">
        <w:rPr>
          <w:sz w:val="28"/>
          <w:szCs w:val="28"/>
        </w:rPr>
        <w:t>предприятий,</w:t>
      </w:r>
      <w:r w:rsidR="00C448FE">
        <w:rPr>
          <w:sz w:val="28"/>
          <w:szCs w:val="28"/>
        </w:rPr>
        <w:t xml:space="preserve"> </w:t>
      </w:r>
      <w:r w:rsidRPr="00F47366">
        <w:rPr>
          <w:sz w:val="28"/>
          <w:szCs w:val="28"/>
        </w:rPr>
        <w:t>ориентированных</w:t>
      </w:r>
      <w:r w:rsidR="00C448FE">
        <w:rPr>
          <w:sz w:val="28"/>
          <w:szCs w:val="28"/>
        </w:rPr>
        <w:t xml:space="preserve"> </w:t>
      </w:r>
      <w:r w:rsidRPr="00F47366">
        <w:rPr>
          <w:sz w:val="28"/>
          <w:szCs w:val="28"/>
        </w:rPr>
        <w:t>на</w:t>
      </w:r>
      <w:r w:rsidR="00C448FE">
        <w:rPr>
          <w:sz w:val="28"/>
          <w:szCs w:val="28"/>
        </w:rPr>
        <w:t xml:space="preserve"> </w:t>
      </w:r>
      <w:r w:rsidRPr="00F47366">
        <w:rPr>
          <w:sz w:val="28"/>
          <w:szCs w:val="28"/>
        </w:rPr>
        <w:t>создание</w:t>
      </w:r>
      <w:r w:rsidR="00C448FE">
        <w:rPr>
          <w:sz w:val="28"/>
          <w:szCs w:val="28"/>
        </w:rPr>
        <w:t xml:space="preserve"> </w:t>
      </w:r>
      <w:r w:rsidRPr="00F47366">
        <w:rPr>
          <w:sz w:val="28"/>
          <w:szCs w:val="28"/>
        </w:rPr>
        <w:t>стратегических</w:t>
      </w:r>
      <w:r w:rsidR="00C448FE">
        <w:rPr>
          <w:sz w:val="28"/>
          <w:szCs w:val="28"/>
        </w:rPr>
        <w:t xml:space="preserve"> </w:t>
      </w:r>
    </w:p>
    <w:p w:rsidR="00F47366" w:rsidRPr="00F47366" w:rsidRDefault="00F47366" w:rsidP="00377372">
      <w:pPr>
        <w:tabs>
          <w:tab w:val="left" w:pos="0"/>
        </w:tabs>
        <w:spacing w:line="360" w:lineRule="auto"/>
        <w:contextualSpacing/>
        <w:jc w:val="both"/>
        <w:rPr>
          <w:sz w:val="28"/>
          <w:szCs w:val="28"/>
        </w:rPr>
      </w:pPr>
      <w:r w:rsidRPr="00F47366">
        <w:rPr>
          <w:sz w:val="28"/>
          <w:szCs w:val="28"/>
        </w:rPr>
        <w:t>конкурентных</w:t>
      </w:r>
      <w:r w:rsidR="00C448FE">
        <w:rPr>
          <w:sz w:val="28"/>
          <w:szCs w:val="28"/>
        </w:rPr>
        <w:t xml:space="preserve"> </w:t>
      </w:r>
      <w:r w:rsidRPr="00F47366">
        <w:rPr>
          <w:sz w:val="28"/>
          <w:szCs w:val="28"/>
        </w:rPr>
        <w:t>преимуществ [1.</w:t>
      </w:r>
      <w:r w:rsidRPr="00F47366">
        <w:rPr>
          <w:sz w:val="28"/>
          <w:szCs w:val="28"/>
          <w:lang w:val="en-US"/>
        </w:rPr>
        <w:t>c</w:t>
      </w:r>
      <w:r w:rsidRPr="00F47366">
        <w:rPr>
          <w:sz w:val="28"/>
          <w:szCs w:val="28"/>
        </w:rPr>
        <w:t xml:space="preserve">.200]. </w:t>
      </w:r>
    </w:p>
    <w:p w:rsidR="00F47366" w:rsidRPr="00F47366" w:rsidRDefault="00F47366" w:rsidP="00F47366">
      <w:pPr>
        <w:tabs>
          <w:tab w:val="left" w:pos="0"/>
        </w:tabs>
        <w:spacing w:line="360" w:lineRule="auto"/>
        <w:ind w:firstLine="680"/>
        <w:contextualSpacing/>
        <w:jc w:val="both"/>
        <w:rPr>
          <w:sz w:val="28"/>
          <w:szCs w:val="28"/>
        </w:rPr>
      </w:pPr>
      <w:r w:rsidRPr="00F47366">
        <w:rPr>
          <w:sz w:val="28"/>
          <w:szCs w:val="28"/>
        </w:rPr>
        <w:t>Фактически развитие метода АВС было попыткой повысить адеква</w:t>
      </w:r>
      <w:r w:rsidRPr="00F47366">
        <w:rPr>
          <w:sz w:val="28"/>
          <w:szCs w:val="28"/>
        </w:rPr>
        <w:t>т</w:t>
      </w:r>
      <w:r w:rsidRPr="00F47366">
        <w:rPr>
          <w:sz w:val="28"/>
          <w:szCs w:val="28"/>
        </w:rPr>
        <w:t>ность метода полного поглощения затрат не столько в бухучете (где он и так господствует), сколько для целей принятия решений в бизнесе.</w:t>
      </w:r>
    </w:p>
    <w:p w:rsidR="00F47366" w:rsidRPr="00F47366" w:rsidRDefault="00F47366" w:rsidP="00F47366">
      <w:pPr>
        <w:tabs>
          <w:tab w:val="left" w:pos="0"/>
        </w:tabs>
        <w:spacing w:line="360" w:lineRule="auto"/>
        <w:ind w:firstLine="680"/>
        <w:contextualSpacing/>
        <w:jc w:val="both"/>
        <w:rPr>
          <w:rFonts w:eastAsia="Calibri"/>
          <w:color w:val="222222"/>
          <w:sz w:val="28"/>
          <w:szCs w:val="28"/>
          <w:lang w:eastAsia="en-US"/>
        </w:rPr>
      </w:pPr>
      <w:r w:rsidRPr="00F47366">
        <w:rPr>
          <w:sz w:val="28"/>
          <w:szCs w:val="28"/>
        </w:rPr>
        <w:lastRenderedPageBreak/>
        <w:t>В таблице 1</w:t>
      </w:r>
      <w:r w:rsidR="00C448FE">
        <w:rPr>
          <w:sz w:val="28"/>
          <w:szCs w:val="28"/>
        </w:rPr>
        <w:t xml:space="preserve"> </w:t>
      </w:r>
      <w:r w:rsidRPr="00F47366">
        <w:rPr>
          <w:sz w:val="28"/>
          <w:szCs w:val="28"/>
        </w:rPr>
        <w:t xml:space="preserve">представлен алгоритм реализации учета по методу АВС, </w:t>
      </w:r>
      <w:proofErr w:type="spellStart"/>
      <w:r w:rsidRPr="00F47366">
        <w:rPr>
          <w:sz w:val="28"/>
          <w:szCs w:val="28"/>
        </w:rPr>
        <w:t>т</w:t>
      </w:r>
      <w:proofErr w:type="gramStart"/>
      <w:r w:rsidRPr="00F47366">
        <w:rPr>
          <w:sz w:val="28"/>
          <w:szCs w:val="28"/>
        </w:rPr>
        <w:t>.е</w:t>
      </w:r>
      <w:proofErr w:type="spellEnd"/>
      <w:proofErr w:type="gramEnd"/>
      <w:r w:rsidRPr="00F47366">
        <w:rPr>
          <w:sz w:val="28"/>
          <w:szCs w:val="28"/>
        </w:rPr>
        <w:t xml:space="preserve"> последовательность</w:t>
      </w:r>
      <w:r w:rsidR="00C448FE">
        <w:rPr>
          <w:sz w:val="28"/>
          <w:szCs w:val="28"/>
        </w:rPr>
        <w:t xml:space="preserve"> </w:t>
      </w:r>
      <w:r w:rsidRPr="00F47366">
        <w:rPr>
          <w:sz w:val="28"/>
          <w:szCs w:val="28"/>
        </w:rPr>
        <w:t>операций</w:t>
      </w:r>
      <w:r w:rsidR="00C448FE">
        <w:rPr>
          <w:sz w:val="28"/>
          <w:szCs w:val="28"/>
        </w:rPr>
        <w:t xml:space="preserve"> </w:t>
      </w:r>
      <w:r w:rsidRPr="00F47366">
        <w:rPr>
          <w:sz w:val="28"/>
          <w:szCs w:val="28"/>
        </w:rPr>
        <w:t>при</w:t>
      </w:r>
      <w:r w:rsidR="00C448FE">
        <w:rPr>
          <w:sz w:val="28"/>
          <w:szCs w:val="28"/>
        </w:rPr>
        <w:t xml:space="preserve"> </w:t>
      </w:r>
      <w:r w:rsidRPr="00F47366">
        <w:rPr>
          <w:sz w:val="28"/>
          <w:szCs w:val="28"/>
        </w:rPr>
        <w:t>учете</w:t>
      </w:r>
      <w:r w:rsidR="00C448FE">
        <w:rPr>
          <w:sz w:val="28"/>
          <w:szCs w:val="28"/>
        </w:rPr>
        <w:t xml:space="preserve"> </w:t>
      </w:r>
      <w:r w:rsidRPr="00F47366">
        <w:rPr>
          <w:sz w:val="28"/>
          <w:szCs w:val="28"/>
        </w:rPr>
        <w:t>методом</w:t>
      </w:r>
      <w:r w:rsidR="00C448FE">
        <w:rPr>
          <w:sz w:val="28"/>
          <w:szCs w:val="28"/>
        </w:rPr>
        <w:t xml:space="preserve"> </w:t>
      </w:r>
      <w:r w:rsidRPr="00F47366">
        <w:rPr>
          <w:sz w:val="28"/>
          <w:szCs w:val="28"/>
        </w:rPr>
        <w:t>АВС</w:t>
      </w:r>
      <w:r w:rsidR="00C448FE">
        <w:rPr>
          <w:sz w:val="28"/>
          <w:szCs w:val="28"/>
        </w:rPr>
        <w:t xml:space="preserve"> </w:t>
      </w:r>
      <w:r w:rsidRPr="00F47366">
        <w:rPr>
          <w:sz w:val="28"/>
          <w:szCs w:val="28"/>
        </w:rPr>
        <w:t>[1,с.15]:</w:t>
      </w:r>
    </w:p>
    <w:p w:rsidR="00F47366" w:rsidRPr="00F47366" w:rsidRDefault="00F47366" w:rsidP="00F47366">
      <w:pPr>
        <w:tabs>
          <w:tab w:val="left" w:pos="0"/>
        </w:tabs>
        <w:spacing w:after="200"/>
        <w:ind w:firstLine="567"/>
        <w:jc w:val="both"/>
        <w:rPr>
          <w:sz w:val="28"/>
          <w:szCs w:val="28"/>
        </w:rPr>
      </w:pPr>
    </w:p>
    <w:tbl>
      <w:tblPr>
        <w:tblStyle w:val="a3"/>
        <w:tblW w:w="0" w:type="auto"/>
        <w:tblInd w:w="8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F47366" w:rsidRPr="00F47366" w:rsidTr="00F47366">
        <w:tc>
          <w:tcPr>
            <w:tcW w:w="8647" w:type="dxa"/>
          </w:tcPr>
          <w:p w:rsidR="00F47366" w:rsidRPr="00F47366" w:rsidRDefault="00F47366" w:rsidP="00F47366">
            <w:pPr>
              <w:tabs>
                <w:tab w:val="left" w:pos="0"/>
              </w:tabs>
              <w:spacing w:after="200" w:line="276" w:lineRule="auto"/>
              <w:jc w:val="center"/>
              <w:rPr>
                <w:sz w:val="28"/>
                <w:szCs w:val="28"/>
              </w:rPr>
            </w:pPr>
            <w:r w:rsidRPr="00F47366">
              <w:rPr>
                <w:sz w:val="28"/>
                <w:szCs w:val="28"/>
              </w:rPr>
              <w:t>Определение основных процессов, связанных с производством</w:t>
            </w:r>
          </w:p>
        </w:tc>
      </w:tr>
      <w:tr w:rsidR="00F47366" w:rsidRPr="00F47366" w:rsidTr="00F47366">
        <w:tc>
          <w:tcPr>
            <w:tcW w:w="8647" w:type="dxa"/>
          </w:tcPr>
          <w:p w:rsidR="00F47366" w:rsidRPr="00F47366" w:rsidRDefault="00F47366" w:rsidP="00F47366">
            <w:pPr>
              <w:tabs>
                <w:tab w:val="left" w:pos="0"/>
              </w:tabs>
              <w:spacing w:after="200" w:line="276" w:lineRule="auto"/>
              <w:jc w:val="center"/>
              <w:rPr>
                <w:sz w:val="28"/>
                <w:szCs w:val="28"/>
              </w:rPr>
            </w:pPr>
            <w:r w:rsidRPr="00F47366">
              <w:rPr>
                <w:sz w:val="28"/>
                <w:szCs w:val="28"/>
              </w:rPr>
              <w:t xml:space="preserve">Определение затрат по каждому выявленному процессу </w:t>
            </w:r>
          </w:p>
        </w:tc>
      </w:tr>
      <w:tr w:rsidR="00F47366" w:rsidRPr="00F47366" w:rsidTr="00F47366">
        <w:tc>
          <w:tcPr>
            <w:tcW w:w="8647" w:type="dxa"/>
          </w:tcPr>
          <w:p w:rsidR="00F47366" w:rsidRPr="00F47366" w:rsidRDefault="00F47366" w:rsidP="00F47366">
            <w:pPr>
              <w:tabs>
                <w:tab w:val="left" w:pos="0"/>
              </w:tabs>
              <w:spacing w:after="200" w:line="276" w:lineRule="auto"/>
              <w:jc w:val="center"/>
              <w:rPr>
                <w:sz w:val="28"/>
                <w:szCs w:val="28"/>
              </w:rPr>
            </w:pPr>
            <w:r w:rsidRPr="00F47366">
              <w:rPr>
                <w:sz w:val="28"/>
                <w:szCs w:val="28"/>
              </w:rPr>
              <w:t>Определение драйвера затрат по каждому выявленному процессу</w:t>
            </w:r>
          </w:p>
        </w:tc>
      </w:tr>
      <w:tr w:rsidR="00F47366" w:rsidRPr="00F47366" w:rsidTr="00F47366">
        <w:tc>
          <w:tcPr>
            <w:tcW w:w="8647" w:type="dxa"/>
          </w:tcPr>
          <w:p w:rsidR="00F47366" w:rsidRPr="00F47366" w:rsidRDefault="00F47366" w:rsidP="00F47366">
            <w:pPr>
              <w:tabs>
                <w:tab w:val="left" w:pos="0"/>
              </w:tabs>
              <w:spacing w:after="200" w:line="276" w:lineRule="auto"/>
              <w:jc w:val="center"/>
              <w:rPr>
                <w:sz w:val="28"/>
                <w:szCs w:val="28"/>
              </w:rPr>
            </w:pPr>
            <w:r w:rsidRPr="00F47366">
              <w:rPr>
                <w:sz w:val="28"/>
                <w:szCs w:val="28"/>
              </w:rPr>
              <w:t>Расчет ставки драйвера затрат для всех накопителей затрат по пр</w:t>
            </w:r>
            <w:r w:rsidRPr="00F47366">
              <w:rPr>
                <w:sz w:val="28"/>
                <w:szCs w:val="28"/>
              </w:rPr>
              <w:t>о</w:t>
            </w:r>
            <w:r w:rsidRPr="00F47366">
              <w:rPr>
                <w:sz w:val="28"/>
                <w:szCs w:val="28"/>
              </w:rPr>
              <w:t xml:space="preserve">цессу </w:t>
            </w:r>
          </w:p>
        </w:tc>
      </w:tr>
      <w:tr w:rsidR="00F47366" w:rsidRPr="00F47366" w:rsidTr="00F47366">
        <w:tc>
          <w:tcPr>
            <w:tcW w:w="8647" w:type="dxa"/>
          </w:tcPr>
          <w:p w:rsidR="00F47366" w:rsidRPr="00F47366" w:rsidRDefault="00F47366" w:rsidP="00F47366">
            <w:pPr>
              <w:tabs>
                <w:tab w:val="left" w:pos="0"/>
              </w:tabs>
              <w:spacing w:after="200" w:line="276" w:lineRule="auto"/>
              <w:jc w:val="center"/>
              <w:rPr>
                <w:sz w:val="28"/>
                <w:szCs w:val="28"/>
              </w:rPr>
            </w:pPr>
            <w:r w:rsidRPr="00F47366">
              <w:rPr>
                <w:sz w:val="28"/>
                <w:szCs w:val="28"/>
              </w:rPr>
              <w:t>Применение ставки драйвера затрат к единицам затрат</w:t>
            </w:r>
          </w:p>
        </w:tc>
      </w:tr>
    </w:tbl>
    <w:p w:rsidR="00F47366" w:rsidRPr="00F47366" w:rsidRDefault="00F47366" w:rsidP="00F47366">
      <w:pPr>
        <w:tabs>
          <w:tab w:val="left" w:pos="0"/>
        </w:tabs>
        <w:spacing w:after="200"/>
        <w:ind w:firstLine="567"/>
        <w:jc w:val="both"/>
        <w:rPr>
          <w:sz w:val="28"/>
          <w:szCs w:val="28"/>
        </w:rPr>
      </w:pPr>
    </w:p>
    <w:p w:rsidR="00F47366" w:rsidRPr="00F47366" w:rsidRDefault="00F47366" w:rsidP="00F47366">
      <w:pPr>
        <w:shd w:val="clear" w:color="auto" w:fill="FEFEFE"/>
        <w:tabs>
          <w:tab w:val="left" w:pos="0"/>
        </w:tabs>
        <w:spacing w:before="259" w:after="259" w:line="360" w:lineRule="auto"/>
        <w:ind w:right="-1"/>
        <w:contextualSpacing/>
        <w:jc w:val="both"/>
        <w:rPr>
          <w:sz w:val="28"/>
          <w:szCs w:val="28"/>
        </w:rPr>
      </w:pPr>
      <w:r w:rsidRPr="00F47366">
        <w:rPr>
          <w:sz w:val="28"/>
          <w:szCs w:val="28"/>
        </w:rPr>
        <w:t> Расчет</w:t>
      </w:r>
      <w:r w:rsidR="00C448FE">
        <w:rPr>
          <w:sz w:val="28"/>
          <w:szCs w:val="28"/>
        </w:rPr>
        <w:t xml:space="preserve"> </w:t>
      </w:r>
      <w:r w:rsidRPr="00F47366">
        <w:rPr>
          <w:sz w:val="28"/>
          <w:szCs w:val="28"/>
        </w:rPr>
        <w:t>ставки</w:t>
      </w:r>
      <w:r w:rsidR="00C448FE">
        <w:rPr>
          <w:sz w:val="28"/>
          <w:szCs w:val="28"/>
        </w:rPr>
        <w:t xml:space="preserve"> </w:t>
      </w:r>
      <w:r w:rsidRPr="00F47366">
        <w:rPr>
          <w:sz w:val="28"/>
          <w:szCs w:val="28"/>
        </w:rPr>
        <w:t>драйвера</w:t>
      </w:r>
      <w:r w:rsidR="00C448FE">
        <w:rPr>
          <w:sz w:val="28"/>
          <w:szCs w:val="28"/>
        </w:rPr>
        <w:t xml:space="preserve"> </w:t>
      </w:r>
      <w:r w:rsidRPr="00F47366">
        <w:rPr>
          <w:sz w:val="28"/>
          <w:szCs w:val="28"/>
        </w:rPr>
        <w:t>затрат</w:t>
      </w:r>
      <w:r w:rsidR="00C448FE">
        <w:rPr>
          <w:sz w:val="28"/>
          <w:szCs w:val="28"/>
        </w:rPr>
        <w:t xml:space="preserve"> </w:t>
      </w:r>
      <w:r w:rsidRPr="00F47366">
        <w:rPr>
          <w:sz w:val="28"/>
          <w:szCs w:val="28"/>
        </w:rPr>
        <w:t>для</w:t>
      </w:r>
      <w:r w:rsidR="00C448FE">
        <w:rPr>
          <w:sz w:val="28"/>
          <w:szCs w:val="28"/>
        </w:rPr>
        <w:t xml:space="preserve"> </w:t>
      </w:r>
      <w:r w:rsidRPr="00F47366">
        <w:rPr>
          <w:sz w:val="28"/>
          <w:szCs w:val="28"/>
        </w:rPr>
        <w:t>всех</w:t>
      </w:r>
      <w:r w:rsidR="00C448FE">
        <w:rPr>
          <w:sz w:val="28"/>
          <w:szCs w:val="28"/>
        </w:rPr>
        <w:t xml:space="preserve"> </w:t>
      </w:r>
      <w:r w:rsidRPr="00F47366">
        <w:rPr>
          <w:sz w:val="28"/>
          <w:szCs w:val="28"/>
        </w:rPr>
        <w:t>единиц</w:t>
      </w:r>
      <w:r w:rsidR="00C448FE">
        <w:rPr>
          <w:sz w:val="28"/>
          <w:szCs w:val="28"/>
        </w:rPr>
        <w:t xml:space="preserve"> </w:t>
      </w:r>
      <w:r w:rsidRPr="00F47366">
        <w:rPr>
          <w:sz w:val="28"/>
          <w:szCs w:val="28"/>
        </w:rPr>
        <w:t>затрат</w:t>
      </w:r>
      <w:r w:rsidR="00C448FE">
        <w:rPr>
          <w:sz w:val="28"/>
          <w:szCs w:val="28"/>
        </w:rPr>
        <w:t xml:space="preserve"> </w:t>
      </w:r>
      <w:r w:rsidRPr="00F47366">
        <w:rPr>
          <w:sz w:val="28"/>
          <w:szCs w:val="28"/>
        </w:rPr>
        <w:t>по</w:t>
      </w:r>
      <w:r w:rsidR="00C448FE">
        <w:rPr>
          <w:sz w:val="28"/>
          <w:szCs w:val="28"/>
        </w:rPr>
        <w:t xml:space="preserve"> </w:t>
      </w:r>
      <w:r w:rsidRPr="00F47366">
        <w:rPr>
          <w:sz w:val="28"/>
          <w:szCs w:val="28"/>
        </w:rPr>
        <w:t>процессам</w:t>
      </w:r>
      <w:r w:rsidR="00C448FE">
        <w:rPr>
          <w:sz w:val="28"/>
          <w:szCs w:val="28"/>
        </w:rPr>
        <w:t xml:space="preserve"> </w:t>
      </w:r>
      <w:r w:rsidRPr="00F47366">
        <w:rPr>
          <w:sz w:val="28"/>
          <w:szCs w:val="28"/>
        </w:rPr>
        <w:t>прои</w:t>
      </w:r>
      <w:r w:rsidRPr="00F47366">
        <w:rPr>
          <w:sz w:val="28"/>
          <w:szCs w:val="28"/>
        </w:rPr>
        <w:t>з</w:t>
      </w:r>
      <w:r w:rsidRPr="00F47366">
        <w:rPr>
          <w:sz w:val="28"/>
          <w:szCs w:val="28"/>
        </w:rPr>
        <w:t>водится</w:t>
      </w:r>
      <w:r w:rsidR="00C448FE">
        <w:rPr>
          <w:sz w:val="28"/>
          <w:szCs w:val="28"/>
        </w:rPr>
        <w:t xml:space="preserve"> </w:t>
      </w:r>
      <w:r w:rsidRPr="00F47366">
        <w:rPr>
          <w:sz w:val="28"/>
          <w:szCs w:val="28"/>
        </w:rPr>
        <w:t>по</w:t>
      </w:r>
      <w:r w:rsidR="00C448FE">
        <w:rPr>
          <w:sz w:val="28"/>
          <w:szCs w:val="28"/>
        </w:rPr>
        <w:t xml:space="preserve"> </w:t>
      </w:r>
      <w:r w:rsidRPr="00F47366">
        <w:rPr>
          <w:sz w:val="28"/>
          <w:szCs w:val="28"/>
        </w:rPr>
        <w:t>формуле</w:t>
      </w:r>
      <w:r w:rsidR="00C448FE">
        <w:rPr>
          <w:sz w:val="28"/>
          <w:szCs w:val="28"/>
        </w:rPr>
        <w:t xml:space="preserve"> </w:t>
      </w:r>
      <w:r w:rsidRPr="00F47366">
        <w:rPr>
          <w:sz w:val="28"/>
          <w:szCs w:val="28"/>
        </w:rPr>
        <w:t>1</w:t>
      </w:r>
      <w:r w:rsidR="00C448FE">
        <w:rPr>
          <w:sz w:val="28"/>
          <w:szCs w:val="28"/>
        </w:rPr>
        <w:t xml:space="preserve"> </w:t>
      </w:r>
      <w:r w:rsidRPr="00F47366">
        <w:rPr>
          <w:sz w:val="28"/>
          <w:szCs w:val="28"/>
        </w:rPr>
        <w:t>[1</w:t>
      </w:r>
      <w:r w:rsidRPr="00F47366">
        <w:rPr>
          <w:color w:val="222222"/>
          <w:sz w:val="28"/>
          <w:szCs w:val="28"/>
        </w:rPr>
        <w:t>,с.51]</w:t>
      </w:r>
      <w:r w:rsidRPr="00F47366">
        <w:rPr>
          <w:sz w:val="28"/>
          <w:szCs w:val="28"/>
        </w:rPr>
        <w:t>:</w:t>
      </w:r>
    </w:p>
    <w:p w:rsidR="00F47366" w:rsidRPr="00F47366" w:rsidRDefault="00F47366" w:rsidP="00F47366">
      <w:pPr>
        <w:tabs>
          <w:tab w:val="left" w:pos="0"/>
        </w:tabs>
        <w:spacing w:after="200"/>
        <w:ind w:firstLine="567"/>
        <w:jc w:val="both"/>
        <w:rPr>
          <w:sz w:val="28"/>
          <w:szCs w:val="28"/>
        </w:rPr>
      </w:pPr>
      <w:r w:rsidRPr="00F47366">
        <w:rPr>
          <w:sz w:val="28"/>
          <w:szCs w:val="28"/>
        </w:rPr>
        <w:t> RD</w:t>
      </w:r>
      <w:r w:rsidR="00C448FE">
        <w:rPr>
          <w:sz w:val="28"/>
          <w:szCs w:val="28"/>
        </w:rPr>
        <w:t xml:space="preserve"> </w:t>
      </w:r>
      <w:r w:rsidRPr="00F47366">
        <w:rPr>
          <w:noProof/>
          <w:sz w:val="28"/>
          <w:szCs w:val="28"/>
        </w:rPr>
        <w:drawing>
          <wp:inline distT="0" distB="0" distL="0" distR="0" wp14:anchorId="4A9AEDEC" wp14:editId="34A66375">
            <wp:extent cx="278130" cy="336550"/>
            <wp:effectExtent l="19050" t="0" r="7620" b="0"/>
            <wp:docPr id="13" name="Рисунок 2" descr="https://sibac.info/sites/default/files/files/2014_04_17_StudEconom/5_Deryabina.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bac.info/sites/default/files/files/2014_04_17_StudEconom/5_Deryabina.files/image002.png"/>
                    <pic:cNvPicPr>
                      <a:picLocks noChangeAspect="1" noChangeArrowheads="1"/>
                    </pic:cNvPicPr>
                  </pic:nvPicPr>
                  <pic:blipFill>
                    <a:blip r:embed="rId45" cstate="print"/>
                    <a:srcRect/>
                    <a:stretch>
                      <a:fillRect/>
                    </a:stretch>
                  </pic:blipFill>
                  <pic:spPr bwMode="auto">
                    <a:xfrm>
                      <a:off x="0" y="0"/>
                      <a:ext cx="278130" cy="336550"/>
                    </a:xfrm>
                    <a:prstGeom prst="rect">
                      <a:avLst/>
                    </a:prstGeom>
                    <a:noFill/>
                    <a:ln w="9525">
                      <a:noFill/>
                      <a:miter lim="800000"/>
                      <a:headEnd/>
                      <a:tailEnd/>
                    </a:ln>
                  </pic:spPr>
                </pic:pic>
              </a:graphicData>
            </a:graphic>
          </wp:inline>
        </w:drawing>
      </w:r>
      <w:r w:rsidR="00C448FE">
        <w:rPr>
          <w:sz w:val="28"/>
          <w:szCs w:val="28"/>
        </w:rPr>
        <w:t xml:space="preserve"> </w:t>
      </w:r>
      <w:r w:rsidRPr="00F47366">
        <w:rPr>
          <w:sz w:val="28"/>
          <w:szCs w:val="28"/>
        </w:rPr>
        <w:t>(1)</w:t>
      </w:r>
    </w:p>
    <w:p w:rsidR="00F47366" w:rsidRPr="00F47366" w:rsidRDefault="00F47366" w:rsidP="00F47366">
      <w:pPr>
        <w:tabs>
          <w:tab w:val="left" w:pos="0"/>
        </w:tabs>
        <w:spacing w:after="200"/>
        <w:ind w:firstLine="567"/>
        <w:jc w:val="both"/>
        <w:rPr>
          <w:sz w:val="28"/>
          <w:szCs w:val="28"/>
        </w:rPr>
      </w:pPr>
      <w:r w:rsidRPr="00F47366">
        <w:rPr>
          <w:sz w:val="28"/>
          <w:szCs w:val="28"/>
        </w:rPr>
        <w:t> где:</w:t>
      </w:r>
      <w:r w:rsidR="00C448FE">
        <w:rPr>
          <w:sz w:val="28"/>
          <w:szCs w:val="28"/>
        </w:rPr>
        <w:t xml:space="preserve"> </w:t>
      </w:r>
      <w:r w:rsidRPr="00F47366">
        <w:rPr>
          <w:sz w:val="28"/>
          <w:szCs w:val="28"/>
        </w:rPr>
        <w:t>RD</w:t>
      </w:r>
      <w:r w:rsidR="00C448FE">
        <w:rPr>
          <w:sz w:val="28"/>
          <w:szCs w:val="28"/>
        </w:rPr>
        <w:t xml:space="preserve"> </w:t>
      </w:r>
      <w:r w:rsidRPr="00F47366">
        <w:rPr>
          <w:sz w:val="28"/>
          <w:szCs w:val="28"/>
        </w:rPr>
        <w:t>—</w:t>
      </w:r>
      <w:r w:rsidR="00C448FE">
        <w:rPr>
          <w:sz w:val="28"/>
          <w:szCs w:val="28"/>
        </w:rPr>
        <w:t xml:space="preserve"> </w:t>
      </w:r>
      <w:r w:rsidRPr="00F47366">
        <w:rPr>
          <w:sz w:val="28"/>
          <w:szCs w:val="28"/>
        </w:rPr>
        <w:t>ставка</w:t>
      </w:r>
      <w:r w:rsidR="00C448FE">
        <w:rPr>
          <w:sz w:val="28"/>
          <w:szCs w:val="28"/>
        </w:rPr>
        <w:t xml:space="preserve"> </w:t>
      </w:r>
      <w:r w:rsidRPr="00F47366">
        <w:rPr>
          <w:sz w:val="28"/>
          <w:szCs w:val="28"/>
        </w:rPr>
        <w:t>драйвера</w:t>
      </w:r>
      <w:r w:rsidR="00C448FE">
        <w:rPr>
          <w:sz w:val="28"/>
          <w:szCs w:val="28"/>
        </w:rPr>
        <w:t xml:space="preserve"> </w:t>
      </w:r>
      <w:r w:rsidRPr="00F47366">
        <w:rPr>
          <w:sz w:val="28"/>
          <w:szCs w:val="28"/>
        </w:rPr>
        <w:t>затрат; </w:t>
      </w:r>
    </w:p>
    <w:p w:rsidR="00F47366" w:rsidRPr="00F47366" w:rsidRDefault="00F47366" w:rsidP="00F47366">
      <w:pPr>
        <w:tabs>
          <w:tab w:val="left" w:pos="0"/>
        </w:tabs>
        <w:spacing w:after="200"/>
        <w:ind w:firstLine="567"/>
        <w:jc w:val="both"/>
        <w:rPr>
          <w:sz w:val="28"/>
          <w:szCs w:val="28"/>
        </w:rPr>
      </w:pPr>
      <w:r w:rsidRPr="00F47366">
        <w:rPr>
          <w:sz w:val="28"/>
          <w:szCs w:val="28"/>
        </w:rPr>
        <w:t>Р</w:t>
      </w:r>
      <w:r w:rsidR="00C448FE">
        <w:rPr>
          <w:sz w:val="28"/>
          <w:szCs w:val="28"/>
        </w:rPr>
        <w:t xml:space="preserve"> </w:t>
      </w:r>
      <w:r w:rsidRPr="00F47366">
        <w:rPr>
          <w:sz w:val="28"/>
          <w:szCs w:val="28"/>
        </w:rPr>
        <w:t>—</w:t>
      </w:r>
      <w:r w:rsidR="00C448FE">
        <w:rPr>
          <w:sz w:val="28"/>
          <w:szCs w:val="28"/>
        </w:rPr>
        <w:t xml:space="preserve"> </w:t>
      </w:r>
      <w:r w:rsidRPr="00F47366">
        <w:rPr>
          <w:sz w:val="28"/>
          <w:szCs w:val="28"/>
        </w:rPr>
        <w:t>объем</w:t>
      </w:r>
      <w:r w:rsidR="00C448FE">
        <w:rPr>
          <w:sz w:val="28"/>
          <w:szCs w:val="28"/>
        </w:rPr>
        <w:t xml:space="preserve"> </w:t>
      </w:r>
      <w:r w:rsidRPr="00F47366">
        <w:rPr>
          <w:sz w:val="28"/>
          <w:szCs w:val="28"/>
        </w:rPr>
        <w:t>затрат</w:t>
      </w:r>
      <w:r w:rsidR="00C448FE">
        <w:rPr>
          <w:sz w:val="28"/>
          <w:szCs w:val="28"/>
        </w:rPr>
        <w:t xml:space="preserve"> </w:t>
      </w:r>
      <w:r w:rsidRPr="00F47366">
        <w:rPr>
          <w:sz w:val="28"/>
          <w:szCs w:val="28"/>
        </w:rPr>
        <w:t>по</w:t>
      </w:r>
      <w:r w:rsidR="00C448FE">
        <w:rPr>
          <w:sz w:val="28"/>
          <w:szCs w:val="28"/>
        </w:rPr>
        <w:t xml:space="preserve"> </w:t>
      </w:r>
      <w:r w:rsidRPr="00F47366">
        <w:rPr>
          <w:sz w:val="28"/>
          <w:szCs w:val="28"/>
        </w:rPr>
        <w:t>процессу;</w:t>
      </w:r>
    </w:p>
    <w:p w:rsidR="00F47366" w:rsidRPr="00F47366" w:rsidRDefault="00F47366" w:rsidP="00F47366">
      <w:pPr>
        <w:tabs>
          <w:tab w:val="left" w:pos="0"/>
        </w:tabs>
        <w:spacing w:after="200"/>
        <w:ind w:firstLine="567"/>
        <w:jc w:val="both"/>
        <w:rPr>
          <w:sz w:val="28"/>
          <w:szCs w:val="28"/>
        </w:rPr>
      </w:pPr>
      <w:r w:rsidRPr="00F47366">
        <w:rPr>
          <w:sz w:val="28"/>
          <w:szCs w:val="28"/>
        </w:rPr>
        <w:t>D</w:t>
      </w:r>
      <w:r w:rsidR="00C448FE">
        <w:rPr>
          <w:sz w:val="28"/>
          <w:szCs w:val="28"/>
        </w:rPr>
        <w:t xml:space="preserve"> </w:t>
      </w:r>
      <w:r w:rsidRPr="00F47366">
        <w:rPr>
          <w:sz w:val="28"/>
          <w:szCs w:val="28"/>
        </w:rPr>
        <w:t>—</w:t>
      </w:r>
      <w:r w:rsidR="00C448FE">
        <w:rPr>
          <w:sz w:val="28"/>
          <w:szCs w:val="28"/>
        </w:rPr>
        <w:t xml:space="preserve"> </w:t>
      </w:r>
      <w:r w:rsidRPr="00F47366">
        <w:rPr>
          <w:sz w:val="28"/>
          <w:szCs w:val="28"/>
        </w:rPr>
        <w:t>драйвер</w:t>
      </w:r>
      <w:r w:rsidR="00C448FE">
        <w:rPr>
          <w:sz w:val="28"/>
          <w:szCs w:val="28"/>
        </w:rPr>
        <w:t xml:space="preserve"> </w:t>
      </w:r>
      <w:r w:rsidRPr="00F47366">
        <w:rPr>
          <w:sz w:val="28"/>
          <w:szCs w:val="28"/>
        </w:rPr>
        <w:t>затрат</w:t>
      </w:r>
      <w:r w:rsidR="00C448FE">
        <w:rPr>
          <w:sz w:val="28"/>
          <w:szCs w:val="28"/>
        </w:rPr>
        <w:t xml:space="preserve"> </w:t>
      </w:r>
      <w:r w:rsidRPr="00F47366">
        <w:rPr>
          <w:sz w:val="28"/>
          <w:szCs w:val="28"/>
        </w:rPr>
        <w:t>(число</w:t>
      </w:r>
      <w:r w:rsidR="00C448FE">
        <w:rPr>
          <w:sz w:val="28"/>
          <w:szCs w:val="28"/>
        </w:rPr>
        <w:t xml:space="preserve"> </w:t>
      </w:r>
      <w:r w:rsidRPr="00F47366">
        <w:rPr>
          <w:sz w:val="28"/>
          <w:szCs w:val="28"/>
        </w:rPr>
        <w:t>транзакций). </w:t>
      </w:r>
    </w:p>
    <w:p w:rsidR="00F47366" w:rsidRPr="00F47366" w:rsidRDefault="00F47366" w:rsidP="00F47366">
      <w:pPr>
        <w:shd w:val="clear" w:color="auto" w:fill="FEFEFE"/>
        <w:tabs>
          <w:tab w:val="left" w:pos="0"/>
        </w:tabs>
        <w:spacing w:before="259" w:after="259" w:line="360" w:lineRule="auto"/>
        <w:ind w:right="-1"/>
        <w:contextualSpacing/>
        <w:jc w:val="both"/>
        <w:rPr>
          <w:sz w:val="28"/>
          <w:szCs w:val="28"/>
        </w:rPr>
      </w:pPr>
      <w:r w:rsidRPr="00F47366">
        <w:rPr>
          <w:sz w:val="28"/>
          <w:szCs w:val="28"/>
        </w:rPr>
        <w:t>Учет</w:t>
      </w:r>
      <w:r w:rsidR="00C448FE">
        <w:rPr>
          <w:sz w:val="28"/>
          <w:szCs w:val="28"/>
        </w:rPr>
        <w:t xml:space="preserve"> </w:t>
      </w:r>
      <w:r w:rsidRPr="00F47366">
        <w:rPr>
          <w:sz w:val="28"/>
          <w:szCs w:val="28"/>
        </w:rPr>
        <w:t>затрат</w:t>
      </w:r>
      <w:r w:rsidR="00C448FE">
        <w:rPr>
          <w:sz w:val="28"/>
          <w:szCs w:val="28"/>
        </w:rPr>
        <w:t xml:space="preserve"> </w:t>
      </w:r>
      <w:r w:rsidRPr="00F47366">
        <w:rPr>
          <w:sz w:val="28"/>
          <w:szCs w:val="28"/>
        </w:rPr>
        <w:t>на</w:t>
      </w:r>
      <w:r w:rsidR="00C448FE">
        <w:rPr>
          <w:sz w:val="28"/>
          <w:szCs w:val="28"/>
        </w:rPr>
        <w:t xml:space="preserve"> </w:t>
      </w:r>
      <w:r w:rsidRPr="00F47366">
        <w:rPr>
          <w:sz w:val="28"/>
          <w:szCs w:val="28"/>
        </w:rPr>
        <w:t>основе</w:t>
      </w:r>
      <w:r w:rsidR="00C448FE">
        <w:rPr>
          <w:sz w:val="28"/>
          <w:szCs w:val="28"/>
        </w:rPr>
        <w:t xml:space="preserve"> </w:t>
      </w:r>
      <w:r w:rsidRPr="00F47366">
        <w:rPr>
          <w:sz w:val="28"/>
          <w:szCs w:val="28"/>
        </w:rPr>
        <w:t>видов</w:t>
      </w:r>
      <w:r w:rsidR="00C448FE">
        <w:rPr>
          <w:sz w:val="28"/>
          <w:szCs w:val="28"/>
        </w:rPr>
        <w:t xml:space="preserve"> </w:t>
      </w:r>
      <w:r w:rsidRPr="00F47366">
        <w:rPr>
          <w:sz w:val="28"/>
          <w:szCs w:val="28"/>
        </w:rPr>
        <w:t>(функций)</w:t>
      </w:r>
      <w:r w:rsidR="00C448FE">
        <w:rPr>
          <w:sz w:val="28"/>
          <w:szCs w:val="28"/>
        </w:rPr>
        <w:t xml:space="preserve"> </w:t>
      </w:r>
      <w:r w:rsidRPr="00F47366">
        <w:rPr>
          <w:sz w:val="28"/>
          <w:szCs w:val="28"/>
        </w:rPr>
        <w:t>деятельности</w:t>
      </w:r>
      <w:r w:rsidR="00C448FE">
        <w:rPr>
          <w:sz w:val="28"/>
          <w:szCs w:val="28"/>
        </w:rPr>
        <w:t xml:space="preserve"> </w:t>
      </w:r>
      <w:r w:rsidRPr="00F47366">
        <w:rPr>
          <w:sz w:val="28"/>
          <w:szCs w:val="28"/>
        </w:rPr>
        <w:t>имеет</w:t>
      </w:r>
      <w:r w:rsidR="00C448FE">
        <w:rPr>
          <w:sz w:val="28"/>
          <w:szCs w:val="28"/>
        </w:rPr>
        <w:t xml:space="preserve"> </w:t>
      </w:r>
      <w:r w:rsidRPr="00F47366">
        <w:rPr>
          <w:sz w:val="28"/>
          <w:szCs w:val="28"/>
        </w:rPr>
        <w:t>ряд</w:t>
      </w:r>
      <w:r w:rsidR="00C448FE">
        <w:rPr>
          <w:sz w:val="28"/>
          <w:szCs w:val="28"/>
        </w:rPr>
        <w:t xml:space="preserve"> </w:t>
      </w:r>
      <w:r w:rsidRPr="00F47366">
        <w:rPr>
          <w:sz w:val="28"/>
          <w:szCs w:val="28"/>
        </w:rPr>
        <w:t>преимуществ</w:t>
      </w:r>
      <w:r w:rsidR="00C448FE">
        <w:rPr>
          <w:sz w:val="28"/>
          <w:szCs w:val="28"/>
        </w:rPr>
        <w:t xml:space="preserve"> </w:t>
      </w:r>
      <w:r w:rsidRPr="00F47366">
        <w:rPr>
          <w:sz w:val="28"/>
          <w:szCs w:val="28"/>
        </w:rPr>
        <w:t>перед</w:t>
      </w:r>
      <w:r w:rsidR="00C448FE">
        <w:rPr>
          <w:sz w:val="28"/>
          <w:szCs w:val="28"/>
        </w:rPr>
        <w:t xml:space="preserve"> </w:t>
      </w:r>
      <w:r w:rsidRPr="00F47366">
        <w:rPr>
          <w:sz w:val="28"/>
          <w:szCs w:val="28"/>
        </w:rPr>
        <w:t>учетом</w:t>
      </w:r>
      <w:r w:rsidR="00C448FE">
        <w:rPr>
          <w:sz w:val="28"/>
          <w:szCs w:val="28"/>
        </w:rPr>
        <w:t xml:space="preserve"> </w:t>
      </w:r>
      <w:r w:rsidRPr="00F47366">
        <w:rPr>
          <w:sz w:val="28"/>
          <w:szCs w:val="28"/>
        </w:rPr>
        <w:t>поглощенных</w:t>
      </w:r>
      <w:r w:rsidR="00C448FE">
        <w:rPr>
          <w:sz w:val="28"/>
          <w:szCs w:val="28"/>
        </w:rPr>
        <w:t xml:space="preserve"> </w:t>
      </w:r>
      <w:r w:rsidRPr="00F47366">
        <w:rPr>
          <w:sz w:val="28"/>
          <w:szCs w:val="28"/>
        </w:rPr>
        <w:t>затрат</w:t>
      </w:r>
      <w:r w:rsidR="00C448FE">
        <w:rPr>
          <w:sz w:val="28"/>
          <w:szCs w:val="28"/>
        </w:rPr>
        <w:t xml:space="preserve"> </w:t>
      </w:r>
      <w:r w:rsidRPr="00F47366">
        <w:rPr>
          <w:sz w:val="28"/>
          <w:szCs w:val="28"/>
        </w:rPr>
        <w:t>[4</w:t>
      </w:r>
      <w:r w:rsidRPr="00F47366">
        <w:rPr>
          <w:color w:val="222222"/>
          <w:sz w:val="28"/>
          <w:szCs w:val="28"/>
        </w:rPr>
        <w:t>,с.42]</w:t>
      </w:r>
      <w:r w:rsidRPr="00F47366">
        <w:rPr>
          <w:sz w:val="28"/>
          <w:szCs w:val="28"/>
        </w:rPr>
        <w:t>:</w:t>
      </w:r>
    </w:p>
    <w:p w:rsidR="00F47366" w:rsidRPr="00F47366" w:rsidRDefault="00F47366" w:rsidP="00F47366">
      <w:pPr>
        <w:tabs>
          <w:tab w:val="left" w:pos="0"/>
        </w:tabs>
        <w:spacing w:line="360" w:lineRule="auto"/>
        <w:ind w:firstLine="709"/>
        <w:contextualSpacing/>
        <w:jc w:val="both"/>
        <w:rPr>
          <w:sz w:val="28"/>
          <w:szCs w:val="28"/>
        </w:rPr>
      </w:pPr>
      <w:r w:rsidRPr="00F47366">
        <w:rPr>
          <w:sz w:val="28"/>
          <w:szCs w:val="28"/>
        </w:rPr>
        <w:t>1.</w:t>
      </w:r>
      <w:r w:rsidR="00C448FE">
        <w:rPr>
          <w:sz w:val="28"/>
          <w:szCs w:val="28"/>
        </w:rPr>
        <w:t xml:space="preserve"> </w:t>
      </w:r>
      <w:r w:rsidRPr="00F47366">
        <w:rPr>
          <w:sz w:val="28"/>
          <w:szCs w:val="28"/>
        </w:rPr>
        <w:t>Косвенные</w:t>
      </w:r>
      <w:r w:rsidR="00C448FE">
        <w:rPr>
          <w:sz w:val="28"/>
          <w:szCs w:val="28"/>
        </w:rPr>
        <w:t xml:space="preserve"> </w:t>
      </w:r>
      <w:r w:rsidRPr="00F47366">
        <w:rPr>
          <w:sz w:val="28"/>
          <w:szCs w:val="28"/>
        </w:rPr>
        <w:t>затраты</w:t>
      </w:r>
      <w:r w:rsidR="00C448FE">
        <w:rPr>
          <w:sz w:val="28"/>
          <w:szCs w:val="28"/>
        </w:rPr>
        <w:t xml:space="preserve"> </w:t>
      </w:r>
      <w:r w:rsidRPr="00F47366">
        <w:rPr>
          <w:sz w:val="28"/>
          <w:szCs w:val="28"/>
        </w:rPr>
        <w:t>не</w:t>
      </w:r>
      <w:r w:rsidR="00C448FE">
        <w:rPr>
          <w:sz w:val="28"/>
          <w:szCs w:val="28"/>
        </w:rPr>
        <w:t xml:space="preserve"> </w:t>
      </w:r>
      <w:r w:rsidRPr="00F47366">
        <w:rPr>
          <w:sz w:val="28"/>
          <w:szCs w:val="28"/>
        </w:rPr>
        <w:t>рассматриваются</w:t>
      </w:r>
      <w:r w:rsidR="00C448FE">
        <w:rPr>
          <w:sz w:val="28"/>
          <w:szCs w:val="28"/>
        </w:rPr>
        <w:t xml:space="preserve"> </w:t>
      </w:r>
      <w:r w:rsidRPr="00F47366">
        <w:rPr>
          <w:sz w:val="28"/>
          <w:szCs w:val="28"/>
        </w:rPr>
        <w:t>как</w:t>
      </w:r>
      <w:r w:rsidR="00C448FE">
        <w:rPr>
          <w:sz w:val="28"/>
          <w:szCs w:val="28"/>
        </w:rPr>
        <w:t xml:space="preserve"> </w:t>
      </w:r>
      <w:r w:rsidRPr="00F47366">
        <w:rPr>
          <w:sz w:val="28"/>
          <w:szCs w:val="28"/>
        </w:rPr>
        <w:t>постоянные</w:t>
      </w:r>
      <w:r w:rsidR="00C448FE">
        <w:rPr>
          <w:sz w:val="28"/>
          <w:szCs w:val="28"/>
        </w:rPr>
        <w:t xml:space="preserve"> </w:t>
      </w:r>
      <w:r w:rsidRPr="00F47366">
        <w:rPr>
          <w:sz w:val="28"/>
          <w:szCs w:val="28"/>
        </w:rPr>
        <w:t>(само</w:t>
      </w:r>
      <w:r w:rsidR="00C448FE">
        <w:rPr>
          <w:sz w:val="28"/>
          <w:szCs w:val="28"/>
        </w:rPr>
        <w:t xml:space="preserve"> </w:t>
      </w:r>
      <w:r w:rsidRPr="00F47366">
        <w:rPr>
          <w:sz w:val="28"/>
          <w:szCs w:val="28"/>
        </w:rPr>
        <w:t>пон</w:t>
      </w:r>
      <w:r w:rsidRPr="00F47366">
        <w:rPr>
          <w:sz w:val="28"/>
          <w:szCs w:val="28"/>
        </w:rPr>
        <w:t>я</w:t>
      </w:r>
      <w:r w:rsidRPr="00F47366">
        <w:rPr>
          <w:sz w:val="28"/>
          <w:szCs w:val="28"/>
        </w:rPr>
        <w:t>тие</w:t>
      </w:r>
      <w:r w:rsidR="00C448FE">
        <w:rPr>
          <w:sz w:val="28"/>
          <w:szCs w:val="28"/>
        </w:rPr>
        <w:t xml:space="preserve"> </w:t>
      </w:r>
      <w:r w:rsidRPr="00F47366">
        <w:rPr>
          <w:sz w:val="28"/>
          <w:szCs w:val="28"/>
        </w:rPr>
        <w:t>постоянных</w:t>
      </w:r>
      <w:r w:rsidR="00C448FE">
        <w:rPr>
          <w:sz w:val="28"/>
          <w:szCs w:val="28"/>
        </w:rPr>
        <w:t xml:space="preserve"> </w:t>
      </w:r>
      <w:r w:rsidRPr="00F47366">
        <w:rPr>
          <w:sz w:val="28"/>
          <w:szCs w:val="28"/>
        </w:rPr>
        <w:t>расходов</w:t>
      </w:r>
      <w:r w:rsidR="00C448FE">
        <w:rPr>
          <w:sz w:val="28"/>
          <w:szCs w:val="28"/>
        </w:rPr>
        <w:t xml:space="preserve"> </w:t>
      </w:r>
      <w:r w:rsidRPr="00F47366">
        <w:rPr>
          <w:sz w:val="28"/>
          <w:szCs w:val="28"/>
        </w:rPr>
        <w:t>в</w:t>
      </w:r>
      <w:r w:rsidR="00C448FE">
        <w:rPr>
          <w:sz w:val="28"/>
          <w:szCs w:val="28"/>
        </w:rPr>
        <w:t xml:space="preserve"> </w:t>
      </w:r>
      <w:r w:rsidRPr="00F47366">
        <w:rPr>
          <w:sz w:val="28"/>
          <w:szCs w:val="28"/>
        </w:rPr>
        <w:t>такой</w:t>
      </w:r>
      <w:r w:rsidR="00C448FE">
        <w:rPr>
          <w:sz w:val="28"/>
          <w:szCs w:val="28"/>
        </w:rPr>
        <w:t xml:space="preserve"> </w:t>
      </w:r>
      <w:r w:rsidRPr="00F47366">
        <w:rPr>
          <w:sz w:val="28"/>
          <w:szCs w:val="28"/>
        </w:rPr>
        <w:t>системе</w:t>
      </w:r>
      <w:r w:rsidR="00C448FE">
        <w:rPr>
          <w:sz w:val="28"/>
          <w:szCs w:val="28"/>
        </w:rPr>
        <w:t xml:space="preserve"> </w:t>
      </w:r>
      <w:r w:rsidRPr="00F47366">
        <w:rPr>
          <w:sz w:val="28"/>
          <w:szCs w:val="28"/>
        </w:rPr>
        <w:t>исчезает);</w:t>
      </w:r>
    </w:p>
    <w:p w:rsidR="00F47366" w:rsidRPr="00F47366" w:rsidRDefault="00F47366" w:rsidP="00F47366">
      <w:pPr>
        <w:tabs>
          <w:tab w:val="left" w:pos="0"/>
        </w:tabs>
        <w:spacing w:line="360" w:lineRule="auto"/>
        <w:ind w:firstLine="709"/>
        <w:contextualSpacing/>
        <w:jc w:val="both"/>
        <w:rPr>
          <w:sz w:val="28"/>
          <w:szCs w:val="28"/>
        </w:rPr>
      </w:pPr>
      <w:r w:rsidRPr="00F47366">
        <w:rPr>
          <w:sz w:val="28"/>
          <w:szCs w:val="28"/>
        </w:rPr>
        <w:t>2. Следовательно,</w:t>
      </w:r>
      <w:r w:rsidR="00C448FE">
        <w:rPr>
          <w:sz w:val="28"/>
          <w:szCs w:val="28"/>
        </w:rPr>
        <w:t xml:space="preserve"> </w:t>
      </w:r>
      <w:r w:rsidRPr="00F47366">
        <w:rPr>
          <w:sz w:val="28"/>
          <w:szCs w:val="28"/>
        </w:rPr>
        <w:t>все</w:t>
      </w:r>
      <w:r w:rsidR="00C448FE">
        <w:rPr>
          <w:sz w:val="28"/>
          <w:szCs w:val="28"/>
        </w:rPr>
        <w:t xml:space="preserve"> </w:t>
      </w:r>
      <w:r w:rsidRPr="00F47366">
        <w:rPr>
          <w:sz w:val="28"/>
          <w:szCs w:val="28"/>
        </w:rPr>
        <w:t>издержки</w:t>
      </w:r>
      <w:r w:rsidR="00C448FE">
        <w:rPr>
          <w:sz w:val="28"/>
          <w:szCs w:val="28"/>
        </w:rPr>
        <w:t xml:space="preserve"> </w:t>
      </w:r>
      <w:r w:rsidRPr="00F47366">
        <w:rPr>
          <w:sz w:val="28"/>
          <w:szCs w:val="28"/>
        </w:rPr>
        <w:t>предприятия</w:t>
      </w:r>
      <w:r w:rsidR="00C448FE">
        <w:rPr>
          <w:sz w:val="28"/>
          <w:szCs w:val="28"/>
        </w:rPr>
        <w:t xml:space="preserve"> </w:t>
      </w:r>
      <w:r w:rsidRPr="00F47366">
        <w:rPr>
          <w:sz w:val="28"/>
          <w:szCs w:val="28"/>
        </w:rPr>
        <w:t>поддаются</w:t>
      </w:r>
      <w:r w:rsidR="00C448FE">
        <w:rPr>
          <w:sz w:val="28"/>
          <w:szCs w:val="28"/>
        </w:rPr>
        <w:t xml:space="preserve"> </w:t>
      </w:r>
      <w:r w:rsidRPr="00F47366">
        <w:rPr>
          <w:sz w:val="28"/>
          <w:szCs w:val="28"/>
        </w:rPr>
        <w:t>контролю</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регулированию;</w:t>
      </w:r>
    </w:p>
    <w:p w:rsidR="00F47366" w:rsidRPr="00F47366" w:rsidRDefault="00F47366" w:rsidP="00F47366">
      <w:pPr>
        <w:tabs>
          <w:tab w:val="left" w:pos="0"/>
        </w:tabs>
        <w:spacing w:line="360" w:lineRule="auto"/>
        <w:ind w:firstLine="709"/>
        <w:contextualSpacing/>
        <w:jc w:val="both"/>
        <w:rPr>
          <w:sz w:val="28"/>
          <w:szCs w:val="28"/>
        </w:rPr>
      </w:pPr>
      <w:r w:rsidRPr="00F47366">
        <w:rPr>
          <w:sz w:val="28"/>
          <w:szCs w:val="28"/>
        </w:rPr>
        <w:t>3.Управление</w:t>
      </w:r>
      <w:r w:rsidR="00C448FE">
        <w:rPr>
          <w:sz w:val="28"/>
          <w:szCs w:val="28"/>
        </w:rPr>
        <w:t xml:space="preserve"> </w:t>
      </w:r>
      <w:r w:rsidRPr="00F47366">
        <w:rPr>
          <w:sz w:val="28"/>
          <w:szCs w:val="28"/>
        </w:rPr>
        <w:t>затратами</w:t>
      </w:r>
      <w:r w:rsidR="00C448FE">
        <w:rPr>
          <w:sz w:val="28"/>
          <w:szCs w:val="28"/>
        </w:rPr>
        <w:t xml:space="preserve"> </w:t>
      </w:r>
      <w:r w:rsidRPr="00F47366">
        <w:rPr>
          <w:sz w:val="28"/>
          <w:szCs w:val="28"/>
        </w:rPr>
        <w:t>становится</w:t>
      </w:r>
      <w:r w:rsidR="00C448FE">
        <w:rPr>
          <w:sz w:val="28"/>
          <w:szCs w:val="28"/>
        </w:rPr>
        <w:t xml:space="preserve"> </w:t>
      </w:r>
      <w:r w:rsidRPr="00F47366">
        <w:rPr>
          <w:sz w:val="28"/>
          <w:szCs w:val="28"/>
        </w:rPr>
        <w:t>более</w:t>
      </w:r>
      <w:r w:rsidR="00C448FE">
        <w:rPr>
          <w:sz w:val="28"/>
          <w:szCs w:val="28"/>
        </w:rPr>
        <w:t xml:space="preserve"> </w:t>
      </w:r>
      <w:r w:rsidRPr="00F47366">
        <w:rPr>
          <w:sz w:val="28"/>
          <w:szCs w:val="28"/>
        </w:rPr>
        <w:t>гибким,</w:t>
      </w:r>
      <w:r w:rsidR="00C448FE">
        <w:rPr>
          <w:sz w:val="28"/>
          <w:szCs w:val="28"/>
        </w:rPr>
        <w:t xml:space="preserve"> </w:t>
      </w:r>
      <w:r w:rsidRPr="00F47366">
        <w:rPr>
          <w:sz w:val="28"/>
          <w:szCs w:val="28"/>
        </w:rPr>
        <w:t>лучше</w:t>
      </w:r>
      <w:r w:rsidR="00C448FE">
        <w:rPr>
          <w:sz w:val="28"/>
          <w:szCs w:val="28"/>
        </w:rPr>
        <w:t xml:space="preserve"> </w:t>
      </w:r>
      <w:r w:rsidRPr="00F47366">
        <w:rPr>
          <w:sz w:val="28"/>
          <w:szCs w:val="28"/>
        </w:rPr>
        <w:t>отвечает</w:t>
      </w:r>
      <w:r w:rsidR="00C448FE">
        <w:rPr>
          <w:sz w:val="28"/>
          <w:szCs w:val="28"/>
        </w:rPr>
        <w:t xml:space="preserve"> </w:t>
      </w:r>
      <w:r w:rsidRPr="00F47366">
        <w:rPr>
          <w:sz w:val="28"/>
          <w:szCs w:val="28"/>
        </w:rPr>
        <w:t>тр</w:t>
      </w:r>
      <w:r w:rsidRPr="00F47366">
        <w:rPr>
          <w:sz w:val="28"/>
          <w:szCs w:val="28"/>
        </w:rPr>
        <w:t>е</w:t>
      </w:r>
      <w:r w:rsidRPr="00F47366">
        <w:rPr>
          <w:sz w:val="28"/>
          <w:szCs w:val="28"/>
        </w:rPr>
        <w:t>бованиям</w:t>
      </w:r>
      <w:r w:rsidR="00C448FE">
        <w:rPr>
          <w:sz w:val="28"/>
          <w:szCs w:val="28"/>
        </w:rPr>
        <w:t xml:space="preserve"> </w:t>
      </w:r>
      <w:r w:rsidRPr="00F47366">
        <w:rPr>
          <w:sz w:val="28"/>
          <w:szCs w:val="28"/>
        </w:rPr>
        <w:t>конкуренции</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производственных</w:t>
      </w:r>
      <w:r w:rsidR="00C448FE">
        <w:rPr>
          <w:sz w:val="28"/>
          <w:szCs w:val="28"/>
        </w:rPr>
        <w:t xml:space="preserve"> </w:t>
      </w:r>
      <w:r w:rsidRPr="00F47366">
        <w:rPr>
          <w:sz w:val="28"/>
          <w:szCs w:val="28"/>
        </w:rPr>
        <w:t>возможностей</w:t>
      </w:r>
      <w:r w:rsidR="00C448FE">
        <w:rPr>
          <w:sz w:val="28"/>
          <w:szCs w:val="28"/>
        </w:rPr>
        <w:t xml:space="preserve"> </w:t>
      </w:r>
      <w:r w:rsidRPr="00F47366">
        <w:rPr>
          <w:sz w:val="28"/>
          <w:szCs w:val="28"/>
        </w:rPr>
        <w:t>организации;</w:t>
      </w:r>
    </w:p>
    <w:p w:rsidR="00F47366" w:rsidRPr="00F47366" w:rsidRDefault="00F47366" w:rsidP="00F47366">
      <w:pPr>
        <w:tabs>
          <w:tab w:val="left" w:pos="0"/>
        </w:tabs>
        <w:spacing w:line="360" w:lineRule="auto"/>
        <w:ind w:firstLine="709"/>
        <w:contextualSpacing/>
        <w:jc w:val="both"/>
        <w:rPr>
          <w:sz w:val="28"/>
          <w:szCs w:val="28"/>
        </w:rPr>
      </w:pPr>
      <w:r w:rsidRPr="00F47366">
        <w:rPr>
          <w:sz w:val="28"/>
          <w:szCs w:val="28"/>
        </w:rPr>
        <w:t>4. Учет</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анализ</w:t>
      </w:r>
      <w:r w:rsidR="00C448FE">
        <w:rPr>
          <w:sz w:val="28"/>
          <w:szCs w:val="28"/>
        </w:rPr>
        <w:t xml:space="preserve"> </w:t>
      </w:r>
      <w:r w:rsidRPr="00F47366">
        <w:rPr>
          <w:sz w:val="28"/>
          <w:szCs w:val="28"/>
        </w:rPr>
        <w:t>накладных</w:t>
      </w:r>
      <w:r w:rsidR="00C448FE">
        <w:rPr>
          <w:sz w:val="28"/>
          <w:szCs w:val="28"/>
        </w:rPr>
        <w:t xml:space="preserve"> </w:t>
      </w:r>
      <w:r w:rsidRPr="00F47366">
        <w:rPr>
          <w:sz w:val="28"/>
          <w:szCs w:val="28"/>
        </w:rPr>
        <w:t>расходов</w:t>
      </w:r>
      <w:r w:rsidR="00C448FE">
        <w:rPr>
          <w:sz w:val="28"/>
          <w:szCs w:val="28"/>
        </w:rPr>
        <w:t xml:space="preserve"> </w:t>
      </w:r>
      <w:r w:rsidRPr="00F47366">
        <w:rPr>
          <w:sz w:val="28"/>
          <w:szCs w:val="28"/>
        </w:rPr>
        <w:t>позволяет</w:t>
      </w:r>
      <w:r w:rsidR="00C448FE">
        <w:rPr>
          <w:sz w:val="28"/>
          <w:szCs w:val="28"/>
        </w:rPr>
        <w:t xml:space="preserve"> </w:t>
      </w:r>
      <w:r w:rsidRPr="00F47366">
        <w:rPr>
          <w:sz w:val="28"/>
          <w:szCs w:val="28"/>
        </w:rPr>
        <w:t>планировать,</w:t>
      </w:r>
      <w:r w:rsidR="00C448FE">
        <w:rPr>
          <w:sz w:val="28"/>
          <w:szCs w:val="28"/>
        </w:rPr>
        <w:t xml:space="preserve"> </w:t>
      </w:r>
      <w:r w:rsidRPr="00F47366">
        <w:rPr>
          <w:sz w:val="28"/>
          <w:szCs w:val="28"/>
        </w:rPr>
        <w:t>где</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в</w:t>
      </w:r>
      <w:r w:rsidR="00C448FE">
        <w:rPr>
          <w:sz w:val="28"/>
          <w:szCs w:val="28"/>
        </w:rPr>
        <w:t xml:space="preserve"> </w:t>
      </w:r>
      <w:r w:rsidRPr="00F47366">
        <w:rPr>
          <w:sz w:val="28"/>
          <w:szCs w:val="28"/>
        </w:rPr>
        <w:t>каком</w:t>
      </w:r>
      <w:r w:rsidR="00C448FE">
        <w:rPr>
          <w:sz w:val="28"/>
          <w:szCs w:val="28"/>
        </w:rPr>
        <w:t xml:space="preserve"> </w:t>
      </w:r>
      <w:r w:rsidRPr="00F47366">
        <w:rPr>
          <w:sz w:val="28"/>
          <w:szCs w:val="28"/>
        </w:rPr>
        <w:t>размере</w:t>
      </w:r>
      <w:r w:rsidR="00C448FE">
        <w:rPr>
          <w:sz w:val="28"/>
          <w:szCs w:val="28"/>
        </w:rPr>
        <w:t xml:space="preserve"> </w:t>
      </w:r>
      <w:r w:rsidRPr="00F47366">
        <w:rPr>
          <w:sz w:val="28"/>
          <w:szCs w:val="28"/>
        </w:rPr>
        <w:t>можно</w:t>
      </w:r>
      <w:r w:rsidR="00C448FE">
        <w:rPr>
          <w:sz w:val="28"/>
          <w:szCs w:val="28"/>
        </w:rPr>
        <w:t xml:space="preserve"> </w:t>
      </w:r>
      <w:r w:rsidRPr="00F47366">
        <w:rPr>
          <w:sz w:val="28"/>
          <w:szCs w:val="28"/>
        </w:rPr>
        <w:t>ожидать</w:t>
      </w:r>
      <w:r w:rsidR="00C448FE">
        <w:rPr>
          <w:sz w:val="28"/>
          <w:szCs w:val="28"/>
        </w:rPr>
        <w:t xml:space="preserve"> </w:t>
      </w:r>
      <w:r w:rsidRPr="00F47366">
        <w:rPr>
          <w:sz w:val="28"/>
          <w:szCs w:val="28"/>
        </w:rPr>
        <w:t>экономии</w:t>
      </w:r>
      <w:r w:rsidR="00C448FE">
        <w:rPr>
          <w:sz w:val="28"/>
          <w:szCs w:val="28"/>
        </w:rPr>
        <w:t xml:space="preserve"> </w:t>
      </w:r>
      <w:r w:rsidRPr="00F47366">
        <w:rPr>
          <w:sz w:val="28"/>
          <w:szCs w:val="28"/>
        </w:rPr>
        <w:t>издержек</w:t>
      </w:r>
      <w:r w:rsidR="00C448FE">
        <w:rPr>
          <w:sz w:val="28"/>
          <w:szCs w:val="28"/>
        </w:rPr>
        <w:t xml:space="preserve"> </w:t>
      </w:r>
      <w:r w:rsidRPr="00F47366">
        <w:rPr>
          <w:sz w:val="28"/>
          <w:szCs w:val="28"/>
        </w:rPr>
        <w:t>или</w:t>
      </w:r>
      <w:r w:rsidR="00C448FE">
        <w:rPr>
          <w:sz w:val="28"/>
          <w:szCs w:val="28"/>
        </w:rPr>
        <w:t xml:space="preserve"> </w:t>
      </w:r>
      <w:r w:rsidRPr="00F47366">
        <w:rPr>
          <w:sz w:val="28"/>
          <w:szCs w:val="28"/>
        </w:rPr>
        <w:t>их</w:t>
      </w:r>
      <w:r w:rsidR="00C448FE">
        <w:rPr>
          <w:sz w:val="28"/>
          <w:szCs w:val="28"/>
        </w:rPr>
        <w:t xml:space="preserve"> </w:t>
      </w:r>
      <w:r w:rsidRPr="00F47366">
        <w:rPr>
          <w:sz w:val="28"/>
          <w:szCs w:val="28"/>
        </w:rPr>
        <w:t>более</w:t>
      </w:r>
      <w:r w:rsidR="00C448FE">
        <w:rPr>
          <w:sz w:val="28"/>
          <w:szCs w:val="28"/>
        </w:rPr>
        <w:t xml:space="preserve"> </w:t>
      </w:r>
      <w:r w:rsidRPr="00F47366">
        <w:rPr>
          <w:sz w:val="28"/>
          <w:szCs w:val="28"/>
        </w:rPr>
        <w:t>эффективн</w:t>
      </w:r>
      <w:r w:rsidRPr="00F47366">
        <w:rPr>
          <w:sz w:val="28"/>
          <w:szCs w:val="28"/>
        </w:rPr>
        <w:t>о</w:t>
      </w:r>
      <w:r w:rsidRPr="00F47366">
        <w:rPr>
          <w:sz w:val="28"/>
          <w:szCs w:val="28"/>
        </w:rPr>
        <w:t>го</w:t>
      </w:r>
      <w:r w:rsidR="00C448FE">
        <w:rPr>
          <w:sz w:val="28"/>
          <w:szCs w:val="28"/>
        </w:rPr>
        <w:t xml:space="preserve"> </w:t>
      </w:r>
      <w:r w:rsidRPr="00F47366">
        <w:rPr>
          <w:sz w:val="28"/>
          <w:szCs w:val="28"/>
        </w:rPr>
        <w:t>размещения.</w:t>
      </w:r>
    </w:p>
    <w:p w:rsidR="00F47366" w:rsidRPr="00F47366" w:rsidRDefault="00F47366" w:rsidP="00F47366">
      <w:pPr>
        <w:tabs>
          <w:tab w:val="left" w:pos="0"/>
        </w:tabs>
        <w:spacing w:line="360" w:lineRule="auto"/>
        <w:ind w:firstLine="709"/>
        <w:contextualSpacing/>
        <w:jc w:val="both"/>
        <w:rPr>
          <w:sz w:val="28"/>
          <w:szCs w:val="28"/>
        </w:rPr>
      </w:pPr>
      <w:r w:rsidRPr="00F47366">
        <w:rPr>
          <w:sz w:val="28"/>
          <w:szCs w:val="28"/>
        </w:rPr>
        <w:lastRenderedPageBreak/>
        <w:t>Преимущества</w:t>
      </w:r>
      <w:r w:rsidR="00C448FE">
        <w:rPr>
          <w:sz w:val="28"/>
          <w:szCs w:val="28"/>
        </w:rPr>
        <w:t xml:space="preserve"> </w:t>
      </w:r>
      <w:r w:rsidRPr="00F47366">
        <w:rPr>
          <w:sz w:val="28"/>
          <w:szCs w:val="28"/>
        </w:rPr>
        <w:t>функционального</w:t>
      </w:r>
      <w:r w:rsidR="00C448FE">
        <w:rPr>
          <w:sz w:val="28"/>
          <w:szCs w:val="28"/>
        </w:rPr>
        <w:t xml:space="preserve"> </w:t>
      </w:r>
      <w:r w:rsidRPr="00F47366">
        <w:rPr>
          <w:sz w:val="28"/>
          <w:szCs w:val="28"/>
        </w:rPr>
        <w:t>метода</w:t>
      </w:r>
      <w:r w:rsidR="00C448FE">
        <w:rPr>
          <w:sz w:val="28"/>
          <w:szCs w:val="28"/>
        </w:rPr>
        <w:t xml:space="preserve"> </w:t>
      </w:r>
      <w:r w:rsidRPr="00F47366">
        <w:rPr>
          <w:sz w:val="28"/>
          <w:szCs w:val="28"/>
        </w:rPr>
        <w:t>становятся</w:t>
      </w:r>
      <w:r w:rsidR="00C448FE">
        <w:rPr>
          <w:sz w:val="28"/>
          <w:szCs w:val="28"/>
        </w:rPr>
        <w:t xml:space="preserve"> </w:t>
      </w:r>
      <w:r w:rsidRPr="00F47366">
        <w:rPr>
          <w:sz w:val="28"/>
          <w:szCs w:val="28"/>
        </w:rPr>
        <w:t>очевидными</w:t>
      </w:r>
      <w:r w:rsidR="00C448FE">
        <w:rPr>
          <w:sz w:val="28"/>
          <w:szCs w:val="28"/>
        </w:rPr>
        <w:t xml:space="preserve"> </w:t>
      </w:r>
      <w:r w:rsidRPr="00F47366">
        <w:rPr>
          <w:sz w:val="28"/>
          <w:szCs w:val="28"/>
        </w:rPr>
        <w:t>в</w:t>
      </w:r>
      <w:r w:rsidR="00C448FE">
        <w:rPr>
          <w:sz w:val="28"/>
          <w:szCs w:val="28"/>
        </w:rPr>
        <w:t xml:space="preserve"> </w:t>
      </w:r>
      <w:r w:rsidRPr="00F47366">
        <w:rPr>
          <w:sz w:val="28"/>
          <w:szCs w:val="28"/>
        </w:rPr>
        <w:t>условиях</w:t>
      </w:r>
      <w:r w:rsidR="00C448FE">
        <w:rPr>
          <w:sz w:val="28"/>
          <w:szCs w:val="28"/>
        </w:rPr>
        <w:t xml:space="preserve"> </w:t>
      </w:r>
      <w:r w:rsidRPr="00F47366">
        <w:rPr>
          <w:sz w:val="28"/>
          <w:szCs w:val="28"/>
        </w:rPr>
        <w:t>высокой</w:t>
      </w:r>
      <w:r w:rsidR="00C448FE">
        <w:rPr>
          <w:sz w:val="28"/>
          <w:szCs w:val="28"/>
        </w:rPr>
        <w:t xml:space="preserve"> </w:t>
      </w:r>
      <w:r w:rsidRPr="00F47366">
        <w:rPr>
          <w:sz w:val="28"/>
          <w:szCs w:val="28"/>
        </w:rPr>
        <w:t>диверсификации</w:t>
      </w:r>
      <w:r w:rsidR="00C448FE">
        <w:rPr>
          <w:sz w:val="28"/>
          <w:szCs w:val="28"/>
        </w:rPr>
        <w:t xml:space="preserve"> </w:t>
      </w:r>
      <w:r w:rsidRPr="00F47366">
        <w:rPr>
          <w:sz w:val="28"/>
          <w:szCs w:val="28"/>
        </w:rPr>
        <w:t>деятельности</w:t>
      </w:r>
      <w:r w:rsidR="00C448FE">
        <w:rPr>
          <w:sz w:val="28"/>
          <w:szCs w:val="28"/>
        </w:rPr>
        <w:t xml:space="preserve"> </w:t>
      </w:r>
      <w:r w:rsidRPr="00F47366">
        <w:rPr>
          <w:sz w:val="28"/>
          <w:szCs w:val="28"/>
        </w:rPr>
        <w:t>предпринимательских</w:t>
      </w:r>
      <w:r w:rsidR="00C448FE">
        <w:rPr>
          <w:sz w:val="28"/>
          <w:szCs w:val="28"/>
        </w:rPr>
        <w:t xml:space="preserve"> </w:t>
      </w:r>
      <w:r w:rsidRPr="00F47366">
        <w:rPr>
          <w:sz w:val="28"/>
          <w:szCs w:val="28"/>
        </w:rPr>
        <w:t>структур,</w:t>
      </w:r>
      <w:r w:rsidR="00C448FE">
        <w:rPr>
          <w:sz w:val="28"/>
          <w:szCs w:val="28"/>
        </w:rPr>
        <w:t xml:space="preserve"> </w:t>
      </w:r>
      <w:r w:rsidRPr="00F47366">
        <w:rPr>
          <w:sz w:val="28"/>
          <w:szCs w:val="28"/>
        </w:rPr>
        <w:t>который</w:t>
      </w:r>
      <w:r w:rsidR="00C448FE">
        <w:rPr>
          <w:sz w:val="28"/>
          <w:szCs w:val="28"/>
        </w:rPr>
        <w:t xml:space="preserve"> </w:t>
      </w:r>
      <w:r w:rsidRPr="00F47366">
        <w:rPr>
          <w:sz w:val="28"/>
          <w:szCs w:val="28"/>
        </w:rPr>
        <w:t>выпускает</w:t>
      </w:r>
      <w:r w:rsidR="00C448FE">
        <w:rPr>
          <w:sz w:val="28"/>
          <w:szCs w:val="28"/>
        </w:rPr>
        <w:t xml:space="preserve"> </w:t>
      </w:r>
      <w:r w:rsidRPr="00F47366">
        <w:rPr>
          <w:sz w:val="28"/>
          <w:szCs w:val="28"/>
        </w:rPr>
        <w:t>широкий</w:t>
      </w:r>
      <w:r w:rsidR="00C448FE">
        <w:rPr>
          <w:sz w:val="28"/>
          <w:szCs w:val="28"/>
        </w:rPr>
        <w:t xml:space="preserve"> </w:t>
      </w:r>
      <w:r w:rsidRPr="00F47366">
        <w:rPr>
          <w:sz w:val="28"/>
          <w:szCs w:val="28"/>
        </w:rPr>
        <w:t>ассортимент</w:t>
      </w:r>
      <w:r w:rsidR="00C448FE">
        <w:rPr>
          <w:sz w:val="28"/>
          <w:szCs w:val="28"/>
        </w:rPr>
        <w:t xml:space="preserve"> </w:t>
      </w:r>
      <w:r w:rsidRPr="00F47366">
        <w:rPr>
          <w:sz w:val="28"/>
          <w:szCs w:val="28"/>
        </w:rPr>
        <w:t xml:space="preserve">продукции. </w:t>
      </w:r>
    </w:p>
    <w:p w:rsidR="00F47366" w:rsidRDefault="00F47366" w:rsidP="00F47366">
      <w:pPr>
        <w:spacing w:line="360" w:lineRule="auto"/>
        <w:ind w:firstLine="709"/>
        <w:contextualSpacing/>
        <w:jc w:val="both"/>
        <w:rPr>
          <w:sz w:val="28"/>
          <w:szCs w:val="28"/>
        </w:rPr>
      </w:pPr>
      <w:r w:rsidRPr="00F47366">
        <w:rPr>
          <w:sz w:val="28"/>
          <w:szCs w:val="28"/>
        </w:rPr>
        <w:t>Рассмотрим на примере предприятия Московской области- ООО «Пл</w:t>
      </w:r>
      <w:r w:rsidRPr="00F47366">
        <w:rPr>
          <w:sz w:val="28"/>
          <w:szCs w:val="28"/>
        </w:rPr>
        <w:t>о</w:t>
      </w:r>
      <w:r w:rsidRPr="00F47366">
        <w:rPr>
          <w:sz w:val="28"/>
          <w:szCs w:val="28"/>
        </w:rPr>
        <w:t>дово-ягодная компания»,</w:t>
      </w:r>
      <w:r w:rsidR="00C448FE">
        <w:rPr>
          <w:sz w:val="28"/>
          <w:szCs w:val="28"/>
        </w:rPr>
        <w:t xml:space="preserve"> </w:t>
      </w:r>
      <w:r w:rsidRPr="00F47366">
        <w:rPr>
          <w:sz w:val="28"/>
          <w:szCs w:val="28"/>
        </w:rPr>
        <w:t>которое</w:t>
      </w:r>
      <w:r w:rsidR="00C448FE">
        <w:rPr>
          <w:sz w:val="28"/>
          <w:szCs w:val="28"/>
        </w:rPr>
        <w:t xml:space="preserve"> </w:t>
      </w:r>
      <w:r w:rsidRPr="00F47366">
        <w:rPr>
          <w:sz w:val="28"/>
          <w:szCs w:val="28"/>
        </w:rPr>
        <w:t>выпускает</w:t>
      </w:r>
      <w:r w:rsidR="00C448FE">
        <w:rPr>
          <w:sz w:val="28"/>
          <w:szCs w:val="28"/>
        </w:rPr>
        <w:t xml:space="preserve"> </w:t>
      </w:r>
      <w:r w:rsidRPr="00F47366">
        <w:rPr>
          <w:sz w:val="28"/>
          <w:szCs w:val="28"/>
        </w:rPr>
        <w:t>плодово-ягодные культуры,</w:t>
      </w:r>
      <w:r>
        <w:rPr>
          <w:sz w:val="28"/>
          <w:szCs w:val="28"/>
        </w:rPr>
        <w:t xml:space="preserve"> </w:t>
      </w:r>
      <w:r w:rsidRPr="00F47366">
        <w:rPr>
          <w:sz w:val="28"/>
          <w:szCs w:val="28"/>
        </w:rPr>
        <w:t>пе</w:t>
      </w:r>
      <w:r w:rsidRPr="00F47366">
        <w:rPr>
          <w:sz w:val="28"/>
          <w:szCs w:val="28"/>
        </w:rPr>
        <w:t>р</w:t>
      </w:r>
      <w:r w:rsidRPr="00F47366">
        <w:rPr>
          <w:sz w:val="28"/>
          <w:szCs w:val="28"/>
        </w:rPr>
        <w:t>спективы</w:t>
      </w:r>
      <w:r w:rsidR="00C448FE">
        <w:rPr>
          <w:sz w:val="28"/>
          <w:szCs w:val="28"/>
        </w:rPr>
        <w:t xml:space="preserve"> </w:t>
      </w:r>
      <w:r w:rsidRPr="00F47366">
        <w:rPr>
          <w:sz w:val="28"/>
          <w:szCs w:val="28"/>
        </w:rPr>
        <w:t>внедрения</w:t>
      </w:r>
      <w:r w:rsidR="00C448FE">
        <w:rPr>
          <w:sz w:val="28"/>
          <w:szCs w:val="28"/>
        </w:rPr>
        <w:t xml:space="preserve"> </w:t>
      </w:r>
      <w:r w:rsidRPr="00F47366">
        <w:rPr>
          <w:sz w:val="28"/>
          <w:szCs w:val="28"/>
        </w:rPr>
        <w:t>функционального</w:t>
      </w:r>
      <w:r w:rsidR="00C448FE">
        <w:rPr>
          <w:sz w:val="28"/>
          <w:szCs w:val="28"/>
        </w:rPr>
        <w:t xml:space="preserve"> </w:t>
      </w:r>
      <w:r w:rsidRPr="00F47366">
        <w:rPr>
          <w:sz w:val="28"/>
          <w:szCs w:val="28"/>
        </w:rPr>
        <w:t>метода</w:t>
      </w:r>
      <w:r w:rsidR="00C448FE">
        <w:rPr>
          <w:sz w:val="28"/>
          <w:szCs w:val="28"/>
        </w:rPr>
        <w:t xml:space="preserve"> </w:t>
      </w:r>
      <w:r w:rsidRPr="00F47366">
        <w:rPr>
          <w:sz w:val="28"/>
          <w:szCs w:val="28"/>
        </w:rPr>
        <w:t>в</w:t>
      </w:r>
      <w:r w:rsidR="00C448FE">
        <w:rPr>
          <w:sz w:val="28"/>
          <w:szCs w:val="28"/>
        </w:rPr>
        <w:t xml:space="preserve"> </w:t>
      </w:r>
      <w:r w:rsidRPr="00F47366">
        <w:rPr>
          <w:sz w:val="28"/>
          <w:szCs w:val="28"/>
        </w:rPr>
        <w:t>учетную</w:t>
      </w:r>
      <w:r>
        <w:rPr>
          <w:sz w:val="28"/>
          <w:szCs w:val="28"/>
        </w:rPr>
        <w:t xml:space="preserve"> </w:t>
      </w:r>
      <w:r w:rsidRPr="00F47366">
        <w:rPr>
          <w:sz w:val="28"/>
          <w:szCs w:val="28"/>
        </w:rPr>
        <w:t>политику.</w:t>
      </w:r>
    </w:p>
    <w:p w:rsidR="00F47366" w:rsidRPr="00F47366" w:rsidRDefault="00F47366" w:rsidP="00F47366">
      <w:pPr>
        <w:spacing w:line="360" w:lineRule="auto"/>
        <w:ind w:firstLine="709"/>
        <w:contextualSpacing/>
        <w:jc w:val="both"/>
        <w:rPr>
          <w:sz w:val="28"/>
          <w:szCs w:val="28"/>
        </w:rPr>
      </w:pPr>
      <w:r w:rsidRPr="00F47366">
        <w:rPr>
          <w:sz w:val="28"/>
          <w:szCs w:val="28"/>
        </w:rPr>
        <w:t xml:space="preserve"> Широкий</w:t>
      </w:r>
      <w:r w:rsidR="00C448FE">
        <w:rPr>
          <w:sz w:val="28"/>
          <w:szCs w:val="28"/>
        </w:rPr>
        <w:t xml:space="preserve"> </w:t>
      </w:r>
      <w:r w:rsidRPr="00F47366">
        <w:rPr>
          <w:sz w:val="28"/>
          <w:szCs w:val="28"/>
        </w:rPr>
        <w:t>ассортимент</w:t>
      </w:r>
      <w:r w:rsidR="00C448FE">
        <w:rPr>
          <w:sz w:val="28"/>
          <w:szCs w:val="28"/>
        </w:rPr>
        <w:t xml:space="preserve"> </w:t>
      </w:r>
      <w:r w:rsidRPr="00F47366">
        <w:rPr>
          <w:sz w:val="28"/>
          <w:szCs w:val="28"/>
        </w:rPr>
        <w:t>продукции данного производителя требует</w:t>
      </w:r>
      <w:r w:rsidR="00C448FE">
        <w:rPr>
          <w:sz w:val="28"/>
          <w:szCs w:val="28"/>
        </w:rPr>
        <w:t xml:space="preserve"> </w:t>
      </w:r>
      <w:r w:rsidRPr="00F47366">
        <w:rPr>
          <w:sz w:val="28"/>
          <w:szCs w:val="28"/>
        </w:rPr>
        <w:t>от</w:t>
      </w:r>
      <w:r w:rsidR="00C448FE">
        <w:rPr>
          <w:sz w:val="28"/>
          <w:szCs w:val="28"/>
        </w:rPr>
        <w:t xml:space="preserve"> </w:t>
      </w:r>
      <w:r w:rsidRPr="00F47366">
        <w:rPr>
          <w:sz w:val="28"/>
          <w:szCs w:val="28"/>
        </w:rPr>
        <w:t>него</w:t>
      </w:r>
      <w:r w:rsidR="00C448FE">
        <w:rPr>
          <w:sz w:val="28"/>
          <w:szCs w:val="28"/>
        </w:rPr>
        <w:t xml:space="preserve"> </w:t>
      </w:r>
      <w:r w:rsidRPr="00F47366">
        <w:rPr>
          <w:sz w:val="28"/>
          <w:szCs w:val="28"/>
        </w:rPr>
        <w:t>гораздо</w:t>
      </w:r>
      <w:r w:rsidR="00C448FE">
        <w:rPr>
          <w:sz w:val="28"/>
          <w:szCs w:val="28"/>
        </w:rPr>
        <w:t xml:space="preserve"> </w:t>
      </w:r>
      <w:r w:rsidRPr="00F47366">
        <w:rPr>
          <w:sz w:val="28"/>
          <w:szCs w:val="28"/>
        </w:rPr>
        <w:t>больше</w:t>
      </w:r>
      <w:r w:rsidR="00C448FE">
        <w:rPr>
          <w:sz w:val="28"/>
          <w:szCs w:val="28"/>
        </w:rPr>
        <w:t xml:space="preserve"> </w:t>
      </w:r>
      <w:r w:rsidRPr="00F47366">
        <w:rPr>
          <w:sz w:val="28"/>
          <w:szCs w:val="28"/>
        </w:rPr>
        <w:t>временных</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финансовых</w:t>
      </w:r>
      <w:r w:rsidR="00C448FE">
        <w:rPr>
          <w:sz w:val="28"/>
          <w:szCs w:val="28"/>
        </w:rPr>
        <w:t xml:space="preserve"> </w:t>
      </w:r>
      <w:r w:rsidRPr="00F47366">
        <w:rPr>
          <w:sz w:val="28"/>
          <w:szCs w:val="28"/>
        </w:rPr>
        <w:t>затрат</w:t>
      </w:r>
      <w:r w:rsidR="00C448FE">
        <w:rPr>
          <w:sz w:val="28"/>
          <w:szCs w:val="28"/>
        </w:rPr>
        <w:t xml:space="preserve"> </w:t>
      </w:r>
      <w:r w:rsidRPr="00F47366">
        <w:rPr>
          <w:sz w:val="28"/>
          <w:szCs w:val="28"/>
        </w:rPr>
        <w:t>на</w:t>
      </w:r>
      <w:r w:rsidR="00C448FE">
        <w:rPr>
          <w:sz w:val="28"/>
          <w:szCs w:val="28"/>
        </w:rPr>
        <w:t xml:space="preserve"> </w:t>
      </w:r>
      <w:r w:rsidRPr="00F47366">
        <w:rPr>
          <w:sz w:val="28"/>
          <w:szCs w:val="28"/>
        </w:rPr>
        <w:t>составление</w:t>
      </w:r>
      <w:r w:rsidR="00C448FE">
        <w:rPr>
          <w:sz w:val="28"/>
          <w:szCs w:val="28"/>
        </w:rPr>
        <w:t xml:space="preserve"> </w:t>
      </w:r>
      <w:r w:rsidRPr="00F47366">
        <w:rPr>
          <w:sz w:val="28"/>
          <w:szCs w:val="28"/>
        </w:rPr>
        <w:t>граф</w:t>
      </w:r>
      <w:r w:rsidRPr="00F47366">
        <w:rPr>
          <w:sz w:val="28"/>
          <w:szCs w:val="28"/>
        </w:rPr>
        <w:t>и</w:t>
      </w:r>
      <w:r w:rsidRPr="00F47366">
        <w:rPr>
          <w:sz w:val="28"/>
          <w:szCs w:val="28"/>
        </w:rPr>
        <w:t>ков</w:t>
      </w:r>
      <w:r w:rsidR="00C448FE">
        <w:rPr>
          <w:sz w:val="28"/>
          <w:szCs w:val="28"/>
        </w:rPr>
        <w:t xml:space="preserve"> </w:t>
      </w:r>
      <w:r w:rsidRPr="00F47366">
        <w:rPr>
          <w:sz w:val="28"/>
          <w:szCs w:val="28"/>
        </w:rPr>
        <w:t>производства,</w:t>
      </w:r>
      <w:r w:rsidR="00C448FE">
        <w:rPr>
          <w:sz w:val="28"/>
          <w:szCs w:val="28"/>
        </w:rPr>
        <w:t xml:space="preserve"> </w:t>
      </w:r>
      <w:r w:rsidRPr="00F47366">
        <w:rPr>
          <w:sz w:val="28"/>
          <w:szCs w:val="28"/>
        </w:rPr>
        <w:t>на</w:t>
      </w:r>
      <w:r w:rsidR="00C448FE">
        <w:rPr>
          <w:sz w:val="28"/>
          <w:szCs w:val="28"/>
        </w:rPr>
        <w:t xml:space="preserve"> </w:t>
      </w:r>
      <w:r w:rsidRPr="00F47366">
        <w:rPr>
          <w:sz w:val="28"/>
          <w:szCs w:val="28"/>
        </w:rPr>
        <w:t>наладку</w:t>
      </w:r>
      <w:r w:rsidR="00C448FE">
        <w:rPr>
          <w:sz w:val="28"/>
          <w:szCs w:val="28"/>
        </w:rPr>
        <w:t xml:space="preserve"> </w:t>
      </w:r>
      <w:r w:rsidRPr="00F47366">
        <w:rPr>
          <w:sz w:val="28"/>
          <w:szCs w:val="28"/>
        </w:rPr>
        <w:t>оборудования,</w:t>
      </w:r>
      <w:r w:rsidR="00C448FE">
        <w:rPr>
          <w:sz w:val="28"/>
          <w:szCs w:val="28"/>
        </w:rPr>
        <w:t xml:space="preserve"> </w:t>
      </w:r>
      <w:r w:rsidRPr="00F47366">
        <w:rPr>
          <w:sz w:val="28"/>
          <w:szCs w:val="28"/>
        </w:rPr>
        <w:t>контроль</w:t>
      </w:r>
      <w:r w:rsidR="00C448FE">
        <w:rPr>
          <w:sz w:val="28"/>
          <w:szCs w:val="28"/>
        </w:rPr>
        <w:t xml:space="preserve"> </w:t>
      </w:r>
      <w:r w:rsidRPr="00F47366">
        <w:rPr>
          <w:sz w:val="28"/>
          <w:szCs w:val="28"/>
        </w:rPr>
        <w:t>качества</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т.д.</w:t>
      </w:r>
    </w:p>
    <w:p w:rsidR="00F47366" w:rsidRDefault="00F47366" w:rsidP="00F47366">
      <w:pPr>
        <w:tabs>
          <w:tab w:val="left" w:pos="0"/>
        </w:tabs>
        <w:spacing w:line="360" w:lineRule="auto"/>
        <w:ind w:firstLine="709"/>
        <w:contextualSpacing/>
        <w:jc w:val="both"/>
        <w:rPr>
          <w:sz w:val="28"/>
          <w:szCs w:val="28"/>
        </w:rPr>
      </w:pPr>
      <w:r w:rsidRPr="00F47366">
        <w:rPr>
          <w:sz w:val="28"/>
          <w:szCs w:val="28"/>
        </w:rPr>
        <w:t> Метод АВС</w:t>
      </w:r>
      <w:r>
        <w:rPr>
          <w:sz w:val="28"/>
          <w:szCs w:val="28"/>
        </w:rPr>
        <w:t xml:space="preserve"> </w:t>
      </w:r>
      <w:r w:rsidRPr="00F47366">
        <w:rPr>
          <w:sz w:val="28"/>
          <w:szCs w:val="28"/>
        </w:rPr>
        <w:t>позволил</w:t>
      </w:r>
      <w:r w:rsidR="00C448FE">
        <w:rPr>
          <w:sz w:val="28"/>
          <w:szCs w:val="28"/>
        </w:rPr>
        <w:t xml:space="preserve"> </w:t>
      </w:r>
      <w:r w:rsidRPr="00F47366">
        <w:rPr>
          <w:sz w:val="28"/>
          <w:szCs w:val="28"/>
        </w:rPr>
        <w:t>бы</w:t>
      </w:r>
      <w:r w:rsidR="00C448FE">
        <w:rPr>
          <w:sz w:val="28"/>
          <w:szCs w:val="28"/>
        </w:rPr>
        <w:t xml:space="preserve"> </w:t>
      </w:r>
      <w:r w:rsidRPr="00F47366">
        <w:rPr>
          <w:sz w:val="28"/>
          <w:szCs w:val="28"/>
        </w:rPr>
        <w:t>объективнее</w:t>
      </w:r>
      <w:r w:rsidR="00C448FE">
        <w:rPr>
          <w:sz w:val="28"/>
          <w:szCs w:val="28"/>
        </w:rPr>
        <w:t xml:space="preserve"> </w:t>
      </w:r>
      <w:r w:rsidRPr="00F47366">
        <w:rPr>
          <w:sz w:val="28"/>
          <w:szCs w:val="28"/>
        </w:rPr>
        <w:t>исчислять</w:t>
      </w:r>
      <w:r w:rsidR="00C448FE">
        <w:rPr>
          <w:sz w:val="28"/>
          <w:szCs w:val="28"/>
        </w:rPr>
        <w:t xml:space="preserve"> </w:t>
      </w:r>
      <w:r w:rsidRPr="00F47366">
        <w:rPr>
          <w:sz w:val="28"/>
          <w:szCs w:val="28"/>
        </w:rPr>
        <w:t>затраты</w:t>
      </w:r>
      <w:r w:rsidR="00C448FE">
        <w:rPr>
          <w:sz w:val="28"/>
          <w:szCs w:val="28"/>
        </w:rPr>
        <w:t xml:space="preserve"> </w:t>
      </w:r>
      <w:r w:rsidRPr="00F47366">
        <w:rPr>
          <w:sz w:val="28"/>
          <w:szCs w:val="28"/>
        </w:rPr>
        <w:t>на </w:t>
      </w:r>
      <w:proofErr w:type="spellStart"/>
      <w:r>
        <w:rPr>
          <w:sz w:val="28"/>
          <w:szCs w:val="28"/>
        </w:rPr>
        <w:t>п</w:t>
      </w:r>
      <w:r w:rsidRPr="00F47366">
        <w:rPr>
          <w:sz w:val="28"/>
          <w:szCs w:val="28"/>
        </w:rPr>
        <w:t>роиз</w:t>
      </w:r>
      <w:proofErr w:type="spellEnd"/>
    </w:p>
    <w:p w:rsidR="00E93A4A" w:rsidRDefault="00F47366" w:rsidP="00F47366">
      <w:pPr>
        <w:tabs>
          <w:tab w:val="left" w:pos="0"/>
        </w:tabs>
        <w:spacing w:line="360" w:lineRule="auto"/>
        <w:contextualSpacing/>
        <w:jc w:val="both"/>
        <w:rPr>
          <w:sz w:val="28"/>
          <w:szCs w:val="28"/>
        </w:rPr>
      </w:pPr>
      <w:proofErr w:type="spellStart"/>
      <w:r w:rsidRPr="00F47366">
        <w:rPr>
          <w:sz w:val="28"/>
          <w:szCs w:val="28"/>
        </w:rPr>
        <w:t>водство</w:t>
      </w:r>
      <w:proofErr w:type="spellEnd"/>
      <w:r w:rsidR="00C448FE">
        <w:rPr>
          <w:sz w:val="28"/>
          <w:szCs w:val="28"/>
        </w:rPr>
        <w:t xml:space="preserve"> </w:t>
      </w:r>
      <w:r w:rsidRPr="00F47366">
        <w:rPr>
          <w:sz w:val="28"/>
          <w:szCs w:val="28"/>
        </w:rPr>
        <w:t>каждого</w:t>
      </w:r>
      <w:r w:rsidR="00C448FE">
        <w:rPr>
          <w:sz w:val="28"/>
          <w:szCs w:val="28"/>
        </w:rPr>
        <w:t xml:space="preserve"> </w:t>
      </w:r>
      <w:r w:rsidRPr="00F47366">
        <w:rPr>
          <w:sz w:val="28"/>
          <w:szCs w:val="28"/>
        </w:rPr>
        <w:t>вида</w:t>
      </w:r>
      <w:r w:rsidR="00C448FE">
        <w:rPr>
          <w:sz w:val="28"/>
          <w:szCs w:val="28"/>
        </w:rPr>
        <w:t xml:space="preserve"> </w:t>
      </w:r>
      <w:r w:rsidRPr="00F47366">
        <w:rPr>
          <w:sz w:val="28"/>
          <w:szCs w:val="28"/>
        </w:rPr>
        <w:t>продукции.</w:t>
      </w:r>
      <w:r w:rsidR="00C448FE">
        <w:rPr>
          <w:sz w:val="28"/>
          <w:szCs w:val="28"/>
        </w:rPr>
        <w:t xml:space="preserve"> </w:t>
      </w:r>
      <w:r w:rsidRPr="00F47366">
        <w:rPr>
          <w:sz w:val="28"/>
          <w:szCs w:val="28"/>
        </w:rPr>
        <w:t>Для</w:t>
      </w:r>
      <w:r w:rsidR="00C448FE">
        <w:rPr>
          <w:sz w:val="28"/>
          <w:szCs w:val="28"/>
        </w:rPr>
        <w:t xml:space="preserve"> </w:t>
      </w:r>
      <w:r w:rsidRPr="00F47366">
        <w:rPr>
          <w:sz w:val="28"/>
          <w:szCs w:val="28"/>
        </w:rPr>
        <w:t>наглядности</w:t>
      </w:r>
      <w:r w:rsidR="00C448FE">
        <w:rPr>
          <w:sz w:val="28"/>
          <w:szCs w:val="28"/>
        </w:rPr>
        <w:t xml:space="preserve"> </w:t>
      </w:r>
      <w:r w:rsidRPr="00F47366">
        <w:rPr>
          <w:sz w:val="28"/>
          <w:szCs w:val="28"/>
        </w:rPr>
        <w:t>результатов</w:t>
      </w:r>
      <w:r w:rsidR="00C448FE">
        <w:rPr>
          <w:sz w:val="28"/>
          <w:szCs w:val="28"/>
        </w:rPr>
        <w:t xml:space="preserve"> </w:t>
      </w:r>
      <w:r w:rsidRPr="00F47366">
        <w:rPr>
          <w:sz w:val="28"/>
          <w:szCs w:val="28"/>
        </w:rPr>
        <w:t>применения</w:t>
      </w:r>
      <w:r w:rsidR="00C448FE">
        <w:rPr>
          <w:sz w:val="28"/>
          <w:szCs w:val="28"/>
        </w:rPr>
        <w:t xml:space="preserve"> </w:t>
      </w:r>
      <w:r w:rsidRPr="00F47366">
        <w:rPr>
          <w:sz w:val="28"/>
          <w:szCs w:val="28"/>
        </w:rPr>
        <w:t>зарубежного</w:t>
      </w:r>
      <w:r w:rsidR="00C448FE">
        <w:rPr>
          <w:sz w:val="28"/>
          <w:szCs w:val="28"/>
        </w:rPr>
        <w:t xml:space="preserve"> </w:t>
      </w:r>
      <w:r w:rsidRPr="00F47366">
        <w:rPr>
          <w:sz w:val="28"/>
          <w:szCs w:val="28"/>
        </w:rPr>
        <w:t>метода</w:t>
      </w:r>
      <w:r w:rsidR="00C448FE">
        <w:rPr>
          <w:sz w:val="28"/>
          <w:szCs w:val="28"/>
        </w:rPr>
        <w:t xml:space="preserve"> </w:t>
      </w:r>
      <w:r w:rsidRPr="00F47366">
        <w:rPr>
          <w:sz w:val="28"/>
          <w:szCs w:val="28"/>
        </w:rPr>
        <w:t>оценки</w:t>
      </w:r>
      <w:r w:rsidR="00C448FE">
        <w:rPr>
          <w:sz w:val="28"/>
          <w:szCs w:val="28"/>
        </w:rPr>
        <w:t xml:space="preserve"> </w:t>
      </w:r>
      <w:r w:rsidRPr="00F47366">
        <w:rPr>
          <w:sz w:val="28"/>
          <w:szCs w:val="28"/>
        </w:rPr>
        <w:t>его</w:t>
      </w:r>
      <w:r w:rsidR="00C448FE">
        <w:rPr>
          <w:sz w:val="28"/>
          <w:szCs w:val="28"/>
        </w:rPr>
        <w:t xml:space="preserve"> </w:t>
      </w:r>
      <w:r w:rsidRPr="00F47366">
        <w:rPr>
          <w:sz w:val="28"/>
          <w:szCs w:val="28"/>
        </w:rPr>
        <w:t>преимуществ,</w:t>
      </w:r>
      <w:r w:rsidR="00C448FE">
        <w:rPr>
          <w:sz w:val="28"/>
          <w:szCs w:val="28"/>
        </w:rPr>
        <w:t xml:space="preserve"> </w:t>
      </w:r>
      <w:r w:rsidRPr="00F47366">
        <w:rPr>
          <w:sz w:val="28"/>
          <w:szCs w:val="28"/>
        </w:rPr>
        <w:t>был произведен</w:t>
      </w:r>
      <w:r w:rsidR="00C448FE">
        <w:rPr>
          <w:sz w:val="28"/>
          <w:szCs w:val="28"/>
        </w:rPr>
        <w:t xml:space="preserve"> </w:t>
      </w:r>
      <w:r w:rsidRPr="00F47366">
        <w:rPr>
          <w:sz w:val="28"/>
          <w:szCs w:val="28"/>
        </w:rPr>
        <w:t>расчет</w:t>
      </w:r>
      <w:r w:rsidR="00C448FE">
        <w:rPr>
          <w:sz w:val="28"/>
          <w:szCs w:val="28"/>
        </w:rPr>
        <w:t xml:space="preserve"> </w:t>
      </w:r>
      <w:r w:rsidRPr="00F47366">
        <w:rPr>
          <w:sz w:val="28"/>
          <w:szCs w:val="28"/>
        </w:rPr>
        <w:t>себ</w:t>
      </w:r>
      <w:r w:rsidRPr="00F47366">
        <w:rPr>
          <w:sz w:val="28"/>
          <w:szCs w:val="28"/>
        </w:rPr>
        <w:t>е</w:t>
      </w:r>
      <w:r w:rsidRPr="00F47366">
        <w:rPr>
          <w:sz w:val="28"/>
          <w:szCs w:val="28"/>
        </w:rPr>
        <w:t>стоимости</w:t>
      </w:r>
      <w:r w:rsidR="00C448FE">
        <w:rPr>
          <w:sz w:val="28"/>
          <w:szCs w:val="28"/>
        </w:rPr>
        <w:t xml:space="preserve"> </w:t>
      </w:r>
      <w:r w:rsidRPr="00F47366">
        <w:rPr>
          <w:sz w:val="28"/>
          <w:szCs w:val="28"/>
        </w:rPr>
        <w:t>плодово-</w:t>
      </w:r>
      <w:r>
        <w:rPr>
          <w:sz w:val="28"/>
          <w:szCs w:val="28"/>
        </w:rPr>
        <w:t>я</w:t>
      </w:r>
      <w:r w:rsidRPr="00F47366">
        <w:rPr>
          <w:sz w:val="28"/>
          <w:szCs w:val="28"/>
        </w:rPr>
        <w:t>годной</w:t>
      </w:r>
      <w:r w:rsidR="00C448FE">
        <w:rPr>
          <w:sz w:val="28"/>
          <w:szCs w:val="28"/>
        </w:rPr>
        <w:t xml:space="preserve"> </w:t>
      </w:r>
      <w:r w:rsidRPr="00F47366">
        <w:rPr>
          <w:sz w:val="28"/>
          <w:szCs w:val="28"/>
        </w:rPr>
        <w:t>продукции</w:t>
      </w:r>
      <w:r w:rsidR="00C448FE">
        <w:rPr>
          <w:sz w:val="28"/>
          <w:szCs w:val="28"/>
        </w:rPr>
        <w:t xml:space="preserve"> </w:t>
      </w:r>
      <w:proofErr w:type="spellStart"/>
      <w:r w:rsidRPr="00F47366">
        <w:rPr>
          <w:sz w:val="28"/>
          <w:szCs w:val="28"/>
        </w:rPr>
        <w:t>традицион</w:t>
      </w:r>
      <w:proofErr w:type="spellEnd"/>
    </w:p>
    <w:p w:rsidR="00F47366" w:rsidRPr="00F47366" w:rsidRDefault="00F47366" w:rsidP="00F47366">
      <w:pPr>
        <w:tabs>
          <w:tab w:val="left" w:pos="0"/>
        </w:tabs>
        <w:spacing w:line="360" w:lineRule="auto"/>
        <w:contextualSpacing/>
        <w:jc w:val="both"/>
        <w:rPr>
          <w:sz w:val="28"/>
          <w:szCs w:val="28"/>
        </w:rPr>
      </w:pPr>
      <w:proofErr w:type="spellStart"/>
      <w:r w:rsidRPr="00F47366">
        <w:rPr>
          <w:sz w:val="28"/>
          <w:szCs w:val="28"/>
        </w:rPr>
        <w:t>ным</w:t>
      </w:r>
      <w:proofErr w:type="spellEnd"/>
      <w:r w:rsidR="00C448FE">
        <w:rPr>
          <w:sz w:val="28"/>
          <w:szCs w:val="28"/>
        </w:rPr>
        <w:t xml:space="preserve"> </w:t>
      </w:r>
      <w:r w:rsidRPr="00F47366">
        <w:rPr>
          <w:sz w:val="28"/>
          <w:szCs w:val="28"/>
        </w:rPr>
        <w:t>методом</w:t>
      </w:r>
      <w:r w:rsidR="00C448FE">
        <w:rPr>
          <w:sz w:val="28"/>
          <w:szCs w:val="28"/>
        </w:rPr>
        <w:t xml:space="preserve"> </w:t>
      </w:r>
      <w:r w:rsidRPr="00F47366">
        <w:rPr>
          <w:sz w:val="28"/>
          <w:szCs w:val="28"/>
        </w:rPr>
        <w:t>(таблица</w:t>
      </w:r>
      <w:r w:rsidR="00C448FE">
        <w:rPr>
          <w:sz w:val="28"/>
          <w:szCs w:val="28"/>
        </w:rPr>
        <w:t xml:space="preserve"> </w:t>
      </w:r>
      <w:r w:rsidRPr="00F47366">
        <w:rPr>
          <w:sz w:val="28"/>
          <w:szCs w:val="28"/>
        </w:rPr>
        <w:t>1):</w:t>
      </w:r>
    </w:p>
    <w:p w:rsidR="00E93A4A" w:rsidRDefault="00F47366" w:rsidP="00E93A4A">
      <w:pPr>
        <w:tabs>
          <w:tab w:val="left" w:pos="0"/>
        </w:tabs>
        <w:spacing w:line="360" w:lineRule="auto"/>
        <w:ind w:firstLine="709"/>
        <w:jc w:val="right"/>
        <w:rPr>
          <w:sz w:val="28"/>
          <w:szCs w:val="28"/>
        </w:rPr>
      </w:pPr>
      <w:r w:rsidRPr="00F47366">
        <w:rPr>
          <w:sz w:val="28"/>
          <w:szCs w:val="28"/>
        </w:rPr>
        <w:t>Таблица1. </w:t>
      </w:r>
    </w:p>
    <w:p w:rsidR="00F47366" w:rsidRDefault="00F47366" w:rsidP="00E61A30">
      <w:pPr>
        <w:tabs>
          <w:tab w:val="left" w:pos="0"/>
        </w:tabs>
        <w:ind w:firstLine="709"/>
        <w:jc w:val="center"/>
        <w:rPr>
          <w:sz w:val="28"/>
          <w:szCs w:val="28"/>
        </w:rPr>
      </w:pPr>
      <w:r w:rsidRPr="00F47366">
        <w:rPr>
          <w:sz w:val="28"/>
          <w:szCs w:val="28"/>
        </w:rPr>
        <w:t>Исчисление</w:t>
      </w:r>
      <w:r w:rsidR="00C448FE">
        <w:rPr>
          <w:sz w:val="28"/>
          <w:szCs w:val="28"/>
        </w:rPr>
        <w:t xml:space="preserve"> </w:t>
      </w:r>
      <w:r w:rsidRPr="00F47366">
        <w:rPr>
          <w:sz w:val="28"/>
          <w:szCs w:val="28"/>
        </w:rPr>
        <w:t>себестоимости</w:t>
      </w:r>
      <w:r w:rsidR="00C448FE">
        <w:rPr>
          <w:sz w:val="28"/>
          <w:szCs w:val="28"/>
        </w:rPr>
        <w:t xml:space="preserve"> </w:t>
      </w:r>
      <w:r w:rsidRPr="00F47366">
        <w:rPr>
          <w:sz w:val="28"/>
          <w:szCs w:val="28"/>
        </w:rPr>
        <w:t>производства</w:t>
      </w:r>
      <w:r w:rsidR="00C448FE">
        <w:rPr>
          <w:sz w:val="28"/>
          <w:szCs w:val="28"/>
        </w:rPr>
        <w:t xml:space="preserve"> </w:t>
      </w:r>
      <w:r w:rsidRPr="00F47366">
        <w:rPr>
          <w:sz w:val="28"/>
          <w:szCs w:val="28"/>
        </w:rPr>
        <w:t>плодово-ягодных</w:t>
      </w:r>
      <w:r w:rsidR="00C448FE">
        <w:rPr>
          <w:sz w:val="28"/>
          <w:szCs w:val="28"/>
        </w:rPr>
        <w:t xml:space="preserve"> </w:t>
      </w:r>
      <w:r w:rsidRPr="00F47366">
        <w:rPr>
          <w:sz w:val="28"/>
          <w:szCs w:val="28"/>
        </w:rPr>
        <w:t>культур</w:t>
      </w:r>
      <w:r w:rsidR="00C448FE">
        <w:rPr>
          <w:sz w:val="28"/>
          <w:szCs w:val="28"/>
        </w:rPr>
        <w:t xml:space="preserve"> </w:t>
      </w:r>
      <w:r w:rsidRPr="00F47366">
        <w:rPr>
          <w:sz w:val="28"/>
          <w:szCs w:val="28"/>
        </w:rPr>
        <w:t>традиционным</w:t>
      </w:r>
      <w:r w:rsidR="00C448FE">
        <w:rPr>
          <w:sz w:val="28"/>
          <w:szCs w:val="28"/>
        </w:rPr>
        <w:t xml:space="preserve"> </w:t>
      </w:r>
      <w:r w:rsidRPr="00F47366">
        <w:rPr>
          <w:sz w:val="28"/>
          <w:szCs w:val="28"/>
        </w:rPr>
        <w:t>методом [5,с.58]</w:t>
      </w:r>
    </w:p>
    <w:p w:rsidR="00E61A30" w:rsidRPr="00F47366" w:rsidRDefault="00E61A30" w:rsidP="00E61A30">
      <w:pPr>
        <w:tabs>
          <w:tab w:val="left" w:pos="0"/>
        </w:tabs>
        <w:ind w:firstLine="709"/>
        <w:jc w:val="center"/>
        <w:rPr>
          <w:sz w:val="28"/>
          <w:szCs w:val="28"/>
        </w:rPr>
      </w:pPr>
    </w:p>
    <w:tbl>
      <w:tblPr>
        <w:tblStyle w:val="a3"/>
        <w:tblW w:w="0" w:type="auto"/>
        <w:tblLayout w:type="fixed"/>
        <w:tblLook w:val="04A0" w:firstRow="1" w:lastRow="0" w:firstColumn="1" w:lastColumn="0" w:noHBand="0" w:noVBand="1"/>
      </w:tblPr>
      <w:tblGrid>
        <w:gridCol w:w="1809"/>
        <w:gridCol w:w="1134"/>
        <w:gridCol w:w="1134"/>
        <w:gridCol w:w="851"/>
        <w:gridCol w:w="850"/>
        <w:gridCol w:w="993"/>
        <w:gridCol w:w="850"/>
        <w:gridCol w:w="851"/>
        <w:gridCol w:w="1099"/>
      </w:tblGrid>
      <w:tr w:rsidR="00F47366" w:rsidRPr="00E93A4A" w:rsidTr="00E61A30">
        <w:tc>
          <w:tcPr>
            <w:tcW w:w="1809" w:type="dxa"/>
          </w:tcPr>
          <w:p w:rsidR="00F47366" w:rsidRPr="00E93A4A" w:rsidRDefault="00F47366" w:rsidP="00664047">
            <w:pPr>
              <w:tabs>
                <w:tab w:val="left" w:pos="0"/>
              </w:tabs>
              <w:rPr>
                <w:sz w:val="22"/>
                <w:szCs w:val="22"/>
              </w:rPr>
            </w:pPr>
            <w:r w:rsidRPr="00E93A4A">
              <w:rPr>
                <w:sz w:val="22"/>
                <w:szCs w:val="22"/>
              </w:rPr>
              <w:t>Статьи</w:t>
            </w:r>
            <w:r w:rsidR="00C448FE">
              <w:rPr>
                <w:sz w:val="22"/>
                <w:szCs w:val="22"/>
              </w:rPr>
              <w:t xml:space="preserve"> </w:t>
            </w:r>
            <w:r w:rsidRPr="00E93A4A">
              <w:rPr>
                <w:sz w:val="22"/>
                <w:szCs w:val="22"/>
              </w:rPr>
              <w:t>затрат,</w:t>
            </w:r>
            <w:r w:rsidR="00C448FE">
              <w:rPr>
                <w:sz w:val="22"/>
                <w:szCs w:val="22"/>
              </w:rPr>
              <w:t xml:space="preserve"> </w:t>
            </w:r>
            <w:r w:rsidRPr="00E93A4A">
              <w:rPr>
                <w:sz w:val="22"/>
                <w:szCs w:val="22"/>
              </w:rPr>
              <w:t>тыс.</w:t>
            </w:r>
            <w:r w:rsidR="00C448FE">
              <w:rPr>
                <w:sz w:val="22"/>
                <w:szCs w:val="22"/>
              </w:rPr>
              <w:t xml:space="preserve"> </w:t>
            </w:r>
            <w:r w:rsidRPr="00E93A4A">
              <w:rPr>
                <w:sz w:val="22"/>
                <w:szCs w:val="22"/>
              </w:rPr>
              <w:t>руб.</w:t>
            </w:r>
          </w:p>
        </w:tc>
        <w:tc>
          <w:tcPr>
            <w:tcW w:w="1134" w:type="dxa"/>
          </w:tcPr>
          <w:p w:rsidR="00F47366" w:rsidRPr="00E93A4A" w:rsidRDefault="00F47366" w:rsidP="00664047">
            <w:pPr>
              <w:tabs>
                <w:tab w:val="left" w:pos="0"/>
              </w:tabs>
              <w:jc w:val="center"/>
              <w:rPr>
                <w:sz w:val="22"/>
                <w:szCs w:val="22"/>
              </w:rPr>
            </w:pPr>
            <w:r w:rsidRPr="00E93A4A">
              <w:rPr>
                <w:sz w:val="22"/>
                <w:szCs w:val="22"/>
              </w:rPr>
              <w:t>Яблоки</w:t>
            </w:r>
          </w:p>
        </w:tc>
        <w:tc>
          <w:tcPr>
            <w:tcW w:w="1134" w:type="dxa"/>
          </w:tcPr>
          <w:p w:rsidR="00F47366" w:rsidRPr="00E93A4A" w:rsidRDefault="00F47366" w:rsidP="00664047">
            <w:pPr>
              <w:tabs>
                <w:tab w:val="left" w:pos="0"/>
              </w:tabs>
              <w:jc w:val="center"/>
              <w:rPr>
                <w:sz w:val="22"/>
                <w:szCs w:val="22"/>
              </w:rPr>
            </w:pPr>
            <w:r w:rsidRPr="00E93A4A">
              <w:rPr>
                <w:sz w:val="22"/>
                <w:szCs w:val="22"/>
              </w:rPr>
              <w:t>груша</w:t>
            </w:r>
          </w:p>
        </w:tc>
        <w:tc>
          <w:tcPr>
            <w:tcW w:w="851" w:type="dxa"/>
          </w:tcPr>
          <w:p w:rsidR="00F47366" w:rsidRPr="00E93A4A" w:rsidRDefault="00F47366" w:rsidP="00664047">
            <w:pPr>
              <w:tabs>
                <w:tab w:val="left" w:pos="0"/>
              </w:tabs>
              <w:jc w:val="center"/>
              <w:rPr>
                <w:sz w:val="22"/>
                <w:szCs w:val="22"/>
              </w:rPr>
            </w:pPr>
            <w:r w:rsidRPr="00E93A4A">
              <w:rPr>
                <w:sz w:val="22"/>
                <w:szCs w:val="22"/>
              </w:rPr>
              <w:t>ч</w:t>
            </w:r>
            <w:r w:rsidRPr="00E93A4A">
              <w:rPr>
                <w:sz w:val="22"/>
                <w:szCs w:val="22"/>
              </w:rPr>
              <w:t>е</w:t>
            </w:r>
            <w:r w:rsidRPr="00E93A4A">
              <w:rPr>
                <w:sz w:val="22"/>
                <w:szCs w:val="22"/>
              </w:rPr>
              <w:t>решня</w:t>
            </w:r>
          </w:p>
        </w:tc>
        <w:tc>
          <w:tcPr>
            <w:tcW w:w="850" w:type="dxa"/>
          </w:tcPr>
          <w:p w:rsidR="00F47366" w:rsidRPr="00E93A4A" w:rsidRDefault="00F47366" w:rsidP="00664047">
            <w:pPr>
              <w:tabs>
                <w:tab w:val="left" w:pos="0"/>
              </w:tabs>
              <w:jc w:val="center"/>
              <w:rPr>
                <w:sz w:val="22"/>
                <w:szCs w:val="22"/>
              </w:rPr>
            </w:pPr>
            <w:r w:rsidRPr="00E93A4A">
              <w:rPr>
                <w:sz w:val="22"/>
                <w:szCs w:val="22"/>
              </w:rPr>
              <w:t>вишня</w:t>
            </w:r>
          </w:p>
        </w:tc>
        <w:tc>
          <w:tcPr>
            <w:tcW w:w="993" w:type="dxa"/>
          </w:tcPr>
          <w:p w:rsidR="00F47366" w:rsidRPr="00E93A4A" w:rsidRDefault="00F47366" w:rsidP="00664047">
            <w:pPr>
              <w:tabs>
                <w:tab w:val="left" w:pos="0"/>
              </w:tabs>
              <w:jc w:val="center"/>
              <w:rPr>
                <w:sz w:val="22"/>
                <w:szCs w:val="22"/>
              </w:rPr>
            </w:pPr>
            <w:r w:rsidRPr="00E93A4A">
              <w:rPr>
                <w:sz w:val="22"/>
                <w:szCs w:val="22"/>
              </w:rPr>
              <w:t>алыча</w:t>
            </w:r>
          </w:p>
        </w:tc>
        <w:tc>
          <w:tcPr>
            <w:tcW w:w="850" w:type="dxa"/>
          </w:tcPr>
          <w:p w:rsidR="00F47366" w:rsidRPr="00E93A4A" w:rsidRDefault="00F47366" w:rsidP="00664047">
            <w:pPr>
              <w:tabs>
                <w:tab w:val="left" w:pos="0"/>
              </w:tabs>
              <w:jc w:val="center"/>
              <w:rPr>
                <w:sz w:val="22"/>
                <w:szCs w:val="22"/>
              </w:rPr>
            </w:pPr>
            <w:r w:rsidRPr="00E93A4A">
              <w:rPr>
                <w:sz w:val="22"/>
                <w:szCs w:val="22"/>
              </w:rPr>
              <w:t>слива</w:t>
            </w:r>
          </w:p>
        </w:tc>
        <w:tc>
          <w:tcPr>
            <w:tcW w:w="851" w:type="dxa"/>
          </w:tcPr>
          <w:p w:rsidR="00F47366" w:rsidRPr="00E93A4A" w:rsidRDefault="00F47366" w:rsidP="00664047">
            <w:pPr>
              <w:tabs>
                <w:tab w:val="left" w:pos="0"/>
              </w:tabs>
              <w:jc w:val="center"/>
              <w:rPr>
                <w:sz w:val="22"/>
                <w:szCs w:val="22"/>
              </w:rPr>
            </w:pPr>
            <w:r w:rsidRPr="00E93A4A">
              <w:rPr>
                <w:sz w:val="22"/>
                <w:szCs w:val="22"/>
              </w:rPr>
              <w:t>зе</w:t>
            </w:r>
            <w:r w:rsidRPr="00E93A4A">
              <w:rPr>
                <w:sz w:val="22"/>
                <w:szCs w:val="22"/>
              </w:rPr>
              <w:t>м</w:t>
            </w:r>
            <w:r w:rsidRPr="00E93A4A">
              <w:rPr>
                <w:sz w:val="22"/>
                <w:szCs w:val="22"/>
              </w:rPr>
              <w:t>лян</w:t>
            </w:r>
            <w:r w:rsidRPr="00E93A4A">
              <w:rPr>
                <w:sz w:val="22"/>
                <w:szCs w:val="22"/>
              </w:rPr>
              <w:t>и</w:t>
            </w:r>
            <w:r w:rsidRPr="00E93A4A">
              <w:rPr>
                <w:sz w:val="22"/>
                <w:szCs w:val="22"/>
              </w:rPr>
              <w:t>ка</w:t>
            </w:r>
          </w:p>
        </w:tc>
        <w:tc>
          <w:tcPr>
            <w:tcW w:w="1099" w:type="dxa"/>
          </w:tcPr>
          <w:p w:rsidR="00F47366" w:rsidRPr="00E93A4A" w:rsidRDefault="00F47366" w:rsidP="00664047">
            <w:pPr>
              <w:tabs>
                <w:tab w:val="left" w:pos="0"/>
              </w:tabs>
              <w:jc w:val="center"/>
              <w:rPr>
                <w:sz w:val="22"/>
                <w:szCs w:val="22"/>
              </w:rPr>
            </w:pPr>
            <w:r w:rsidRPr="00E93A4A">
              <w:rPr>
                <w:sz w:val="22"/>
                <w:szCs w:val="22"/>
              </w:rPr>
              <w:t>Всего</w:t>
            </w:r>
          </w:p>
        </w:tc>
      </w:tr>
      <w:tr w:rsidR="00F47366" w:rsidRPr="00E93A4A" w:rsidTr="00E61A30">
        <w:tc>
          <w:tcPr>
            <w:tcW w:w="1809" w:type="dxa"/>
          </w:tcPr>
          <w:p w:rsidR="00E61A30" w:rsidRDefault="00F47366" w:rsidP="00664047">
            <w:pPr>
              <w:tabs>
                <w:tab w:val="left" w:pos="0"/>
              </w:tabs>
              <w:rPr>
                <w:sz w:val="22"/>
                <w:szCs w:val="22"/>
              </w:rPr>
            </w:pPr>
            <w:r w:rsidRPr="00E93A4A">
              <w:rPr>
                <w:sz w:val="22"/>
                <w:szCs w:val="22"/>
              </w:rPr>
              <w:t>Прямые </w:t>
            </w:r>
          </w:p>
          <w:p w:rsidR="00E61A30" w:rsidRDefault="00F47366" w:rsidP="00664047">
            <w:pPr>
              <w:tabs>
                <w:tab w:val="left" w:pos="0"/>
              </w:tabs>
              <w:rPr>
                <w:sz w:val="22"/>
                <w:szCs w:val="22"/>
              </w:rPr>
            </w:pPr>
            <w:r w:rsidRPr="00E93A4A">
              <w:rPr>
                <w:sz w:val="22"/>
                <w:szCs w:val="22"/>
              </w:rPr>
              <w:t>затраты</w:t>
            </w:r>
            <w:r w:rsidR="00C448FE">
              <w:rPr>
                <w:sz w:val="22"/>
                <w:szCs w:val="22"/>
              </w:rPr>
              <w:t xml:space="preserve"> </w:t>
            </w:r>
            <w:r w:rsidRPr="00E93A4A">
              <w:rPr>
                <w:sz w:val="22"/>
                <w:szCs w:val="22"/>
              </w:rPr>
              <w:t>на</w:t>
            </w:r>
            <w:r w:rsidR="00C448FE">
              <w:rPr>
                <w:sz w:val="22"/>
                <w:szCs w:val="22"/>
              </w:rPr>
              <w:t xml:space="preserve"> </w:t>
            </w:r>
          </w:p>
          <w:p w:rsidR="00F47366" w:rsidRPr="00E93A4A" w:rsidRDefault="00F47366" w:rsidP="00664047">
            <w:pPr>
              <w:tabs>
                <w:tab w:val="left" w:pos="0"/>
              </w:tabs>
              <w:rPr>
                <w:sz w:val="22"/>
                <w:szCs w:val="22"/>
              </w:rPr>
            </w:pPr>
            <w:r w:rsidRPr="00E93A4A">
              <w:rPr>
                <w:sz w:val="22"/>
                <w:szCs w:val="22"/>
              </w:rPr>
              <w:t>материалы</w:t>
            </w:r>
          </w:p>
        </w:tc>
        <w:tc>
          <w:tcPr>
            <w:tcW w:w="1134" w:type="dxa"/>
          </w:tcPr>
          <w:p w:rsidR="00F47366" w:rsidRPr="00E93A4A" w:rsidRDefault="00F47366" w:rsidP="00664047">
            <w:pPr>
              <w:tabs>
                <w:tab w:val="left" w:pos="0"/>
              </w:tabs>
              <w:jc w:val="center"/>
              <w:rPr>
                <w:sz w:val="22"/>
                <w:szCs w:val="22"/>
              </w:rPr>
            </w:pPr>
            <w:r w:rsidRPr="00E93A4A">
              <w:rPr>
                <w:sz w:val="22"/>
                <w:szCs w:val="22"/>
              </w:rPr>
              <w:t>9 629,00</w:t>
            </w:r>
          </w:p>
        </w:tc>
        <w:tc>
          <w:tcPr>
            <w:tcW w:w="1134" w:type="dxa"/>
          </w:tcPr>
          <w:p w:rsidR="00F47366" w:rsidRPr="00E93A4A" w:rsidRDefault="00F47366" w:rsidP="00664047">
            <w:pPr>
              <w:tabs>
                <w:tab w:val="left" w:pos="0"/>
              </w:tabs>
              <w:jc w:val="center"/>
              <w:rPr>
                <w:sz w:val="22"/>
                <w:szCs w:val="22"/>
              </w:rPr>
            </w:pPr>
            <w:r w:rsidRPr="00E93A4A">
              <w:rPr>
                <w:sz w:val="22"/>
                <w:szCs w:val="22"/>
              </w:rPr>
              <w:t>375,00</w:t>
            </w:r>
          </w:p>
        </w:tc>
        <w:tc>
          <w:tcPr>
            <w:tcW w:w="851" w:type="dxa"/>
          </w:tcPr>
          <w:p w:rsidR="00F47366" w:rsidRPr="00E93A4A" w:rsidRDefault="00F47366" w:rsidP="00664047">
            <w:pPr>
              <w:tabs>
                <w:tab w:val="left" w:pos="0"/>
              </w:tabs>
              <w:jc w:val="center"/>
              <w:rPr>
                <w:sz w:val="22"/>
                <w:szCs w:val="22"/>
              </w:rPr>
            </w:pPr>
            <w:r w:rsidRPr="00E93A4A">
              <w:rPr>
                <w:sz w:val="22"/>
                <w:szCs w:val="22"/>
              </w:rPr>
              <w:t>542,00</w:t>
            </w:r>
          </w:p>
        </w:tc>
        <w:tc>
          <w:tcPr>
            <w:tcW w:w="850" w:type="dxa"/>
          </w:tcPr>
          <w:p w:rsidR="00F47366" w:rsidRPr="00E93A4A" w:rsidRDefault="00F47366" w:rsidP="00664047">
            <w:pPr>
              <w:tabs>
                <w:tab w:val="left" w:pos="0"/>
              </w:tabs>
              <w:jc w:val="center"/>
              <w:rPr>
                <w:sz w:val="22"/>
                <w:szCs w:val="22"/>
              </w:rPr>
            </w:pPr>
            <w:r w:rsidRPr="00E93A4A">
              <w:rPr>
                <w:sz w:val="22"/>
                <w:szCs w:val="22"/>
              </w:rPr>
              <w:t>122,00</w:t>
            </w:r>
          </w:p>
        </w:tc>
        <w:tc>
          <w:tcPr>
            <w:tcW w:w="993" w:type="dxa"/>
          </w:tcPr>
          <w:p w:rsidR="00F47366" w:rsidRPr="00E93A4A" w:rsidRDefault="00F47366" w:rsidP="00664047">
            <w:pPr>
              <w:tabs>
                <w:tab w:val="left" w:pos="0"/>
              </w:tabs>
              <w:jc w:val="center"/>
              <w:rPr>
                <w:sz w:val="22"/>
                <w:szCs w:val="22"/>
              </w:rPr>
            </w:pPr>
            <w:r w:rsidRPr="00E93A4A">
              <w:rPr>
                <w:sz w:val="22"/>
                <w:szCs w:val="22"/>
              </w:rPr>
              <w:t>384,00</w:t>
            </w:r>
          </w:p>
        </w:tc>
        <w:tc>
          <w:tcPr>
            <w:tcW w:w="850" w:type="dxa"/>
          </w:tcPr>
          <w:p w:rsidR="00F47366" w:rsidRPr="00E93A4A" w:rsidRDefault="00F47366" w:rsidP="00664047">
            <w:pPr>
              <w:tabs>
                <w:tab w:val="left" w:pos="0"/>
              </w:tabs>
              <w:jc w:val="center"/>
              <w:rPr>
                <w:sz w:val="22"/>
                <w:szCs w:val="22"/>
              </w:rPr>
            </w:pPr>
            <w:r w:rsidRPr="00E93A4A">
              <w:rPr>
                <w:sz w:val="22"/>
                <w:szCs w:val="22"/>
              </w:rPr>
              <w:t>930,00</w:t>
            </w:r>
          </w:p>
        </w:tc>
        <w:tc>
          <w:tcPr>
            <w:tcW w:w="851" w:type="dxa"/>
          </w:tcPr>
          <w:p w:rsidR="00F47366" w:rsidRPr="00E93A4A" w:rsidRDefault="00F47366" w:rsidP="00664047">
            <w:pPr>
              <w:tabs>
                <w:tab w:val="left" w:pos="0"/>
              </w:tabs>
              <w:jc w:val="center"/>
              <w:rPr>
                <w:sz w:val="22"/>
                <w:szCs w:val="22"/>
              </w:rPr>
            </w:pPr>
            <w:r w:rsidRPr="00E93A4A">
              <w:rPr>
                <w:sz w:val="22"/>
                <w:szCs w:val="22"/>
              </w:rPr>
              <w:t>584,00</w:t>
            </w:r>
          </w:p>
        </w:tc>
        <w:tc>
          <w:tcPr>
            <w:tcW w:w="1099" w:type="dxa"/>
          </w:tcPr>
          <w:p w:rsidR="00F47366" w:rsidRPr="00E93A4A" w:rsidRDefault="00F47366" w:rsidP="00664047">
            <w:pPr>
              <w:tabs>
                <w:tab w:val="left" w:pos="0"/>
              </w:tabs>
              <w:jc w:val="center"/>
              <w:rPr>
                <w:sz w:val="22"/>
                <w:szCs w:val="22"/>
              </w:rPr>
            </w:pPr>
            <w:r w:rsidRPr="00E93A4A">
              <w:rPr>
                <w:sz w:val="22"/>
                <w:szCs w:val="22"/>
              </w:rPr>
              <w:t>12 566,00</w:t>
            </w:r>
          </w:p>
        </w:tc>
      </w:tr>
      <w:tr w:rsidR="00F47366" w:rsidRPr="00E93A4A" w:rsidTr="00E61A30">
        <w:tc>
          <w:tcPr>
            <w:tcW w:w="1809" w:type="dxa"/>
          </w:tcPr>
          <w:p w:rsidR="00E61A30" w:rsidRDefault="00F47366" w:rsidP="00664047">
            <w:pPr>
              <w:tabs>
                <w:tab w:val="left" w:pos="0"/>
              </w:tabs>
              <w:rPr>
                <w:sz w:val="22"/>
                <w:szCs w:val="22"/>
              </w:rPr>
            </w:pPr>
            <w:r w:rsidRPr="00E93A4A">
              <w:rPr>
                <w:sz w:val="22"/>
                <w:szCs w:val="22"/>
              </w:rPr>
              <w:t>Затраты</w:t>
            </w:r>
            <w:r w:rsidR="00C448FE">
              <w:rPr>
                <w:sz w:val="22"/>
                <w:szCs w:val="22"/>
              </w:rPr>
              <w:t xml:space="preserve"> </w:t>
            </w:r>
            <w:r w:rsidRPr="00E93A4A">
              <w:rPr>
                <w:sz w:val="22"/>
                <w:szCs w:val="22"/>
              </w:rPr>
              <w:t>на</w:t>
            </w:r>
            <w:r w:rsidR="00C448FE">
              <w:rPr>
                <w:sz w:val="22"/>
                <w:szCs w:val="22"/>
              </w:rPr>
              <w:t xml:space="preserve"> </w:t>
            </w:r>
          </w:p>
          <w:p w:rsidR="00F47366" w:rsidRPr="00E93A4A" w:rsidRDefault="00F47366" w:rsidP="00664047">
            <w:pPr>
              <w:tabs>
                <w:tab w:val="left" w:pos="0"/>
              </w:tabs>
              <w:rPr>
                <w:sz w:val="22"/>
                <w:szCs w:val="22"/>
              </w:rPr>
            </w:pPr>
            <w:r w:rsidRPr="00E93A4A">
              <w:rPr>
                <w:sz w:val="22"/>
                <w:szCs w:val="22"/>
              </w:rPr>
              <w:t>оплату</w:t>
            </w:r>
            <w:r w:rsidR="00C448FE">
              <w:rPr>
                <w:sz w:val="22"/>
                <w:szCs w:val="22"/>
              </w:rPr>
              <w:t xml:space="preserve"> </w:t>
            </w:r>
            <w:r w:rsidRPr="00E93A4A">
              <w:rPr>
                <w:sz w:val="22"/>
                <w:szCs w:val="22"/>
              </w:rPr>
              <w:t>труда</w:t>
            </w:r>
          </w:p>
        </w:tc>
        <w:tc>
          <w:tcPr>
            <w:tcW w:w="1134" w:type="dxa"/>
          </w:tcPr>
          <w:p w:rsidR="00F47366" w:rsidRPr="00E93A4A" w:rsidRDefault="00F47366" w:rsidP="00664047">
            <w:pPr>
              <w:tabs>
                <w:tab w:val="left" w:pos="0"/>
              </w:tabs>
              <w:jc w:val="center"/>
              <w:rPr>
                <w:sz w:val="22"/>
                <w:szCs w:val="22"/>
              </w:rPr>
            </w:pPr>
            <w:r w:rsidRPr="00E93A4A">
              <w:rPr>
                <w:sz w:val="22"/>
                <w:szCs w:val="22"/>
              </w:rPr>
              <w:t>6 96,00</w:t>
            </w:r>
          </w:p>
        </w:tc>
        <w:tc>
          <w:tcPr>
            <w:tcW w:w="1134" w:type="dxa"/>
          </w:tcPr>
          <w:p w:rsidR="00F47366" w:rsidRPr="00E93A4A" w:rsidRDefault="00F47366" w:rsidP="00664047">
            <w:pPr>
              <w:tabs>
                <w:tab w:val="left" w:pos="0"/>
              </w:tabs>
              <w:jc w:val="center"/>
              <w:rPr>
                <w:sz w:val="22"/>
                <w:szCs w:val="22"/>
              </w:rPr>
            </w:pPr>
            <w:r w:rsidRPr="00E93A4A">
              <w:rPr>
                <w:sz w:val="22"/>
                <w:szCs w:val="22"/>
              </w:rPr>
              <w:t>216,00</w:t>
            </w:r>
          </w:p>
        </w:tc>
        <w:tc>
          <w:tcPr>
            <w:tcW w:w="851" w:type="dxa"/>
          </w:tcPr>
          <w:p w:rsidR="00F47366" w:rsidRPr="00E93A4A" w:rsidRDefault="00F47366" w:rsidP="00664047">
            <w:pPr>
              <w:tabs>
                <w:tab w:val="left" w:pos="0"/>
              </w:tabs>
              <w:jc w:val="center"/>
              <w:rPr>
                <w:sz w:val="22"/>
                <w:szCs w:val="22"/>
              </w:rPr>
            </w:pPr>
            <w:r w:rsidRPr="00E93A4A">
              <w:rPr>
                <w:sz w:val="22"/>
                <w:szCs w:val="22"/>
              </w:rPr>
              <w:t>108,00</w:t>
            </w:r>
          </w:p>
        </w:tc>
        <w:tc>
          <w:tcPr>
            <w:tcW w:w="850" w:type="dxa"/>
          </w:tcPr>
          <w:p w:rsidR="00F47366" w:rsidRPr="00E93A4A" w:rsidRDefault="00F47366" w:rsidP="00664047">
            <w:pPr>
              <w:tabs>
                <w:tab w:val="left" w:pos="0"/>
              </w:tabs>
              <w:jc w:val="center"/>
              <w:rPr>
                <w:sz w:val="22"/>
                <w:szCs w:val="22"/>
              </w:rPr>
            </w:pPr>
            <w:r w:rsidRPr="00E93A4A">
              <w:rPr>
                <w:sz w:val="22"/>
                <w:szCs w:val="22"/>
              </w:rPr>
              <w:t>43,20</w:t>
            </w:r>
          </w:p>
        </w:tc>
        <w:tc>
          <w:tcPr>
            <w:tcW w:w="993" w:type="dxa"/>
          </w:tcPr>
          <w:p w:rsidR="00F47366" w:rsidRPr="00E93A4A" w:rsidRDefault="00F47366" w:rsidP="00664047">
            <w:pPr>
              <w:tabs>
                <w:tab w:val="left" w:pos="0"/>
              </w:tabs>
              <w:jc w:val="center"/>
              <w:rPr>
                <w:sz w:val="22"/>
                <w:szCs w:val="22"/>
              </w:rPr>
            </w:pPr>
            <w:r w:rsidRPr="00E93A4A">
              <w:rPr>
                <w:sz w:val="22"/>
                <w:szCs w:val="22"/>
              </w:rPr>
              <w:t>108,00</w:t>
            </w:r>
          </w:p>
        </w:tc>
        <w:tc>
          <w:tcPr>
            <w:tcW w:w="850" w:type="dxa"/>
          </w:tcPr>
          <w:p w:rsidR="00F47366" w:rsidRPr="00E93A4A" w:rsidRDefault="00F47366" w:rsidP="00664047">
            <w:pPr>
              <w:tabs>
                <w:tab w:val="left" w:pos="0"/>
              </w:tabs>
              <w:jc w:val="center"/>
              <w:rPr>
                <w:sz w:val="22"/>
                <w:szCs w:val="22"/>
              </w:rPr>
            </w:pPr>
            <w:r w:rsidRPr="00E93A4A">
              <w:rPr>
                <w:sz w:val="22"/>
                <w:szCs w:val="22"/>
              </w:rPr>
              <w:t>280,80</w:t>
            </w:r>
          </w:p>
        </w:tc>
        <w:tc>
          <w:tcPr>
            <w:tcW w:w="851" w:type="dxa"/>
          </w:tcPr>
          <w:p w:rsidR="00F47366" w:rsidRPr="00E93A4A" w:rsidRDefault="00F47366" w:rsidP="00664047">
            <w:pPr>
              <w:tabs>
                <w:tab w:val="left" w:pos="0"/>
              </w:tabs>
              <w:jc w:val="center"/>
              <w:rPr>
                <w:sz w:val="22"/>
                <w:szCs w:val="22"/>
              </w:rPr>
            </w:pPr>
            <w:r w:rsidRPr="00E93A4A">
              <w:rPr>
                <w:sz w:val="22"/>
                <w:szCs w:val="22"/>
              </w:rPr>
              <w:t>108,00</w:t>
            </w:r>
          </w:p>
        </w:tc>
        <w:tc>
          <w:tcPr>
            <w:tcW w:w="1099" w:type="dxa"/>
          </w:tcPr>
          <w:p w:rsidR="00F47366" w:rsidRPr="00E93A4A" w:rsidRDefault="00F47366" w:rsidP="00664047">
            <w:pPr>
              <w:tabs>
                <w:tab w:val="left" w:pos="0"/>
              </w:tabs>
              <w:jc w:val="center"/>
              <w:rPr>
                <w:sz w:val="22"/>
                <w:szCs w:val="22"/>
              </w:rPr>
            </w:pPr>
            <w:r w:rsidRPr="00E93A4A">
              <w:rPr>
                <w:sz w:val="22"/>
                <w:szCs w:val="22"/>
              </w:rPr>
              <w:t>7</w:t>
            </w:r>
            <w:r w:rsidR="00C448FE">
              <w:rPr>
                <w:sz w:val="22"/>
                <w:szCs w:val="22"/>
              </w:rPr>
              <w:t xml:space="preserve"> </w:t>
            </w:r>
            <w:r w:rsidRPr="00E93A4A">
              <w:rPr>
                <w:sz w:val="22"/>
                <w:szCs w:val="22"/>
              </w:rPr>
              <w:t>560,00</w:t>
            </w:r>
          </w:p>
        </w:tc>
      </w:tr>
      <w:tr w:rsidR="00F47366" w:rsidRPr="00E93A4A" w:rsidTr="00E61A30">
        <w:tc>
          <w:tcPr>
            <w:tcW w:w="1809" w:type="dxa"/>
          </w:tcPr>
          <w:p w:rsidR="00E61A30" w:rsidRDefault="00F47366" w:rsidP="00664047">
            <w:pPr>
              <w:tabs>
                <w:tab w:val="left" w:pos="0"/>
              </w:tabs>
              <w:rPr>
                <w:sz w:val="22"/>
                <w:szCs w:val="22"/>
              </w:rPr>
            </w:pPr>
            <w:proofErr w:type="spellStart"/>
            <w:r w:rsidRPr="00E93A4A">
              <w:rPr>
                <w:sz w:val="22"/>
                <w:szCs w:val="22"/>
              </w:rPr>
              <w:t>Производствен</w:t>
            </w:r>
            <w:proofErr w:type="spellEnd"/>
          </w:p>
          <w:p w:rsidR="00E61A30" w:rsidRDefault="00F47366" w:rsidP="00664047">
            <w:pPr>
              <w:tabs>
                <w:tab w:val="left" w:pos="0"/>
              </w:tabs>
              <w:rPr>
                <w:sz w:val="22"/>
                <w:szCs w:val="22"/>
              </w:rPr>
            </w:pPr>
            <w:proofErr w:type="spellStart"/>
            <w:r w:rsidRPr="00E93A4A">
              <w:rPr>
                <w:sz w:val="22"/>
                <w:szCs w:val="22"/>
              </w:rPr>
              <w:t>ные</w:t>
            </w:r>
            <w:proofErr w:type="spellEnd"/>
            <w:r w:rsidR="00C448FE">
              <w:rPr>
                <w:sz w:val="22"/>
                <w:szCs w:val="22"/>
              </w:rPr>
              <w:t xml:space="preserve"> </w:t>
            </w:r>
            <w:r w:rsidRPr="00E93A4A">
              <w:rPr>
                <w:sz w:val="22"/>
                <w:szCs w:val="22"/>
              </w:rPr>
              <w:t>накладные</w:t>
            </w:r>
            <w:r w:rsidR="00C448FE">
              <w:rPr>
                <w:sz w:val="22"/>
                <w:szCs w:val="22"/>
              </w:rPr>
              <w:t xml:space="preserve"> </w:t>
            </w:r>
          </w:p>
          <w:p w:rsidR="00F47366" w:rsidRPr="00E93A4A" w:rsidRDefault="00F47366" w:rsidP="00664047">
            <w:pPr>
              <w:tabs>
                <w:tab w:val="left" w:pos="0"/>
              </w:tabs>
              <w:rPr>
                <w:sz w:val="22"/>
                <w:szCs w:val="22"/>
              </w:rPr>
            </w:pPr>
            <w:r w:rsidRPr="00E93A4A">
              <w:rPr>
                <w:sz w:val="22"/>
                <w:szCs w:val="22"/>
              </w:rPr>
              <w:t>расходы</w:t>
            </w:r>
          </w:p>
        </w:tc>
        <w:tc>
          <w:tcPr>
            <w:tcW w:w="1134" w:type="dxa"/>
          </w:tcPr>
          <w:p w:rsidR="00F47366" w:rsidRPr="00E93A4A" w:rsidRDefault="00F47366" w:rsidP="00664047">
            <w:pPr>
              <w:tabs>
                <w:tab w:val="left" w:pos="0"/>
              </w:tabs>
              <w:jc w:val="center"/>
              <w:rPr>
                <w:sz w:val="22"/>
                <w:szCs w:val="22"/>
              </w:rPr>
            </w:pPr>
            <w:r w:rsidRPr="00E93A4A">
              <w:rPr>
                <w:sz w:val="22"/>
                <w:szCs w:val="22"/>
              </w:rPr>
              <w:t>319,56</w:t>
            </w:r>
          </w:p>
        </w:tc>
        <w:tc>
          <w:tcPr>
            <w:tcW w:w="1134" w:type="dxa"/>
          </w:tcPr>
          <w:p w:rsidR="00F47366" w:rsidRPr="00E93A4A" w:rsidRDefault="00F47366" w:rsidP="00664047">
            <w:pPr>
              <w:tabs>
                <w:tab w:val="left" w:pos="0"/>
              </w:tabs>
              <w:jc w:val="center"/>
              <w:rPr>
                <w:sz w:val="22"/>
                <w:szCs w:val="22"/>
              </w:rPr>
            </w:pPr>
            <w:r w:rsidRPr="00E93A4A">
              <w:rPr>
                <w:sz w:val="22"/>
                <w:szCs w:val="22"/>
              </w:rPr>
              <w:t>116,76</w:t>
            </w:r>
          </w:p>
        </w:tc>
        <w:tc>
          <w:tcPr>
            <w:tcW w:w="851" w:type="dxa"/>
          </w:tcPr>
          <w:p w:rsidR="00F47366" w:rsidRPr="00E93A4A" w:rsidRDefault="00F47366" w:rsidP="00664047">
            <w:pPr>
              <w:tabs>
                <w:tab w:val="left" w:pos="0"/>
              </w:tabs>
              <w:jc w:val="center"/>
              <w:rPr>
                <w:sz w:val="22"/>
                <w:szCs w:val="22"/>
              </w:rPr>
            </w:pPr>
            <w:r w:rsidRPr="00E93A4A">
              <w:rPr>
                <w:sz w:val="22"/>
                <w:szCs w:val="22"/>
              </w:rPr>
              <w:t>58,38</w:t>
            </w:r>
          </w:p>
        </w:tc>
        <w:tc>
          <w:tcPr>
            <w:tcW w:w="850" w:type="dxa"/>
          </w:tcPr>
          <w:p w:rsidR="00F47366" w:rsidRPr="00E93A4A" w:rsidRDefault="00F47366" w:rsidP="00664047">
            <w:pPr>
              <w:tabs>
                <w:tab w:val="left" w:pos="0"/>
              </w:tabs>
              <w:jc w:val="center"/>
              <w:rPr>
                <w:sz w:val="22"/>
                <w:szCs w:val="22"/>
              </w:rPr>
            </w:pPr>
            <w:r w:rsidRPr="00E93A4A">
              <w:rPr>
                <w:sz w:val="22"/>
                <w:szCs w:val="22"/>
              </w:rPr>
              <w:t>23,35</w:t>
            </w:r>
          </w:p>
        </w:tc>
        <w:tc>
          <w:tcPr>
            <w:tcW w:w="993" w:type="dxa"/>
          </w:tcPr>
          <w:p w:rsidR="00F47366" w:rsidRPr="00E93A4A" w:rsidRDefault="00F47366" w:rsidP="00664047">
            <w:pPr>
              <w:tabs>
                <w:tab w:val="left" w:pos="0"/>
              </w:tabs>
              <w:jc w:val="center"/>
              <w:rPr>
                <w:sz w:val="22"/>
                <w:szCs w:val="22"/>
              </w:rPr>
            </w:pPr>
            <w:r w:rsidRPr="00E93A4A">
              <w:rPr>
                <w:sz w:val="22"/>
                <w:szCs w:val="22"/>
              </w:rPr>
              <w:t>58,38</w:t>
            </w:r>
          </w:p>
        </w:tc>
        <w:tc>
          <w:tcPr>
            <w:tcW w:w="850" w:type="dxa"/>
          </w:tcPr>
          <w:p w:rsidR="00F47366" w:rsidRPr="00E93A4A" w:rsidRDefault="00F47366" w:rsidP="00664047">
            <w:pPr>
              <w:tabs>
                <w:tab w:val="left" w:pos="0"/>
              </w:tabs>
              <w:jc w:val="center"/>
              <w:rPr>
                <w:sz w:val="22"/>
                <w:szCs w:val="22"/>
              </w:rPr>
            </w:pPr>
            <w:r w:rsidRPr="00E93A4A">
              <w:rPr>
                <w:sz w:val="22"/>
                <w:szCs w:val="22"/>
              </w:rPr>
              <w:t>151,79</w:t>
            </w:r>
          </w:p>
        </w:tc>
        <w:tc>
          <w:tcPr>
            <w:tcW w:w="851" w:type="dxa"/>
          </w:tcPr>
          <w:p w:rsidR="00F47366" w:rsidRPr="00E93A4A" w:rsidRDefault="00F47366" w:rsidP="00664047">
            <w:pPr>
              <w:tabs>
                <w:tab w:val="left" w:pos="0"/>
              </w:tabs>
              <w:jc w:val="center"/>
              <w:rPr>
                <w:sz w:val="22"/>
                <w:szCs w:val="22"/>
              </w:rPr>
            </w:pPr>
            <w:r w:rsidRPr="00E93A4A">
              <w:rPr>
                <w:sz w:val="22"/>
                <w:szCs w:val="22"/>
              </w:rPr>
              <w:t>58,38</w:t>
            </w:r>
          </w:p>
        </w:tc>
        <w:tc>
          <w:tcPr>
            <w:tcW w:w="1099" w:type="dxa"/>
          </w:tcPr>
          <w:p w:rsidR="00F47366" w:rsidRPr="00E93A4A" w:rsidRDefault="00F47366" w:rsidP="00664047">
            <w:pPr>
              <w:tabs>
                <w:tab w:val="left" w:pos="0"/>
              </w:tabs>
              <w:jc w:val="center"/>
              <w:rPr>
                <w:sz w:val="22"/>
                <w:szCs w:val="22"/>
              </w:rPr>
            </w:pPr>
            <w:r w:rsidRPr="00E93A4A">
              <w:rPr>
                <w:sz w:val="22"/>
                <w:szCs w:val="22"/>
              </w:rPr>
              <w:t>4</w:t>
            </w:r>
            <w:r w:rsidR="00C448FE">
              <w:rPr>
                <w:sz w:val="22"/>
                <w:szCs w:val="22"/>
              </w:rPr>
              <w:t xml:space="preserve"> </w:t>
            </w:r>
            <w:r w:rsidRPr="00E93A4A">
              <w:rPr>
                <w:sz w:val="22"/>
                <w:szCs w:val="22"/>
              </w:rPr>
              <w:t>086,60</w:t>
            </w:r>
          </w:p>
        </w:tc>
      </w:tr>
      <w:tr w:rsidR="00F47366" w:rsidRPr="00E93A4A" w:rsidTr="00E61A30">
        <w:tc>
          <w:tcPr>
            <w:tcW w:w="1809" w:type="dxa"/>
          </w:tcPr>
          <w:p w:rsidR="00E61A30" w:rsidRDefault="00F47366" w:rsidP="00664047">
            <w:pPr>
              <w:tabs>
                <w:tab w:val="left" w:pos="0"/>
              </w:tabs>
              <w:rPr>
                <w:sz w:val="22"/>
                <w:szCs w:val="22"/>
              </w:rPr>
            </w:pPr>
            <w:r w:rsidRPr="00E93A4A">
              <w:rPr>
                <w:sz w:val="22"/>
                <w:szCs w:val="22"/>
              </w:rPr>
              <w:t>Совокупная</w:t>
            </w:r>
            <w:r w:rsidR="00C448FE">
              <w:rPr>
                <w:sz w:val="22"/>
                <w:szCs w:val="22"/>
              </w:rPr>
              <w:t xml:space="preserve"> </w:t>
            </w:r>
          </w:p>
          <w:p w:rsidR="00F47366" w:rsidRPr="00E93A4A" w:rsidRDefault="00F47366" w:rsidP="00664047">
            <w:pPr>
              <w:tabs>
                <w:tab w:val="left" w:pos="0"/>
              </w:tabs>
              <w:rPr>
                <w:sz w:val="22"/>
                <w:szCs w:val="22"/>
              </w:rPr>
            </w:pPr>
            <w:r w:rsidRPr="00E93A4A">
              <w:rPr>
                <w:sz w:val="22"/>
                <w:szCs w:val="22"/>
              </w:rPr>
              <w:t>величина</w:t>
            </w:r>
            <w:r w:rsidR="00C448FE">
              <w:rPr>
                <w:sz w:val="22"/>
                <w:szCs w:val="22"/>
              </w:rPr>
              <w:t xml:space="preserve"> </w:t>
            </w:r>
            <w:r w:rsidRPr="00E93A4A">
              <w:rPr>
                <w:sz w:val="22"/>
                <w:szCs w:val="22"/>
              </w:rPr>
              <w:t>затрат</w:t>
            </w:r>
          </w:p>
        </w:tc>
        <w:tc>
          <w:tcPr>
            <w:tcW w:w="1134" w:type="dxa"/>
          </w:tcPr>
          <w:p w:rsidR="00F47366" w:rsidRPr="00E93A4A" w:rsidRDefault="00F47366" w:rsidP="00664047">
            <w:pPr>
              <w:tabs>
                <w:tab w:val="left" w:pos="0"/>
              </w:tabs>
              <w:jc w:val="center"/>
              <w:rPr>
                <w:sz w:val="22"/>
                <w:szCs w:val="22"/>
              </w:rPr>
            </w:pPr>
            <w:r w:rsidRPr="00E93A4A">
              <w:rPr>
                <w:sz w:val="22"/>
                <w:szCs w:val="22"/>
              </w:rPr>
              <w:t>19 944,56</w:t>
            </w:r>
          </w:p>
        </w:tc>
        <w:tc>
          <w:tcPr>
            <w:tcW w:w="1134" w:type="dxa"/>
          </w:tcPr>
          <w:p w:rsidR="00F47366" w:rsidRPr="00E93A4A" w:rsidRDefault="00F47366" w:rsidP="00664047">
            <w:pPr>
              <w:tabs>
                <w:tab w:val="left" w:pos="0"/>
              </w:tabs>
              <w:jc w:val="center"/>
              <w:rPr>
                <w:sz w:val="22"/>
                <w:szCs w:val="22"/>
              </w:rPr>
            </w:pPr>
            <w:r w:rsidRPr="00E93A4A">
              <w:rPr>
                <w:sz w:val="22"/>
                <w:szCs w:val="22"/>
              </w:rPr>
              <w:t>707,76</w:t>
            </w:r>
          </w:p>
        </w:tc>
        <w:tc>
          <w:tcPr>
            <w:tcW w:w="851" w:type="dxa"/>
          </w:tcPr>
          <w:p w:rsidR="00F47366" w:rsidRPr="00E93A4A" w:rsidRDefault="00F47366" w:rsidP="00664047">
            <w:pPr>
              <w:tabs>
                <w:tab w:val="left" w:pos="0"/>
              </w:tabs>
              <w:jc w:val="center"/>
              <w:rPr>
                <w:sz w:val="22"/>
                <w:szCs w:val="22"/>
              </w:rPr>
            </w:pPr>
            <w:r w:rsidRPr="00E93A4A">
              <w:rPr>
                <w:sz w:val="22"/>
                <w:szCs w:val="22"/>
              </w:rPr>
              <w:t>708,38</w:t>
            </w:r>
          </w:p>
        </w:tc>
        <w:tc>
          <w:tcPr>
            <w:tcW w:w="850" w:type="dxa"/>
          </w:tcPr>
          <w:p w:rsidR="00F47366" w:rsidRPr="00E93A4A" w:rsidRDefault="00F47366" w:rsidP="00664047">
            <w:pPr>
              <w:tabs>
                <w:tab w:val="left" w:pos="0"/>
              </w:tabs>
              <w:jc w:val="center"/>
              <w:rPr>
                <w:sz w:val="22"/>
                <w:szCs w:val="22"/>
              </w:rPr>
            </w:pPr>
            <w:r w:rsidRPr="00E93A4A">
              <w:rPr>
                <w:sz w:val="22"/>
                <w:szCs w:val="22"/>
              </w:rPr>
              <w:t>188,55</w:t>
            </w:r>
          </w:p>
        </w:tc>
        <w:tc>
          <w:tcPr>
            <w:tcW w:w="993" w:type="dxa"/>
          </w:tcPr>
          <w:p w:rsidR="00F47366" w:rsidRPr="00E93A4A" w:rsidRDefault="00F47366" w:rsidP="00664047">
            <w:pPr>
              <w:tabs>
                <w:tab w:val="left" w:pos="0"/>
              </w:tabs>
              <w:jc w:val="center"/>
              <w:rPr>
                <w:sz w:val="22"/>
                <w:szCs w:val="22"/>
              </w:rPr>
            </w:pPr>
            <w:r w:rsidRPr="00E93A4A">
              <w:rPr>
                <w:sz w:val="22"/>
                <w:szCs w:val="22"/>
              </w:rPr>
              <w:t>550,38</w:t>
            </w:r>
          </w:p>
        </w:tc>
        <w:tc>
          <w:tcPr>
            <w:tcW w:w="850" w:type="dxa"/>
          </w:tcPr>
          <w:p w:rsidR="00F47366" w:rsidRPr="00E93A4A" w:rsidRDefault="00F47366" w:rsidP="00664047">
            <w:pPr>
              <w:tabs>
                <w:tab w:val="left" w:pos="0"/>
              </w:tabs>
              <w:jc w:val="center"/>
              <w:rPr>
                <w:sz w:val="22"/>
                <w:szCs w:val="22"/>
              </w:rPr>
            </w:pPr>
            <w:r w:rsidRPr="00E93A4A">
              <w:rPr>
                <w:sz w:val="22"/>
                <w:szCs w:val="22"/>
              </w:rPr>
              <w:t>162,59</w:t>
            </w:r>
          </w:p>
        </w:tc>
        <w:tc>
          <w:tcPr>
            <w:tcW w:w="851" w:type="dxa"/>
          </w:tcPr>
          <w:p w:rsidR="00F47366" w:rsidRPr="00E93A4A" w:rsidRDefault="00F47366" w:rsidP="00664047">
            <w:pPr>
              <w:tabs>
                <w:tab w:val="left" w:pos="0"/>
              </w:tabs>
              <w:jc w:val="center"/>
              <w:rPr>
                <w:sz w:val="22"/>
                <w:szCs w:val="22"/>
              </w:rPr>
            </w:pPr>
            <w:r w:rsidRPr="00E93A4A">
              <w:rPr>
                <w:sz w:val="22"/>
                <w:szCs w:val="22"/>
              </w:rPr>
              <w:t>750,38</w:t>
            </w:r>
          </w:p>
        </w:tc>
        <w:tc>
          <w:tcPr>
            <w:tcW w:w="1099" w:type="dxa"/>
          </w:tcPr>
          <w:p w:rsidR="00F47366" w:rsidRPr="00E93A4A" w:rsidRDefault="00F47366" w:rsidP="00664047">
            <w:pPr>
              <w:tabs>
                <w:tab w:val="left" w:pos="0"/>
              </w:tabs>
              <w:jc w:val="center"/>
              <w:rPr>
                <w:sz w:val="22"/>
                <w:szCs w:val="22"/>
              </w:rPr>
            </w:pPr>
            <w:r w:rsidRPr="00E93A4A">
              <w:rPr>
                <w:sz w:val="22"/>
                <w:szCs w:val="22"/>
              </w:rPr>
              <w:t>2412,60</w:t>
            </w:r>
          </w:p>
        </w:tc>
      </w:tr>
      <w:tr w:rsidR="00F47366" w:rsidRPr="00E93A4A" w:rsidTr="00E61A30">
        <w:tc>
          <w:tcPr>
            <w:tcW w:w="1809" w:type="dxa"/>
          </w:tcPr>
          <w:p w:rsidR="00F47366" w:rsidRPr="00E93A4A" w:rsidRDefault="00F47366" w:rsidP="00664047">
            <w:pPr>
              <w:tabs>
                <w:tab w:val="left" w:pos="0"/>
              </w:tabs>
              <w:rPr>
                <w:sz w:val="22"/>
                <w:szCs w:val="22"/>
              </w:rPr>
            </w:pPr>
            <w:r w:rsidRPr="00E93A4A">
              <w:rPr>
                <w:sz w:val="22"/>
                <w:szCs w:val="22"/>
              </w:rPr>
              <w:t>Себестоимость,</w:t>
            </w:r>
            <w:r w:rsidR="00C448FE">
              <w:rPr>
                <w:sz w:val="22"/>
                <w:szCs w:val="22"/>
              </w:rPr>
              <w:t xml:space="preserve"> </w:t>
            </w:r>
            <w:r w:rsidRPr="00E93A4A">
              <w:rPr>
                <w:sz w:val="22"/>
                <w:szCs w:val="22"/>
              </w:rPr>
              <w:t>руб./кг</w:t>
            </w:r>
          </w:p>
        </w:tc>
        <w:tc>
          <w:tcPr>
            <w:tcW w:w="1134" w:type="dxa"/>
          </w:tcPr>
          <w:p w:rsidR="00F47366" w:rsidRPr="00E93A4A" w:rsidRDefault="00F47366" w:rsidP="00664047">
            <w:pPr>
              <w:tabs>
                <w:tab w:val="left" w:pos="0"/>
              </w:tabs>
              <w:jc w:val="center"/>
              <w:rPr>
                <w:sz w:val="22"/>
                <w:szCs w:val="22"/>
              </w:rPr>
            </w:pPr>
            <w:r w:rsidRPr="00E93A4A">
              <w:rPr>
                <w:sz w:val="22"/>
                <w:szCs w:val="22"/>
              </w:rPr>
              <w:t>8,36</w:t>
            </w:r>
          </w:p>
        </w:tc>
        <w:tc>
          <w:tcPr>
            <w:tcW w:w="1134" w:type="dxa"/>
          </w:tcPr>
          <w:p w:rsidR="00F47366" w:rsidRPr="00E93A4A" w:rsidRDefault="00F47366" w:rsidP="00664047">
            <w:pPr>
              <w:tabs>
                <w:tab w:val="left" w:pos="0"/>
              </w:tabs>
              <w:jc w:val="center"/>
              <w:rPr>
                <w:sz w:val="22"/>
                <w:szCs w:val="22"/>
              </w:rPr>
            </w:pPr>
            <w:r w:rsidRPr="00E93A4A">
              <w:rPr>
                <w:sz w:val="22"/>
                <w:szCs w:val="22"/>
              </w:rPr>
              <w:t>10,11</w:t>
            </w:r>
          </w:p>
        </w:tc>
        <w:tc>
          <w:tcPr>
            <w:tcW w:w="851" w:type="dxa"/>
          </w:tcPr>
          <w:p w:rsidR="00F47366" w:rsidRPr="00E93A4A" w:rsidRDefault="00F47366" w:rsidP="00664047">
            <w:pPr>
              <w:tabs>
                <w:tab w:val="left" w:pos="0"/>
              </w:tabs>
              <w:jc w:val="center"/>
              <w:rPr>
                <w:sz w:val="22"/>
                <w:szCs w:val="22"/>
              </w:rPr>
            </w:pPr>
            <w:r w:rsidRPr="00E93A4A">
              <w:rPr>
                <w:sz w:val="22"/>
                <w:szCs w:val="22"/>
              </w:rPr>
              <w:t>19,15</w:t>
            </w:r>
          </w:p>
        </w:tc>
        <w:tc>
          <w:tcPr>
            <w:tcW w:w="850" w:type="dxa"/>
          </w:tcPr>
          <w:p w:rsidR="00F47366" w:rsidRPr="00E93A4A" w:rsidRDefault="00F47366" w:rsidP="00664047">
            <w:pPr>
              <w:tabs>
                <w:tab w:val="left" w:pos="0"/>
              </w:tabs>
              <w:jc w:val="center"/>
              <w:rPr>
                <w:sz w:val="22"/>
                <w:szCs w:val="22"/>
              </w:rPr>
            </w:pPr>
            <w:r w:rsidRPr="00E93A4A">
              <w:rPr>
                <w:sz w:val="22"/>
                <w:szCs w:val="22"/>
              </w:rPr>
              <w:t>20,95</w:t>
            </w:r>
          </w:p>
        </w:tc>
        <w:tc>
          <w:tcPr>
            <w:tcW w:w="993" w:type="dxa"/>
          </w:tcPr>
          <w:p w:rsidR="00F47366" w:rsidRPr="00E93A4A" w:rsidRDefault="00F47366" w:rsidP="00664047">
            <w:pPr>
              <w:tabs>
                <w:tab w:val="left" w:pos="0"/>
              </w:tabs>
              <w:jc w:val="center"/>
              <w:rPr>
                <w:sz w:val="22"/>
                <w:szCs w:val="22"/>
              </w:rPr>
            </w:pPr>
            <w:r w:rsidRPr="00E93A4A">
              <w:rPr>
                <w:sz w:val="22"/>
                <w:szCs w:val="22"/>
              </w:rPr>
              <w:t>13,10</w:t>
            </w:r>
          </w:p>
        </w:tc>
        <w:tc>
          <w:tcPr>
            <w:tcW w:w="850" w:type="dxa"/>
          </w:tcPr>
          <w:p w:rsidR="00F47366" w:rsidRPr="00E93A4A" w:rsidRDefault="00F47366" w:rsidP="00664047">
            <w:pPr>
              <w:tabs>
                <w:tab w:val="left" w:pos="0"/>
              </w:tabs>
              <w:jc w:val="center"/>
              <w:rPr>
                <w:sz w:val="22"/>
                <w:szCs w:val="22"/>
              </w:rPr>
            </w:pPr>
            <w:r w:rsidRPr="00E93A4A">
              <w:rPr>
                <w:sz w:val="22"/>
                <w:szCs w:val="22"/>
              </w:rPr>
              <w:t>13,49</w:t>
            </w:r>
          </w:p>
        </w:tc>
        <w:tc>
          <w:tcPr>
            <w:tcW w:w="851" w:type="dxa"/>
          </w:tcPr>
          <w:p w:rsidR="00F47366" w:rsidRPr="00E93A4A" w:rsidRDefault="00F47366" w:rsidP="00664047">
            <w:pPr>
              <w:tabs>
                <w:tab w:val="left" w:pos="0"/>
              </w:tabs>
              <w:jc w:val="center"/>
              <w:rPr>
                <w:sz w:val="22"/>
                <w:szCs w:val="22"/>
              </w:rPr>
            </w:pPr>
            <w:r w:rsidRPr="00E93A4A">
              <w:rPr>
                <w:sz w:val="22"/>
                <w:szCs w:val="22"/>
              </w:rPr>
              <w:t>25,01</w:t>
            </w:r>
          </w:p>
        </w:tc>
        <w:tc>
          <w:tcPr>
            <w:tcW w:w="1099" w:type="dxa"/>
          </w:tcPr>
          <w:p w:rsidR="00F47366" w:rsidRPr="00E93A4A" w:rsidRDefault="00F47366" w:rsidP="00664047">
            <w:pPr>
              <w:tabs>
                <w:tab w:val="left" w:pos="0"/>
              </w:tabs>
              <w:jc w:val="center"/>
              <w:rPr>
                <w:sz w:val="22"/>
                <w:szCs w:val="22"/>
              </w:rPr>
            </w:pPr>
            <w:r w:rsidRPr="00E93A4A">
              <w:rPr>
                <w:sz w:val="22"/>
                <w:szCs w:val="22"/>
              </w:rPr>
              <w:t>х</w:t>
            </w:r>
          </w:p>
        </w:tc>
      </w:tr>
      <w:tr w:rsidR="00F47366" w:rsidRPr="00377372" w:rsidTr="00E93A4A">
        <w:tc>
          <w:tcPr>
            <w:tcW w:w="9571" w:type="dxa"/>
            <w:gridSpan w:val="9"/>
          </w:tcPr>
          <w:p w:rsidR="00F47366" w:rsidRPr="00377372" w:rsidRDefault="00F47366" w:rsidP="00664047">
            <w:pPr>
              <w:tabs>
                <w:tab w:val="left" w:pos="0"/>
              </w:tabs>
              <w:jc w:val="center"/>
              <w:rPr>
                <w:sz w:val="28"/>
                <w:szCs w:val="28"/>
              </w:rPr>
            </w:pPr>
            <w:r w:rsidRPr="00377372">
              <w:rPr>
                <w:sz w:val="28"/>
                <w:szCs w:val="28"/>
              </w:rPr>
              <w:t>Данные</w:t>
            </w:r>
            <w:r w:rsidR="00C448FE">
              <w:rPr>
                <w:sz w:val="28"/>
                <w:szCs w:val="28"/>
              </w:rPr>
              <w:t xml:space="preserve"> </w:t>
            </w:r>
            <w:r w:rsidRPr="00377372">
              <w:rPr>
                <w:sz w:val="28"/>
                <w:szCs w:val="28"/>
              </w:rPr>
              <w:t>для</w:t>
            </w:r>
            <w:r w:rsidR="00C448FE">
              <w:rPr>
                <w:sz w:val="28"/>
                <w:szCs w:val="28"/>
              </w:rPr>
              <w:t xml:space="preserve"> </w:t>
            </w:r>
            <w:r w:rsidRPr="00377372">
              <w:rPr>
                <w:sz w:val="28"/>
                <w:szCs w:val="28"/>
              </w:rPr>
              <w:t>расчета</w:t>
            </w:r>
          </w:p>
        </w:tc>
      </w:tr>
      <w:tr w:rsidR="00F47366" w:rsidRPr="00E93A4A" w:rsidTr="00E93A4A">
        <w:tc>
          <w:tcPr>
            <w:tcW w:w="1809" w:type="dxa"/>
          </w:tcPr>
          <w:p w:rsidR="00E61A30" w:rsidRDefault="00F47366" w:rsidP="00664047">
            <w:pPr>
              <w:tabs>
                <w:tab w:val="left" w:pos="0"/>
              </w:tabs>
              <w:rPr>
                <w:sz w:val="22"/>
                <w:szCs w:val="22"/>
              </w:rPr>
            </w:pPr>
            <w:r w:rsidRPr="00E93A4A">
              <w:rPr>
                <w:sz w:val="22"/>
                <w:szCs w:val="22"/>
              </w:rPr>
              <w:t>Прямые</w:t>
            </w:r>
            <w:r w:rsidR="00C448FE">
              <w:rPr>
                <w:sz w:val="22"/>
                <w:szCs w:val="22"/>
              </w:rPr>
              <w:t xml:space="preserve"> </w:t>
            </w:r>
          </w:p>
          <w:p w:rsidR="00F47366" w:rsidRPr="00E93A4A" w:rsidRDefault="00F47366" w:rsidP="00664047">
            <w:pPr>
              <w:tabs>
                <w:tab w:val="left" w:pos="0"/>
              </w:tabs>
              <w:rPr>
                <w:sz w:val="22"/>
                <w:szCs w:val="22"/>
              </w:rPr>
            </w:pPr>
            <w:r w:rsidRPr="00E93A4A">
              <w:rPr>
                <w:sz w:val="22"/>
                <w:szCs w:val="22"/>
              </w:rPr>
              <w:t>затраты</w:t>
            </w:r>
            <w:r w:rsidR="00C448FE">
              <w:rPr>
                <w:sz w:val="22"/>
                <w:szCs w:val="22"/>
              </w:rPr>
              <w:t xml:space="preserve"> </w:t>
            </w:r>
            <w:r w:rsidRPr="00E93A4A">
              <w:rPr>
                <w:sz w:val="22"/>
                <w:szCs w:val="22"/>
              </w:rPr>
              <w:t>труда,</w:t>
            </w:r>
            <w:r w:rsidR="00C448FE">
              <w:rPr>
                <w:sz w:val="22"/>
                <w:szCs w:val="22"/>
              </w:rPr>
              <w:t xml:space="preserve"> </w:t>
            </w:r>
            <w:r w:rsidRPr="00E93A4A">
              <w:rPr>
                <w:sz w:val="22"/>
                <w:szCs w:val="22"/>
              </w:rPr>
              <w:t>тыс.</w:t>
            </w:r>
            <w:r w:rsidR="00C448FE">
              <w:rPr>
                <w:sz w:val="22"/>
                <w:szCs w:val="22"/>
              </w:rPr>
              <w:t xml:space="preserve"> </w:t>
            </w:r>
            <w:r w:rsidRPr="00E93A4A">
              <w:rPr>
                <w:sz w:val="22"/>
                <w:szCs w:val="22"/>
              </w:rPr>
              <w:t>чел.-час.</w:t>
            </w:r>
          </w:p>
        </w:tc>
        <w:tc>
          <w:tcPr>
            <w:tcW w:w="1134" w:type="dxa"/>
          </w:tcPr>
          <w:p w:rsidR="00F47366" w:rsidRPr="00E93A4A" w:rsidRDefault="00F47366" w:rsidP="00664047">
            <w:pPr>
              <w:tabs>
                <w:tab w:val="left" w:pos="0"/>
              </w:tabs>
              <w:jc w:val="center"/>
              <w:rPr>
                <w:sz w:val="22"/>
                <w:szCs w:val="22"/>
              </w:rPr>
            </w:pPr>
            <w:r w:rsidRPr="00E93A4A">
              <w:rPr>
                <w:sz w:val="22"/>
                <w:szCs w:val="22"/>
              </w:rPr>
              <w:t>62</w:t>
            </w:r>
          </w:p>
        </w:tc>
        <w:tc>
          <w:tcPr>
            <w:tcW w:w="1134" w:type="dxa"/>
          </w:tcPr>
          <w:p w:rsidR="00F47366" w:rsidRPr="00E93A4A" w:rsidRDefault="00F47366" w:rsidP="00664047">
            <w:pPr>
              <w:tabs>
                <w:tab w:val="left" w:pos="0"/>
              </w:tabs>
              <w:jc w:val="center"/>
              <w:rPr>
                <w:sz w:val="22"/>
                <w:szCs w:val="22"/>
              </w:rPr>
            </w:pPr>
            <w:r w:rsidRPr="00E93A4A">
              <w:rPr>
                <w:sz w:val="22"/>
                <w:szCs w:val="22"/>
              </w:rPr>
              <w:t>2</w:t>
            </w:r>
          </w:p>
        </w:tc>
        <w:tc>
          <w:tcPr>
            <w:tcW w:w="851" w:type="dxa"/>
          </w:tcPr>
          <w:p w:rsidR="00F47366" w:rsidRPr="00E93A4A" w:rsidRDefault="00F47366" w:rsidP="00664047">
            <w:pPr>
              <w:tabs>
                <w:tab w:val="left" w:pos="0"/>
              </w:tabs>
              <w:jc w:val="center"/>
              <w:rPr>
                <w:sz w:val="22"/>
                <w:szCs w:val="22"/>
              </w:rPr>
            </w:pPr>
            <w:r w:rsidRPr="00E93A4A">
              <w:rPr>
                <w:sz w:val="22"/>
                <w:szCs w:val="22"/>
              </w:rPr>
              <w:t>1</w:t>
            </w:r>
          </w:p>
        </w:tc>
        <w:tc>
          <w:tcPr>
            <w:tcW w:w="850" w:type="dxa"/>
          </w:tcPr>
          <w:p w:rsidR="00F47366" w:rsidRPr="00E93A4A" w:rsidRDefault="00F47366" w:rsidP="00664047">
            <w:pPr>
              <w:tabs>
                <w:tab w:val="left" w:pos="0"/>
              </w:tabs>
              <w:jc w:val="center"/>
              <w:rPr>
                <w:sz w:val="22"/>
                <w:szCs w:val="22"/>
              </w:rPr>
            </w:pPr>
            <w:r w:rsidRPr="00E93A4A">
              <w:rPr>
                <w:sz w:val="22"/>
                <w:szCs w:val="22"/>
              </w:rPr>
              <w:t>0,4</w:t>
            </w:r>
          </w:p>
        </w:tc>
        <w:tc>
          <w:tcPr>
            <w:tcW w:w="993" w:type="dxa"/>
          </w:tcPr>
          <w:p w:rsidR="00F47366" w:rsidRPr="00E93A4A" w:rsidRDefault="00F47366" w:rsidP="00664047">
            <w:pPr>
              <w:tabs>
                <w:tab w:val="left" w:pos="0"/>
              </w:tabs>
              <w:jc w:val="center"/>
              <w:rPr>
                <w:sz w:val="22"/>
                <w:szCs w:val="22"/>
              </w:rPr>
            </w:pPr>
            <w:r w:rsidRPr="00E93A4A">
              <w:rPr>
                <w:sz w:val="22"/>
                <w:szCs w:val="22"/>
              </w:rPr>
              <w:t>1</w:t>
            </w:r>
          </w:p>
        </w:tc>
        <w:tc>
          <w:tcPr>
            <w:tcW w:w="850" w:type="dxa"/>
          </w:tcPr>
          <w:p w:rsidR="00F47366" w:rsidRPr="00E93A4A" w:rsidRDefault="00F47366" w:rsidP="00664047">
            <w:pPr>
              <w:tabs>
                <w:tab w:val="left" w:pos="0"/>
              </w:tabs>
              <w:jc w:val="center"/>
              <w:rPr>
                <w:sz w:val="22"/>
                <w:szCs w:val="22"/>
              </w:rPr>
            </w:pPr>
            <w:r w:rsidRPr="00E93A4A">
              <w:rPr>
                <w:sz w:val="22"/>
                <w:szCs w:val="22"/>
              </w:rPr>
              <w:t>2,6</w:t>
            </w:r>
          </w:p>
        </w:tc>
        <w:tc>
          <w:tcPr>
            <w:tcW w:w="851" w:type="dxa"/>
          </w:tcPr>
          <w:p w:rsidR="00F47366" w:rsidRPr="00E93A4A" w:rsidRDefault="00F47366" w:rsidP="00664047">
            <w:pPr>
              <w:tabs>
                <w:tab w:val="left" w:pos="0"/>
              </w:tabs>
              <w:jc w:val="center"/>
              <w:rPr>
                <w:sz w:val="22"/>
                <w:szCs w:val="22"/>
              </w:rPr>
            </w:pPr>
            <w:r w:rsidRPr="00E93A4A">
              <w:rPr>
                <w:sz w:val="22"/>
                <w:szCs w:val="22"/>
              </w:rPr>
              <w:t>1</w:t>
            </w:r>
          </w:p>
        </w:tc>
        <w:tc>
          <w:tcPr>
            <w:tcW w:w="1099" w:type="dxa"/>
          </w:tcPr>
          <w:p w:rsidR="00F47366" w:rsidRPr="00E93A4A" w:rsidRDefault="00F47366" w:rsidP="00664047">
            <w:pPr>
              <w:tabs>
                <w:tab w:val="left" w:pos="0"/>
              </w:tabs>
              <w:jc w:val="center"/>
              <w:rPr>
                <w:sz w:val="22"/>
                <w:szCs w:val="22"/>
              </w:rPr>
            </w:pPr>
            <w:r w:rsidRPr="00E93A4A">
              <w:rPr>
                <w:sz w:val="22"/>
                <w:szCs w:val="22"/>
              </w:rPr>
              <w:t>70</w:t>
            </w:r>
          </w:p>
        </w:tc>
      </w:tr>
      <w:tr w:rsidR="00F47366" w:rsidRPr="00E93A4A" w:rsidTr="00E93A4A">
        <w:tc>
          <w:tcPr>
            <w:tcW w:w="1809" w:type="dxa"/>
          </w:tcPr>
          <w:p w:rsidR="00E61A30" w:rsidRDefault="00F47366" w:rsidP="00664047">
            <w:pPr>
              <w:tabs>
                <w:tab w:val="left" w:pos="0"/>
              </w:tabs>
              <w:rPr>
                <w:sz w:val="22"/>
                <w:szCs w:val="22"/>
              </w:rPr>
            </w:pPr>
            <w:r w:rsidRPr="00E93A4A">
              <w:rPr>
                <w:sz w:val="22"/>
                <w:szCs w:val="22"/>
              </w:rPr>
              <w:t>Объем</w:t>
            </w:r>
            <w:r w:rsidR="00C448FE">
              <w:rPr>
                <w:sz w:val="22"/>
                <w:szCs w:val="22"/>
              </w:rPr>
              <w:t xml:space="preserve"> </w:t>
            </w:r>
          </w:p>
          <w:p w:rsidR="00F47366" w:rsidRPr="00E93A4A" w:rsidRDefault="00F47366" w:rsidP="00664047">
            <w:pPr>
              <w:tabs>
                <w:tab w:val="left" w:pos="0"/>
              </w:tabs>
              <w:rPr>
                <w:sz w:val="22"/>
                <w:szCs w:val="22"/>
              </w:rPr>
            </w:pPr>
            <w:r w:rsidRPr="00E93A4A">
              <w:rPr>
                <w:sz w:val="22"/>
                <w:szCs w:val="22"/>
              </w:rPr>
              <w:t>производства,</w:t>
            </w:r>
            <w:r w:rsidR="00C448FE">
              <w:rPr>
                <w:sz w:val="22"/>
                <w:szCs w:val="22"/>
              </w:rPr>
              <w:t xml:space="preserve"> </w:t>
            </w:r>
            <w:r w:rsidRPr="00E93A4A">
              <w:rPr>
                <w:sz w:val="22"/>
                <w:szCs w:val="22"/>
              </w:rPr>
              <w:t>т.</w:t>
            </w:r>
          </w:p>
        </w:tc>
        <w:tc>
          <w:tcPr>
            <w:tcW w:w="1134" w:type="dxa"/>
          </w:tcPr>
          <w:p w:rsidR="00F47366" w:rsidRPr="00E93A4A" w:rsidRDefault="00F47366" w:rsidP="00664047">
            <w:pPr>
              <w:tabs>
                <w:tab w:val="left" w:pos="0"/>
              </w:tabs>
              <w:jc w:val="center"/>
              <w:rPr>
                <w:sz w:val="22"/>
                <w:szCs w:val="22"/>
              </w:rPr>
            </w:pPr>
            <w:r w:rsidRPr="00E93A4A">
              <w:rPr>
                <w:sz w:val="22"/>
                <w:szCs w:val="22"/>
              </w:rPr>
              <w:t>2</w:t>
            </w:r>
            <w:r w:rsidR="00C448FE">
              <w:rPr>
                <w:sz w:val="22"/>
                <w:szCs w:val="22"/>
              </w:rPr>
              <w:t xml:space="preserve"> </w:t>
            </w:r>
            <w:r w:rsidRPr="00E93A4A">
              <w:rPr>
                <w:sz w:val="22"/>
                <w:szCs w:val="22"/>
              </w:rPr>
              <w:t>386</w:t>
            </w:r>
          </w:p>
        </w:tc>
        <w:tc>
          <w:tcPr>
            <w:tcW w:w="1134" w:type="dxa"/>
          </w:tcPr>
          <w:p w:rsidR="00F47366" w:rsidRPr="00E93A4A" w:rsidRDefault="00F47366" w:rsidP="00664047">
            <w:pPr>
              <w:tabs>
                <w:tab w:val="left" w:pos="0"/>
              </w:tabs>
              <w:jc w:val="center"/>
              <w:rPr>
                <w:sz w:val="22"/>
                <w:szCs w:val="22"/>
              </w:rPr>
            </w:pPr>
            <w:r w:rsidRPr="00E93A4A">
              <w:rPr>
                <w:sz w:val="22"/>
                <w:szCs w:val="22"/>
              </w:rPr>
              <w:t>70</w:t>
            </w:r>
          </w:p>
        </w:tc>
        <w:tc>
          <w:tcPr>
            <w:tcW w:w="851" w:type="dxa"/>
          </w:tcPr>
          <w:p w:rsidR="00F47366" w:rsidRPr="00E93A4A" w:rsidRDefault="00F47366" w:rsidP="00664047">
            <w:pPr>
              <w:tabs>
                <w:tab w:val="left" w:pos="0"/>
              </w:tabs>
              <w:jc w:val="center"/>
              <w:rPr>
                <w:sz w:val="22"/>
                <w:szCs w:val="22"/>
              </w:rPr>
            </w:pPr>
            <w:r w:rsidRPr="00E93A4A">
              <w:rPr>
                <w:sz w:val="22"/>
                <w:szCs w:val="22"/>
              </w:rPr>
              <w:t>37</w:t>
            </w:r>
          </w:p>
        </w:tc>
        <w:tc>
          <w:tcPr>
            <w:tcW w:w="850" w:type="dxa"/>
          </w:tcPr>
          <w:p w:rsidR="00F47366" w:rsidRPr="00E93A4A" w:rsidRDefault="00F47366" w:rsidP="00664047">
            <w:pPr>
              <w:tabs>
                <w:tab w:val="left" w:pos="0"/>
              </w:tabs>
              <w:jc w:val="center"/>
              <w:rPr>
                <w:sz w:val="22"/>
                <w:szCs w:val="22"/>
              </w:rPr>
            </w:pPr>
            <w:r w:rsidRPr="00E93A4A">
              <w:rPr>
                <w:sz w:val="22"/>
                <w:szCs w:val="22"/>
              </w:rPr>
              <w:t>9</w:t>
            </w:r>
          </w:p>
        </w:tc>
        <w:tc>
          <w:tcPr>
            <w:tcW w:w="993" w:type="dxa"/>
          </w:tcPr>
          <w:p w:rsidR="00F47366" w:rsidRPr="00E93A4A" w:rsidRDefault="00F47366" w:rsidP="00664047">
            <w:pPr>
              <w:tabs>
                <w:tab w:val="left" w:pos="0"/>
              </w:tabs>
              <w:jc w:val="center"/>
              <w:rPr>
                <w:sz w:val="22"/>
                <w:szCs w:val="22"/>
              </w:rPr>
            </w:pPr>
            <w:r w:rsidRPr="00E93A4A">
              <w:rPr>
                <w:sz w:val="22"/>
                <w:szCs w:val="22"/>
              </w:rPr>
              <w:t>42</w:t>
            </w:r>
          </w:p>
        </w:tc>
        <w:tc>
          <w:tcPr>
            <w:tcW w:w="850" w:type="dxa"/>
          </w:tcPr>
          <w:p w:rsidR="00F47366" w:rsidRPr="00E93A4A" w:rsidRDefault="00F47366" w:rsidP="00664047">
            <w:pPr>
              <w:tabs>
                <w:tab w:val="left" w:pos="0"/>
              </w:tabs>
              <w:jc w:val="center"/>
              <w:rPr>
                <w:sz w:val="22"/>
                <w:szCs w:val="22"/>
              </w:rPr>
            </w:pPr>
            <w:r w:rsidRPr="00E93A4A">
              <w:rPr>
                <w:sz w:val="22"/>
                <w:szCs w:val="22"/>
              </w:rPr>
              <w:t>101</w:t>
            </w:r>
          </w:p>
        </w:tc>
        <w:tc>
          <w:tcPr>
            <w:tcW w:w="851" w:type="dxa"/>
          </w:tcPr>
          <w:p w:rsidR="00F47366" w:rsidRPr="00E93A4A" w:rsidRDefault="00F47366" w:rsidP="00664047">
            <w:pPr>
              <w:tabs>
                <w:tab w:val="left" w:pos="0"/>
              </w:tabs>
              <w:jc w:val="center"/>
              <w:rPr>
                <w:sz w:val="22"/>
                <w:szCs w:val="22"/>
              </w:rPr>
            </w:pPr>
            <w:r w:rsidRPr="00E93A4A">
              <w:rPr>
                <w:sz w:val="22"/>
                <w:szCs w:val="22"/>
              </w:rPr>
              <w:t>30</w:t>
            </w:r>
          </w:p>
        </w:tc>
        <w:tc>
          <w:tcPr>
            <w:tcW w:w="1099" w:type="dxa"/>
          </w:tcPr>
          <w:p w:rsidR="00F47366" w:rsidRPr="00E93A4A" w:rsidRDefault="00F47366" w:rsidP="00664047">
            <w:pPr>
              <w:tabs>
                <w:tab w:val="left" w:pos="0"/>
              </w:tabs>
              <w:jc w:val="center"/>
              <w:rPr>
                <w:sz w:val="22"/>
                <w:szCs w:val="22"/>
              </w:rPr>
            </w:pPr>
            <w:r w:rsidRPr="00E93A4A">
              <w:rPr>
                <w:sz w:val="22"/>
                <w:szCs w:val="22"/>
              </w:rPr>
              <w:t>2</w:t>
            </w:r>
            <w:r w:rsidR="00C448FE">
              <w:rPr>
                <w:sz w:val="22"/>
                <w:szCs w:val="22"/>
              </w:rPr>
              <w:t xml:space="preserve"> </w:t>
            </w:r>
            <w:r w:rsidRPr="00E93A4A">
              <w:rPr>
                <w:sz w:val="22"/>
                <w:szCs w:val="22"/>
              </w:rPr>
              <w:t>675</w:t>
            </w:r>
          </w:p>
        </w:tc>
      </w:tr>
    </w:tbl>
    <w:p w:rsidR="00F47366" w:rsidRPr="00F47366" w:rsidRDefault="00F47366" w:rsidP="00F47366">
      <w:pPr>
        <w:tabs>
          <w:tab w:val="left" w:pos="0"/>
        </w:tabs>
        <w:spacing w:after="200"/>
        <w:ind w:firstLine="567"/>
        <w:jc w:val="both"/>
        <w:rPr>
          <w:sz w:val="28"/>
          <w:szCs w:val="28"/>
        </w:rPr>
      </w:pPr>
    </w:p>
    <w:p w:rsidR="00E61A30" w:rsidRDefault="00F47366" w:rsidP="00E93A4A">
      <w:pPr>
        <w:spacing w:line="360" w:lineRule="auto"/>
        <w:ind w:firstLine="680"/>
        <w:contextualSpacing/>
        <w:jc w:val="both"/>
        <w:rPr>
          <w:sz w:val="28"/>
          <w:szCs w:val="28"/>
        </w:rPr>
      </w:pPr>
      <w:r w:rsidRPr="00F47366">
        <w:rPr>
          <w:sz w:val="28"/>
          <w:szCs w:val="28"/>
        </w:rPr>
        <w:lastRenderedPageBreak/>
        <w:t> Внедрение</w:t>
      </w:r>
      <w:r w:rsidR="00C448FE">
        <w:rPr>
          <w:sz w:val="28"/>
          <w:szCs w:val="28"/>
        </w:rPr>
        <w:t xml:space="preserve"> </w:t>
      </w:r>
      <w:r w:rsidRPr="00F47366">
        <w:rPr>
          <w:sz w:val="28"/>
          <w:szCs w:val="28"/>
        </w:rPr>
        <w:t>метода</w:t>
      </w:r>
      <w:r w:rsidR="00C448FE">
        <w:rPr>
          <w:sz w:val="28"/>
          <w:szCs w:val="28"/>
        </w:rPr>
        <w:t xml:space="preserve"> </w:t>
      </w:r>
      <w:r w:rsidRPr="00F47366">
        <w:rPr>
          <w:sz w:val="28"/>
          <w:szCs w:val="28"/>
        </w:rPr>
        <w:t>ABC</w:t>
      </w:r>
      <w:r w:rsidR="00C448FE">
        <w:rPr>
          <w:sz w:val="28"/>
          <w:szCs w:val="28"/>
        </w:rPr>
        <w:t xml:space="preserve"> </w:t>
      </w:r>
      <w:r w:rsidRPr="00F47366">
        <w:rPr>
          <w:sz w:val="28"/>
          <w:szCs w:val="28"/>
        </w:rPr>
        <w:t>в</w:t>
      </w:r>
      <w:r w:rsidR="00C448FE">
        <w:rPr>
          <w:sz w:val="28"/>
          <w:szCs w:val="28"/>
        </w:rPr>
        <w:t xml:space="preserve"> </w:t>
      </w:r>
      <w:r w:rsidRPr="00F47366">
        <w:rPr>
          <w:sz w:val="28"/>
          <w:szCs w:val="28"/>
        </w:rPr>
        <w:t>учетную</w:t>
      </w:r>
      <w:r w:rsidR="00C448FE">
        <w:rPr>
          <w:sz w:val="28"/>
          <w:szCs w:val="28"/>
        </w:rPr>
        <w:t xml:space="preserve"> </w:t>
      </w:r>
      <w:r w:rsidRPr="00F47366">
        <w:rPr>
          <w:sz w:val="28"/>
          <w:szCs w:val="28"/>
        </w:rPr>
        <w:t>практику</w:t>
      </w:r>
      <w:r w:rsidR="00C448FE">
        <w:rPr>
          <w:sz w:val="28"/>
          <w:szCs w:val="28"/>
        </w:rPr>
        <w:t xml:space="preserve"> </w:t>
      </w:r>
      <w:r w:rsidRPr="00F47366">
        <w:rPr>
          <w:sz w:val="28"/>
          <w:szCs w:val="28"/>
        </w:rPr>
        <w:t>предприятия ООО «Пл</w:t>
      </w:r>
      <w:r w:rsidRPr="00F47366">
        <w:rPr>
          <w:sz w:val="28"/>
          <w:szCs w:val="28"/>
        </w:rPr>
        <w:t>о</w:t>
      </w:r>
      <w:r w:rsidRPr="00F47366">
        <w:rPr>
          <w:sz w:val="28"/>
          <w:szCs w:val="28"/>
        </w:rPr>
        <w:t>дово-ягодная компания»</w:t>
      </w:r>
      <w:r w:rsidR="00C448FE">
        <w:rPr>
          <w:sz w:val="28"/>
          <w:szCs w:val="28"/>
        </w:rPr>
        <w:t xml:space="preserve"> </w:t>
      </w:r>
      <w:r w:rsidR="00E61A30">
        <w:rPr>
          <w:sz w:val="28"/>
          <w:szCs w:val="28"/>
        </w:rPr>
        <w:t>п</w:t>
      </w:r>
      <w:r w:rsidRPr="00F47366">
        <w:rPr>
          <w:sz w:val="28"/>
          <w:szCs w:val="28"/>
        </w:rPr>
        <w:t>редполагает</w:t>
      </w:r>
      <w:r w:rsidR="00C448FE">
        <w:rPr>
          <w:sz w:val="28"/>
          <w:szCs w:val="28"/>
        </w:rPr>
        <w:t xml:space="preserve"> </w:t>
      </w:r>
      <w:r w:rsidRPr="00F47366">
        <w:rPr>
          <w:sz w:val="28"/>
          <w:szCs w:val="28"/>
        </w:rPr>
        <w:t>использование</w:t>
      </w:r>
      <w:r w:rsidR="00C448FE">
        <w:rPr>
          <w:sz w:val="28"/>
          <w:szCs w:val="28"/>
        </w:rPr>
        <w:t xml:space="preserve"> </w:t>
      </w:r>
      <w:r w:rsidRPr="00F47366">
        <w:rPr>
          <w:sz w:val="28"/>
          <w:szCs w:val="28"/>
        </w:rPr>
        <w:t>драйвера</w:t>
      </w:r>
      <w:r w:rsidR="00C448FE">
        <w:rPr>
          <w:sz w:val="28"/>
          <w:szCs w:val="28"/>
        </w:rPr>
        <w:t xml:space="preserve"> </w:t>
      </w:r>
    </w:p>
    <w:p w:rsidR="00F47366" w:rsidRPr="00F47366" w:rsidRDefault="00F47366" w:rsidP="00E61A30">
      <w:pPr>
        <w:spacing w:line="360" w:lineRule="auto"/>
        <w:contextualSpacing/>
        <w:jc w:val="both"/>
        <w:rPr>
          <w:sz w:val="28"/>
          <w:szCs w:val="28"/>
        </w:rPr>
      </w:pPr>
      <w:r w:rsidRPr="00F47366">
        <w:rPr>
          <w:sz w:val="28"/>
          <w:szCs w:val="28"/>
        </w:rPr>
        <w:t>затрат</w:t>
      </w:r>
      <w:r w:rsidR="00C448FE">
        <w:rPr>
          <w:sz w:val="28"/>
          <w:szCs w:val="28"/>
        </w:rPr>
        <w:t xml:space="preserve"> </w:t>
      </w:r>
      <w:r w:rsidRPr="00F47366">
        <w:rPr>
          <w:sz w:val="28"/>
          <w:szCs w:val="28"/>
        </w:rPr>
        <w:t>по</w:t>
      </w:r>
      <w:r w:rsidR="00C448FE">
        <w:rPr>
          <w:sz w:val="28"/>
          <w:szCs w:val="28"/>
        </w:rPr>
        <w:t xml:space="preserve"> </w:t>
      </w:r>
      <w:r w:rsidRPr="00F47366">
        <w:rPr>
          <w:sz w:val="28"/>
          <w:szCs w:val="28"/>
        </w:rPr>
        <w:t>каждому</w:t>
      </w:r>
      <w:r w:rsidR="00C448FE">
        <w:rPr>
          <w:sz w:val="28"/>
          <w:szCs w:val="28"/>
        </w:rPr>
        <w:t xml:space="preserve"> </w:t>
      </w:r>
      <w:r w:rsidRPr="00F47366">
        <w:rPr>
          <w:sz w:val="28"/>
          <w:szCs w:val="28"/>
        </w:rPr>
        <w:t>выявленному</w:t>
      </w:r>
      <w:r w:rsidR="00C448FE">
        <w:rPr>
          <w:sz w:val="28"/>
          <w:szCs w:val="28"/>
        </w:rPr>
        <w:t xml:space="preserve"> </w:t>
      </w:r>
      <w:r w:rsidRPr="00F47366">
        <w:rPr>
          <w:sz w:val="28"/>
          <w:szCs w:val="28"/>
        </w:rPr>
        <w:t>процессу</w:t>
      </w:r>
      <w:r w:rsidR="00C448FE">
        <w:rPr>
          <w:sz w:val="28"/>
          <w:szCs w:val="28"/>
        </w:rPr>
        <w:t xml:space="preserve"> </w:t>
      </w:r>
      <w:r w:rsidRPr="00F47366">
        <w:rPr>
          <w:sz w:val="28"/>
          <w:szCs w:val="28"/>
        </w:rPr>
        <w:t>(таблица</w:t>
      </w:r>
      <w:r w:rsidR="00C448FE">
        <w:rPr>
          <w:sz w:val="28"/>
          <w:szCs w:val="28"/>
        </w:rPr>
        <w:t xml:space="preserve"> </w:t>
      </w:r>
      <w:r w:rsidRPr="00F47366">
        <w:rPr>
          <w:sz w:val="28"/>
          <w:szCs w:val="28"/>
        </w:rPr>
        <w:t>2).</w:t>
      </w:r>
    </w:p>
    <w:p w:rsidR="00E93A4A" w:rsidRDefault="00F47366" w:rsidP="00E61A30">
      <w:pPr>
        <w:tabs>
          <w:tab w:val="left" w:pos="0"/>
        </w:tabs>
        <w:jc w:val="right"/>
        <w:rPr>
          <w:sz w:val="28"/>
          <w:szCs w:val="28"/>
        </w:rPr>
      </w:pPr>
      <w:r w:rsidRPr="00F47366">
        <w:rPr>
          <w:sz w:val="28"/>
          <w:szCs w:val="28"/>
        </w:rPr>
        <w:t>Таблица</w:t>
      </w:r>
      <w:r w:rsidR="00C448FE">
        <w:rPr>
          <w:sz w:val="28"/>
          <w:szCs w:val="28"/>
        </w:rPr>
        <w:t xml:space="preserve"> </w:t>
      </w:r>
      <w:r w:rsidRPr="00F47366">
        <w:rPr>
          <w:sz w:val="28"/>
          <w:szCs w:val="28"/>
        </w:rPr>
        <w:t>2.</w:t>
      </w:r>
    </w:p>
    <w:p w:rsidR="00F47366" w:rsidRPr="00F47366" w:rsidRDefault="00F47366" w:rsidP="00E61A30">
      <w:pPr>
        <w:tabs>
          <w:tab w:val="left" w:pos="0"/>
        </w:tabs>
        <w:jc w:val="center"/>
        <w:rPr>
          <w:sz w:val="28"/>
          <w:szCs w:val="28"/>
        </w:rPr>
      </w:pPr>
      <w:r w:rsidRPr="00F47366">
        <w:rPr>
          <w:sz w:val="28"/>
          <w:szCs w:val="28"/>
        </w:rPr>
        <w:t>Информация</w:t>
      </w:r>
      <w:r w:rsidR="00C448FE">
        <w:rPr>
          <w:sz w:val="28"/>
          <w:szCs w:val="28"/>
        </w:rPr>
        <w:t xml:space="preserve"> </w:t>
      </w:r>
      <w:r w:rsidRPr="00F47366">
        <w:rPr>
          <w:sz w:val="28"/>
          <w:szCs w:val="28"/>
        </w:rPr>
        <w:t>по</w:t>
      </w:r>
      <w:r w:rsidR="00C448FE">
        <w:rPr>
          <w:sz w:val="28"/>
          <w:szCs w:val="28"/>
        </w:rPr>
        <w:t xml:space="preserve"> </w:t>
      </w:r>
      <w:r w:rsidRPr="00F47366">
        <w:rPr>
          <w:sz w:val="28"/>
          <w:szCs w:val="28"/>
        </w:rPr>
        <w:t>накопителям</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драйверам</w:t>
      </w:r>
      <w:r w:rsidR="00C448FE">
        <w:rPr>
          <w:sz w:val="28"/>
          <w:szCs w:val="28"/>
        </w:rPr>
        <w:t xml:space="preserve"> </w:t>
      </w:r>
      <w:r w:rsidRPr="00F47366">
        <w:rPr>
          <w:sz w:val="28"/>
          <w:szCs w:val="28"/>
        </w:rPr>
        <w:t>процессов:</w:t>
      </w:r>
    </w:p>
    <w:tbl>
      <w:tblPr>
        <w:tblW w:w="9751" w:type="dxa"/>
        <w:jc w:val="center"/>
        <w:tblCellMar>
          <w:left w:w="0" w:type="dxa"/>
          <w:right w:w="0" w:type="dxa"/>
        </w:tblCellMar>
        <w:tblLook w:val="04A0" w:firstRow="1" w:lastRow="0" w:firstColumn="1" w:lastColumn="0" w:noHBand="0" w:noVBand="1"/>
      </w:tblPr>
      <w:tblGrid>
        <w:gridCol w:w="3884"/>
        <w:gridCol w:w="3350"/>
        <w:gridCol w:w="2517"/>
      </w:tblGrid>
      <w:tr w:rsidR="00F47366" w:rsidRPr="00F47366" w:rsidTr="00F47366">
        <w:trPr>
          <w:trHeight w:val="60"/>
          <w:jc w:val="center"/>
        </w:trPr>
        <w:tc>
          <w:tcPr>
            <w:tcW w:w="38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Накопитель затрат по</w:t>
            </w:r>
            <w:r w:rsidR="00C448FE">
              <w:rPr>
                <w:sz w:val="28"/>
                <w:szCs w:val="28"/>
              </w:rPr>
              <w:t xml:space="preserve"> </w:t>
            </w:r>
            <w:r w:rsidRPr="00F47366">
              <w:rPr>
                <w:sz w:val="28"/>
                <w:szCs w:val="28"/>
              </w:rPr>
              <w:t>проце</w:t>
            </w:r>
            <w:r w:rsidRPr="00F47366">
              <w:rPr>
                <w:sz w:val="28"/>
                <w:szCs w:val="28"/>
              </w:rPr>
              <w:t>с</w:t>
            </w:r>
            <w:r w:rsidRPr="00F47366">
              <w:rPr>
                <w:sz w:val="28"/>
                <w:szCs w:val="28"/>
              </w:rPr>
              <w:t>су</w:t>
            </w:r>
          </w:p>
        </w:tc>
        <w:tc>
          <w:tcPr>
            <w:tcW w:w="33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Драйвер</w:t>
            </w:r>
            <w:r w:rsidR="00C448FE">
              <w:rPr>
                <w:sz w:val="28"/>
                <w:szCs w:val="28"/>
              </w:rPr>
              <w:t xml:space="preserve"> </w:t>
            </w:r>
            <w:r w:rsidRPr="00F47366">
              <w:rPr>
                <w:sz w:val="28"/>
                <w:szCs w:val="28"/>
              </w:rPr>
              <w:t>затрат</w:t>
            </w:r>
          </w:p>
          <w:p w:rsidR="00F47366" w:rsidRPr="00F47366" w:rsidRDefault="00F47366" w:rsidP="00F47366">
            <w:pPr>
              <w:tabs>
                <w:tab w:val="left" w:pos="0"/>
              </w:tabs>
              <w:jc w:val="center"/>
              <w:rPr>
                <w:sz w:val="28"/>
                <w:szCs w:val="28"/>
              </w:rPr>
            </w:pPr>
            <w:r w:rsidRPr="00F47366">
              <w:rPr>
                <w:sz w:val="28"/>
                <w:szCs w:val="28"/>
              </w:rPr>
              <w:t>(за</w:t>
            </w:r>
            <w:r w:rsidR="00C448FE">
              <w:rPr>
                <w:sz w:val="28"/>
                <w:szCs w:val="28"/>
              </w:rPr>
              <w:t xml:space="preserve"> </w:t>
            </w:r>
            <w:r w:rsidRPr="00F47366">
              <w:rPr>
                <w:sz w:val="28"/>
                <w:szCs w:val="28"/>
              </w:rPr>
              <w:t>год)</w:t>
            </w:r>
          </w:p>
        </w:tc>
        <w:tc>
          <w:tcPr>
            <w:tcW w:w="25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Затраты</w:t>
            </w:r>
            <w:r w:rsidR="00C448FE">
              <w:rPr>
                <w:sz w:val="28"/>
                <w:szCs w:val="28"/>
              </w:rPr>
              <w:t xml:space="preserve"> </w:t>
            </w:r>
            <w:r w:rsidRPr="00F47366">
              <w:rPr>
                <w:sz w:val="28"/>
                <w:szCs w:val="28"/>
              </w:rPr>
              <w:t>по</w:t>
            </w:r>
          </w:p>
          <w:p w:rsidR="00F47366" w:rsidRPr="00F47366" w:rsidRDefault="00F47366" w:rsidP="00F47366">
            <w:pPr>
              <w:tabs>
                <w:tab w:val="left" w:pos="0"/>
              </w:tabs>
              <w:jc w:val="center"/>
              <w:rPr>
                <w:sz w:val="28"/>
                <w:szCs w:val="28"/>
              </w:rPr>
            </w:pPr>
            <w:r w:rsidRPr="00F47366">
              <w:rPr>
                <w:sz w:val="28"/>
                <w:szCs w:val="28"/>
              </w:rPr>
              <w:t>процессу,</w:t>
            </w:r>
            <w:r w:rsidR="00C448FE">
              <w:rPr>
                <w:sz w:val="28"/>
                <w:szCs w:val="28"/>
              </w:rPr>
              <w:t xml:space="preserve"> </w:t>
            </w:r>
            <w:r w:rsidRPr="00F47366">
              <w:rPr>
                <w:sz w:val="28"/>
                <w:szCs w:val="28"/>
              </w:rPr>
              <w:t>руб.</w:t>
            </w:r>
          </w:p>
        </w:tc>
      </w:tr>
      <w:tr w:rsidR="00F47366" w:rsidRPr="00F47366" w:rsidTr="00F47366">
        <w:trPr>
          <w:trHeight w:val="330"/>
          <w:jc w:val="center"/>
        </w:trPr>
        <w:tc>
          <w:tcPr>
            <w:tcW w:w="3884"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Доставка</w:t>
            </w:r>
            <w:r w:rsidR="00C448FE">
              <w:rPr>
                <w:sz w:val="28"/>
                <w:szCs w:val="28"/>
              </w:rPr>
              <w:t xml:space="preserve"> </w:t>
            </w:r>
            <w:r w:rsidRPr="00F47366">
              <w:rPr>
                <w:sz w:val="28"/>
                <w:szCs w:val="28"/>
              </w:rPr>
              <w:t>продукции</w:t>
            </w:r>
          </w:p>
          <w:p w:rsidR="00F47366" w:rsidRPr="00F47366" w:rsidRDefault="00F47366" w:rsidP="00F47366">
            <w:pPr>
              <w:tabs>
                <w:tab w:val="left" w:pos="0"/>
              </w:tabs>
              <w:jc w:val="center"/>
              <w:rPr>
                <w:sz w:val="28"/>
                <w:szCs w:val="28"/>
              </w:rPr>
            </w:pPr>
            <w:r w:rsidRPr="00F47366">
              <w:rPr>
                <w:sz w:val="28"/>
                <w:szCs w:val="28"/>
              </w:rPr>
              <w:t>на</w:t>
            </w:r>
            <w:r w:rsidR="00C448FE">
              <w:rPr>
                <w:sz w:val="28"/>
                <w:szCs w:val="28"/>
              </w:rPr>
              <w:t xml:space="preserve"> </w:t>
            </w:r>
            <w:r w:rsidRPr="00F47366">
              <w:rPr>
                <w:sz w:val="28"/>
                <w:szCs w:val="28"/>
              </w:rPr>
              <w:t>склад</w:t>
            </w:r>
          </w:p>
        </w:tc>
        <w:tc>
          <w:tcPr>
            <w:tcW w:w="33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Количество</w:t>
            </w:r>
            <w:r w:rsidR="00C448FE">
              <w:rPr>
                <w:sz w:val="28"/>
                <w:szCs w:val="28"/>
              </w:rPr>
              <w:t xml:space="preserve"> </w:t>
            </w:r>
            <w:r w:rsidRPr="00F47366">
              <w:rPr>
                <w:sz w:val="28"/>
                <w:szCs w:val="28"/>
              </w:rPr>
              <w:t>доставок (2734)</w:t>
            </w:r>
          </w:p>
        </w:tc>
        <w:tc>
          <w:tcPr>
            <w:tcW w:w="251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F47366" w:rsidRPr="00F47366" w:rsidRDefault="00F47366" w:rsidP="00F47366">
            <w:pPr>
              <w:tabs>
                <w:tab w:val="left" w:pos="0"/>
              </w:tabs>
              <w:spacing w:after="200"/>
              <w:ind w:firstLine="567"/>
              <w:jc w:val="center"/>
              <w:rPr>
                <w:sz w:val="28"/>
                <w:szCs w:val="28"/>
              </w:rPr>
            </w:pPr>
            <w:r w:rsidRPr="00F47366">
              <w:rPr>
                <w:sz w:val="28"/>
                <w:szCs w:val="28"/>
              </w:rPr>
              <w:t>1</w:t>
            </w:r>
            <w:r w:rsidR="00C448FE">
              <w:rPr>
                <w:sz w:val="28"/>
                <w:szCs w:val="28"/>
              </w:rPr>
              <w:t xml:space="preserve"> </w:t>
            </w:r>
            <w:r w:rsidRPr="00F47366">
              <w:rPr>
                <w:sz w:val="28"/>
                <w:szCs w:val="28"/>
              </w:rPr>
              <w:t>092</w:t>
            </w:r>
            <w:r w:rsidR="00C448FE">
              <w:rPr>
                <w:sz w:val="28"/>
                <w:szCs w:val="28"/>
              </w:rPr>
              <w:t xml:space="preserve"> </w:t>
            </w:r>
            <w:r w:rsidRPr="00F47366">
              <w:rPr>
                <w:sz w:val="28"/>
                <w:szCs w:val="28"/>
              </w:rPr>
              <w:t>160,00</w:t>
            </w:r>
          </w:p>
        </w:tc>
      </w:tr>
      <w:tr w:rsidR="00F47366" w:rsidRPr="00F47366" w:rsidTr="00F47366">
        <w:trPr>
          <w:trHeight w:val="244"/>
          <w:jc w:val="center"/>
        </w:trPr>
        <w:tc>
          <w:tcPr>
            <w:tcW w:w="38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Доставка</w:t>
            </w:r>
            <w:r w:rsidR="00C448FE">
              <w:rPr>
                <w:sz w:val="28"/>
                <w:szCs w:val="28"/>
              </w:rPr>
              <w:t xml:space="preserve"> </w:t>
            </w:r>
            <w:r w:rsidRPr="00F47366">
              <w:rPr>
                <w:sz w:val="28"/>
                <w:szCs w:val="28"/>
              </w:rPr>
              <w:t>товара</w:t>
            </w:r>
          </w:p>
          <w:p w:rsidR="00F47366" w:rsidRPr="00F47366" w:rsidRDefault="00F47366" w:rsidP="00F47366">
            <w:pPr>
              <w:tabs>
                <w:tab w:val="left" w:pos="0"/>
              </w:tabs>
              <w:jc w:val="center"/>
              <w:rPr>
                <w:sz w:val="28"/>
                <w:szCs w:val="28"/>
              </w:rPr>
            </w:pPr>
            <w:r w:rsidRPr="00F47366">
              <w:rPr>
                <w:sz w:val="28"/>
                <w:szCs w:val="28"/>
              </w:rPr>
              <w:t>к</w:t>
            </w:r>
            <w:r w:rsidR="00C448FE">
              <w:rPr>
                <w:sz w:val="28"/>
                <w:szCs w:val="28"/>
              </w:rPr>
              <w:t xml:space="preserve"> </w:t>
            </w:r>
            <w:r w:rsidRPr="00F47366">
              <w:rPr>
                <w:sz w:val="28"/>
                <w:szCs w:val="28"/>
              </w:rPr>
              <w:t>местам</w:t>
            </w:r>
            <w:r w:rsidR="00C448FE">
              <w:rPr>
                <w:sz w:val="28"/>
                <w:szCs w:val="28"/>
              </w:rPr>
              <w:t xml:space="preserve"> </w:t>
            </w:r>
            <w:r w:rsidRPr="00F47366">
              <w:rPr>
                <w:sz w:val="28"/>
                <w:szCs w:val="28"/>
              </w:rPr>
              <w:t>продаж</w:t>
            </w:r>
          </w:p>
        </w:tc>
        <w:tc>
          <w:tcPr>
            <w:tcW w:w="33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Количество</w:t>
            </w:r>
            <w:r w:rsidR="00C448FE">
              <w:rPr>
                <w:sz w:val="28"/>
                <w:szCs w:val="28"/>
              </w:rPr>
              <w:t xml:space="preserve"> </w:t>
            </w:r>
            <w:r w:rsidRPr="00F47366">
              <w:rPr>
                <w:sz w:val="28"/>
                <w:szCs w:val="28"/>
              </w:rPr>
              <w:t>партий (276)</w:t>
            </w:r>
          </w:p>
        </w:tc>
        <w:tc>
          <w:tcPr>
            <w:tcW w:w="251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F47366" w:rsidRPr="00F47366" w:rsidRDefault="00F47366" w:rsidP="00F47366">
            <w:pPr>
              <w:tabs>
                <w:tab w:val="left" w:pos="0"/>
              </w:tabs>
              <w:spacing w:after="200"/>
              <w:ind w:firstLine="567"/>
              <w:jc w:val="center"/>
              <w:rPr>
                <w:sz w:val="28"/>
                <w:szCs w:val="28"/>
              </w:rPr>
            </w:pPr>
            <w:r w:rsidRPr="00F47366">
              <w:rPr>
                <w:sz w:val="28"/>
                <w:szCs w:val="28"/>
              </w:rPr>
              <w:t>123</w:t>
            </w:r>
            <w:r w:rsidR="00C448FE">
              <w:rPr>
                <w:sz w:val="28"/>
                <w:szCs w:val="28"/>
              </w:rPr>
              <w:t xml:space="preserve"> </w:t>
            </w:r>
            <w:r w:rsidRPr="00F47366">
              <w:rPr>
                <w:sz w:val="28"/>
                <w:szCs w:val="28"/>
              </w:rPr>
              <w:t>360,00</w:t>
            </w:r>
          </w:p>
        </w:tc>
      </w:tr>
      <w:tr w:rsidR="00F47366" w:rsidRPr="00F47366" w:rsidTr="00F47366">
        <w:trPr>
          <w:trHeight w:val="60"/>
          <w:jc w:val="center"/>
        </w:trPr>
        <w:tc>
          <w:tcPr>
            <w:tcW w:w="38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Доставка</w:t>
            </w:r>
            <w:r w:rsidR="00C448FE">
              <w:rPr>
                <w:sz w:val="28"/>
                <w:szCs w:val="28"/>
              </w:rPr>
              <w:t xml:space="preserve"> </w:t>
            </w:r>
            <w:r w:rsidRPr="00F47366">
              <w:rPr>
                <w:sz w:val="28"/>
                <w:szCs w:val="28"/>
              </w:rPr>
              <w:t>рабочих</w:t>
            </w:r>
            <w:r w:rsidR="00C448FE">
              <w:rPr>
                <w:sz w:val="28"/>
                <w:szCs w:val="28"/>
              </w:rPr>
              <w:t xml:space="preserve"> </w:t>
            </w:r>
            <w:r w:rsidRPr="00F47366">
              <w:rPr>
                <w:sz w:val="28"/>
                <w:szCs w:val="28"/>
              </w:rPr>
              <w:t>к</w:t>
            </w:r>
          </w:p>
          <w:p w:rsidR="00F47366" w:rsidRPr="00F47366" w:rsidRDefault="00F47366" w:rsidP="00F47366">
            <w:pPr>
              <w:tabs>
                <w:tab w:val="left" w:pos="0"/>
              </w:tabs>
              <w:jc w:val="center"/>
              <w:rPr>
                <w:sz w:val="28"/>
                <w:szCs w:val="28"/>
              </w:rPr>
            </w:pPr>
            <w:r w:rsidRPr="00F47366">
              <w:rPr>
                <w:sz w:val="28"/>
                <w:szCs w:val="28"/>
              </w:rPr>
              <w:t>месту</w:t>
            </w:r>
            <w:r w:rsidR="00C448FE">
              <w:rPr>
                <w:sz w:val="28"/>
                <w:szCs w:val="28"/>
              </w:rPr>
              <w:t xml:space="preserve"> </w:t>
            </w:r>
            <w:r w:rsidRPr="00F47366">
              <w:rPr>
                <w:sz w:val="28"/>
                <w:szCs w:val="28"/>
              </w:rPr>
              <w:t>работы</w:t>
            </w:r>
          </w:p>
        </w:tc>
        <w:tc>
          <w:tcPr>
            <w:tcW w:w="33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Количество</w:t>
            </w:r>
            <w:r w:rsidR="00C448FE">
              <w:rPr>
                <w:sz w:val="28"/>
                <w:szCs w:val="28"/>
              </w:rPr>
              <w:t xml:space="preserve"> </w:t>
            </w:r>
            <w:r w:rsidRPr="00F47366">
              <w:rPr>
                <w:sz w:val="28"/>
                <w:szCs w:val="28"/>
              </w:rPr>
              <w:t>доставок (1000)</w:t>
            </w:r>
          </w:p>
        </w:tc>
        <w:tc>
          <w:tcPr>
            <w:tcW w:w="251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F47366" w:rsidRPr="00F47366" w:rsidRDefault="00F47366" w:rsidP="00F47366">
            <w:pPr>
              <w:tabs>
                <w:tab w:val="left" w:pos="0"/>
              </w:tabs>
              <w:spacing w:after="200"/>
              <w:ind w:firstLine="567"/>
              <w:jc w:val="center"/>
              <w:rPr>
                <w:sz w:val="28"/>
                <w:szCs w:val="28"/>
              </w:rPr>
            </w:pPr>
            <w:r w:rsidRPr="00F47366">
              <w:rPr>
                <w:sz w:val="28"/>
                <w:szCs w:val="28"/>
              </w:rPr>
              <w:t>17</w:t>
            </w:r>
            <w:r w:rsidR="00C448FE">
              <w:rPr>
                <w:sz w:val="28"/>
                <w:szCs w:val="28"/>
              </w:rPr>
              <w:t xml:space="preserve"> </w:t>
            </w:r>
            <w:r w:rsidRPr="00F47366">
              <w:rPr>
                <w:sz w:val="28"/>
                <w:szCs w:val="28"/>
              </w:rPr>
              <w:t>000,00</w:t>
            </w:r>
          </w:p>
        </w:tc>
      </w:tr>
      <w:tr w:rsidR="00F47366" w:rsidRPr="00F47366" w:rsidTr="00F47366">
        <w:trPr>
          <w:trHeight w:val="60"/>
          <w:jc w:val="center"/>
        </w:trPr>
        <w:tc>
          <w:tcPr>
            <w:tcW w:w="38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Ремонт</w:t>
            </w:r>
            <w:r w:rsidR="00C448FE">
              <w:rPr>
                <w:sz w:val="28"/>
                <w:szCs w:val="28"/>
              </w:rPr>
              <w:t xml:space="preserve"> </w:t>
            </w:r>
            <w:r w:rsidRPr="00F47366">
              <w:rPr>
                <w:sz w:val="28"/>
                <w:szCs w:val="28"/>
              </w:rPr>
              <w:t>транспорта</w:t>
            </w:r>
          </w:p>
        </w:tc>
        <w:tc>
          <w:tcPr>
            <w:tcW w:w="33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Количество</w:t>
            </w:r>
            <w:r w:rsidR="00C448FE">
              <w:rPr>
                <w:sz w:val="28"/>
                <w:szCs w:val="28"/>
              </w:rPr>
              <w:t xml:space="preserve"> </w:t>
            </w:r>
            <w:r w:rsidRPr="00F47366">
              <w:rPr>
                <w:sz w:val="28"/>
                <w:szCs w:val="28"/>
              </w:rPr>
              <w:t>переналадок (78)</w:t>
            </w:r>
          </w:p>
        </w:tc>
        <w:tc>
          <w:tcPr>
            <w:tcW w:w="251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F47366" w:rsidRPr="00F47366" w:rsidRDefault="00F47366" w:rsidP="00F47366">
            <w:pPr>
              <w:tabs>
                <w:tab w:val="left" w:pos="0"/>
              </w:tabs>
              <w:spacing w:after="200"/>
              <w:ind w:firstLine="567"/>
              <w:jc w:val="center"/>
              <w:rPr>
                <w:sz w:val="28"/>
                <w:szCs w:val="28"/>
              </w:rPr>
            </w:pPr>
            <w:r w:rsidRPr="00F47366">
              <w:rPr>
                <w:sz w:val="28"/>
                <w:szCs w:val="28"/>
              </w:rPr>
              <w:t>1</w:t>
            </w:r>
            <w:r w:rsidR="00C448FE">
              <w:rPr>
                <w:sz w:val="28"/>
                <w:szCs w:val="28"/>
              </w:rPr>
              <w:t xml:space="preserve"> </w:t>
            </w:r>
            <w:r w:rsidRPr="00F47366">
              <w:rPr>
                <w:sz w:val="28"/>
                <w:szCs w:val="28"/>
              </w:rPr>
              <w:t>518</w:t>
            </w:r>
            <w:r w:rsidR="00C448FE">
              <w:rPr>
                <w:sz w:val="28"/>
                <w:szCs w:val="28"/>
              </w:rPr>
              <w:t xml:space="preserve"> </w:t>
            </w:r>
            <w:r w:rsidRPr="00F47366">
              <w:rPr>
                <w:sz w:val="28"/>
                <w:szCs w:val="28"/>
              </w:rPr>
              <w:t>830,00</w:t>
            </w:r>
          </w:p>
        </w:tc>
      </w:tr>
      <w:tr w:rsidR="00F47366" w:rsidRPr="00F47366" w:rsidTr="00F47366">
        <w:trPr>
          <w:trHeight w:val="60"/>
          <w:jc w:val="center"/>
        </w:trPr>
        <w:tc>
          <w:tcPr>
            <w:tcW w:w="38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Амортизация</w:t>
            </w:r>
            <w:r w:rsidR="00C448FE">
              <w:rPr>
                <w:sz w:val="28"/>
                <w:szCs w:val="28"/>
              </w:rPr>
              <w:t xml:space="preserve"> </w:t>
            </w:r>
            <w:r w:rsidRPr="00F47366">
              <w:rPr>
                <w:sz w:val="28"/>
                <w:szCs w:val="28"/>
              </w:rPr>
              <w:t>т/с</w:t>
            </w:r>
          </w:p>
        </w:tc>
        <w:tc>
          <w:tcPr>
            <w:tcW w:w="33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Количество</w:t>
            </w:r>
          </w:p>
          <w:p w:rsidR="00F47366" w:rsidRPr="00F47366" w:rsidRDefault="00F47366" w:rsidP="00F47366">
            <w:pPr>
              <w:tabs>
                <w:tab w:val="left" w:pos="0"/>
              </w:tabs>
              <w:jc w:val="center"/>
              <w:rPr>
                <w:sz w:val="28"/>
                <w:szCs w:val="28"/>
              </w:rPr>
            </w:pPr>
            <w:r w:rsidRPr="00F47366">
              <w:rPr>
                <w:sz w:val="28"/>
                <w:szCs w:val="28"/>
              </w:rPr>
              <w:t>использования</w:t>
            </w:r>
            <w:r w:rsidR="00C448FE">
              <w:rPr>
                <w:sz w:val="28"/>
                <w:szCs w:val="28"/>
              </w:rPr>
              <w:t xml:space="preserve"> </w:t>
            </w:r>
            <w:r w:rsidRPr="00F47366">
              <w:rPr>
                <w:sz w:val="28"/>
                <w:szCs w:val="28"/>
              </w:rPr>
              <w:t>т/с (1482)</w:t>
            </w:r>
          </w:p>
        </w:tc>
        <w:tc>
          <w:tcPr>
            <w:tcW w:w="251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F47366" w:rsidRPr="00F47366" w:rsidRDefault="00F47366" w:rsidP="00F47366">
            <w:pPr>
              <w:tabs>
                <w:tab w:val="left" w:pos="0"/>
              </w:tabs>
              <w:spacing w:after="200"/>
              <w:ind w:firstLine="567"/>
              <w:jc w:val="center"/>
              <w:rPr>
                <w:sz w:val="28"/>
                <w:szCs w:val="28"/>
              </w:rPr>
            </w:pPr>
            <w:r w:rsidRPr="00F47366">
              <w:rPr>
                <w:sz w:val="28"/>
                <w:szCs w:val="28"/>
              </w:rPr>
              <w:t>625</w:t>
            </w:r>
            <w:r w:rsidR="00C448FE">
              <w:rPr>
                <w:sz w:val="28"/>
                <w:szCs w:val="28"/>
              </w:rPr>
              <w:t xml:space="preserve"> </w:t>
            </w:r>
            <w:r w:rsidRPr="00F47366">
              <w:rPr>
                <w:sz w:val="28"/>
                <w:szCs w:val="28"/>
              </w:rPr>
              <w:t>368,00</w:t>
            </w:r>
          </w:p>
        </w:tc>
      </w:tr>
      <w:tr w:rsidR="00F47366" w:rsidRPr="00F47366" w:rsidTr="00F47366">
        <w:trPr>
          <w:trHeight w:val="60"/>
          <w:jc w:val="center"/>
        </w:trPr>
        <w:tc>
          <w:tcPr>
            <w:tcW w:w="38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Электроэнергия</w:t>
            </w:r>
            <w:r w:rsidR="00C448FE">
              <w:rPr>
                <w:sz w:val="28"/>
                <w:szCs w:val="28"/>
              </w:rPr>
              <w:t xml:space="preserve"> </w:t>
            </w:r>
            <w:r w:rsidRPr="00F47366">
              <w:rPr>
                <w:sz w:val="28"/>
                <w:szCs w:val="28"/>
              </w:rPr>
              <w:t>по</w:t>
            </w:r>
            <w:r w:rsidR="00C448FE">
              <w:rPr>
                <w:sz w:val="28"/>
                <w:szCs w:val="28"/>
              </w:rPr>
              <w:t xml:space="preserve"> </w:t>
            </w:r>
            <w:r w:rsidRPr="00F47366">
              <w:rPr>
                <w:sz w:val="28"/>
                <w:szCs w:val="28"/>
              </w:rPr>
              <w:t>складу</w:t>
            </w:r>
          </w:p>
          <w:p w:rsidR="00F47366" w:rsidRPr="00F47366" w:rsidRDefault="00F47366" w:rsidP="00F47366">
            <w:pPr>
              <w:tabs>
                <w:tab w:val="left" w:pos="0"/>
              </w:tabs>
              <w:jc w:val="center"/>
              <w:rPr>
                <w:sz w:val="28"/>
                <w:szCs w:val="28"/>
              </w:rPr>
            </w:pPr>
            <w:r w:rsidRPr="00F47366">
              <w:rPr>
                <w:sz w:val="28"/>
                <w:szCs w:val="28"/>
              </w:rPr>
              <w:t>для</w:t>
            </w:r>
            <w:r w:rsidR="00C448FE">
              <w:rPr>
                <w:sz w:val="28"/>
                <w:szCs w:val="28"/>
              </w:rPr>
              <w:t xml:space="preserve"> </w:t>
            </w:r>
            <w:r w:rsidRPr="00F47366">
              <w:rPr>
                <w:sz w:val="28"/>
                <w:szCs w:val="28"/>
              </w:rPr>
              <w:t>хранения</w:t>
            </w:r>
            <w:r w:rsidR="00C448FE">
              <w:rPr>
                <w:sz w:val="28"/>
                <w:szCs w:val="28"/>
              </w:rPr>
              <w:t xml:space="preserve"> </w:t>
            </w:r>
            <w:r w:rsidRPr="00F47366">
              <w:rPr>
                <w:sz w:val="28"/>
                <w:szCs w:val="28"/>
              </w:rPr>
              <w:t>во</w:t>
            </w:r>
          </w:p>
          <w:p w:rsidR="00F47366" w:rsidRPr="00F47366" w:rsidRDefault="00F47366" w:rsidP="00F47366">
            <w:pPr>
              <w:tabs>
                <w:tab w:val="left" w:pos="0"/>
              </w:tabs>
              <w:jc w:val="center"/>
              <w:rPr>
                <w:sz w:val="28"/>
                <w:szCs w:val="28"/>
              </w:rPr>
            </w:pPr>
            <w:r w:rsidRPr="00F47366">
              <w:rPr>
                <w:sz w:val="28"/>
                <w:szCs w:val="28"/>
              </w:rPr>
              <w:t>фруктохранилище</w:t>
            </w:r>
          </w:p>
        </w:tc>
        <w:tc>
          <w:tcPr>
            <w:tcW w:w="3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F47366" w:rsidRDefault="00F47366" w:rsidP="00F47366">
            <w:pPr>
              <w:tabs>
                <w:tab w:val="left" w:pos="0"/>
              </w:tabs>
              <w:jc w:val="center"/>
              <w:rPr>
                <w:sz w:val="28"/>
                <w:szCs w:val="28"/>
              </w:rPr>
            </w:pPr>
            <w:r w:rsidRPr="00F47366">
              <w:rPr>
                <w:sz w:val="28"/>
                <w:szCs w:val="28"/>
              </w:rPr>
              <w:t>Время</w:t>
            </w:r>
            <w:r w:rsidR="00C448FE">
              <w:rPr>
                <w:sz w:val="28"/>
                <w:szCs w:val="28"/>
              </w:rPr>
              <w:t xml:space="preserve"> </w:t>
            </w:r>
            <w:r w:rsidRPr="00F47366">
              <w:rPr>
                <w:sz w:val="28"/>
                <w:szCs w:val="28"/>
              </w:rPr>
              <w:t>хранения,</w:t>
            </w:r>
            <w:r w:rsidR="00C448FE">
              <w:rPr>
                <w:sz w:val="28"/>
                <w:szCs w:val="28"/>
              </w:rPr>
              <w:t xml:space="preserve"> </w:t>
            </w:r>
            <w:proofErr w:type="spellStart"/>
            <w:r w:rsidRPr="00F47366">
              <w:rPr>
                <w:sz w:val="28"/>
                <w:szCs w:val="28"/>
              </w:rPr>
              <w:t>дн</w:t>
            </w:r>
            <w:proofErr w:type="spellEnd"/>
            <w:r w:rsidRPr="00F47366">
              <w:rPr>
                <w:sz w:val="28"/>
                <w:szCs w:val="28"/>
              </w:rPr>
              <w:t>. (235)</w:t>
            </w:r>
          </w:p>
        </w:tc>
        <w:tc>
          <w:tcPr>
            <w:tcW w:w="251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F47366" w:rsidRPr="00F47366" w:rsidRDefault="00F47366" w:rsidP="00F47366">
            <w:pPr>
              <w:tabs>
                <w:tab w:val="left" w:pos="0"/>
              </w:tabs>
              <w:spacing w:after="200"/>
              <w:ind w:firstLine="567"/>
              <w:jc w:val="center"/>
              <w:rPr>
                <w:sz w:val="28"/>
                <w:szCs w:val="28"/>
              </w:rPr>
            </w:pPr>
            <w:r w:rsidRPr="00F47366">
              <w:rPr>
                <w:sz w:val="28"/>
                <w:szCs w:val="28"/>
              </w:rPr>
              <w:t>408</w:t>
            </w:r>
            <w:r w:rsidR="00C448FE">
              <w:rPr>
                <w:sz w:val="28"/>
                <w:szCs w:val="28"/>
              </w:rPr>
              <w:t xml:space="preserve"> </w:t>
            </w:r>
            <w:r w:rsidRPr="00F47366">
              <w:rPr>
                <w:sz w:val="28"/>
                <w:szCs w:val="28"/>
              </w:rPr>
              <w:t>760,00</w:t>
            </w:r>
          </w:p>
        </w:tc>
      </w:tr>
    </w:tbl>
    <w:p w:rsidR="002A2336" w:rsidRDefault="002A2336" w:rsidP="002A2336">
      <w:pPr>
        <w:tabs>
          <w:tab w:val="left" w:pos="0"/>
        </w:tabs>
        <w:spacing w:line="360" w:lineRule="auto"/>
        <w:ind w:firstLine="567"/>
        <w:jc w:val="both"/>
        <w:rPr>
          <w:sz w:val="28"/>
          <w:szCs w:val="28"/>
        </w:rPr>
      </w:pPr>
    </w:p>
    <w:p w:rsidR="00F47366" w:rsidRPr="00E93A4A" w:rsidRDefault="00F47366" w:rsidP="002A2336">
      <w:pPr>
        <w:tabs>
          <w:tab w:val="left" w:pos="0"/>
        </w:tabs>
        <w:spacing w:line="360" w:lineRule="auto"/>
        <w:ind w:firstLine="567"/>
        <w:jc w:val="both"/>
        <w:rPr>
          <w:sz w:val="28"/>
          <w:szCs w:val="28"/>
        </w:rPr>
      </w:pPr>
      <w:r w:rsidRPr="00F47366">
        <w:rPr>
          <w:sz w:val="28"/>
          <w:szCs w:val="28"/>
        </w:rPr>
        <w:t> </w:t>
      </w:r>
      <w:r w:rsidRPr="00E93A4A">
        <w:rPr>
          <w:sz w:val="28"/>
          <w:szCs w:val="28"/>
        </w:rPr>
        <w:t>В таблице 3 представлены</w:t>
      </w:r>
      <w:r w:rsidR="00C448FE">
        <w:rPr>
          <w:sz w:val="28"/>
          <w:szCs w:val="28"/>
        </w:rPr>
        <w:t xml:space="preserve"> </w:t>
      </w:r>
      <w:r w:rsidRPr="00E93A4A">
        <w:rPr>
          <w:sz w:val="28"/>
          <w:szCs w:val="28"/>
        </w:rPr>
        <w:t>параметры,</w:t>
      </w:r>
      <w:r w:rsidR="00C448FE">
        <w:rPr>
          <w:sz w:val="28"/>
          <w:szCs w:val="28"/>
        </w:rPr>
        <w:t xml:space="preserve"> </w:t>
      </w:r>
      <w:r w:rsidRPr="00E93A4A">
        <w:rPr>
          <w:sz w:val="28"/>
          <w:szCs w:val="28"/>
        </w:rPr>
        <w:t>характеризующие</w:t>
      </w:r>
      <w:r w:rsidR="00C448FE">
        <w:rPr>
          <w:sz w:val="28"/>
          <w:szCs w:val="28"/>
        </w:rPr>
        <w:t xml:space="preserve"> </w:t>
      </w:r>
      <w:r w:rsidRPr="00E93A4A">
        <w:rPr>
          <w:sz w:val="28"/>
          <w:szCs w:val="28"/>
        </w:rPr>
        <w:t>практически</w:t>
      </w:r>
      <w:r w:rsidR="00C448FE">
        <w:rPr>
          <w:sz w:val="28"/>
          <w:szCs w:val="28"/>
        </w:rPr>
        <w:t xml:space="preserve"> </w:t>
      </w:r>
      <w:r w:rsidRPr="00E93A4A">
        <w:rPr>
          <w:sz w:val="28"/>
          <w:szCs w:val="28"/>
        </w:rPr>
        <w:t>возможное</w:t>
      </w:r>
      <w:r w:rsidR="00C448FE">
        <w:rPr>
          <w:sz w:val="28"/>
          <w:szCs w:val="28"/>
        </w:rPr>
        <w:t xml:space="preserve"> </w:t>
      </w:r>
      <w:r w:rsidRPr="00E93A4A">
        <w:rPr>
          <w:sz w:val="28"/>
          <w:szCs w:val="28"/>
        </w:rPr>
        <w:t>про</w:t>
      </w:r>
      <w:r w:rsidR="002A2336">
        <w:rPr>
          <w:sz w:val="28"/>
          <w:szCs w:val="28"/>
        </w:rPr>
        <w:t>явление</w:t>
      </w:r>
      <w:r w:rsidR="00C448FE">
        <w:rPr>
          <w:sz w:val="28"/>
          <w:szCs w:val="28"/>
        </w:rPr>
        <w:t xml:space="preserve"> </w:t>
      </w:r>
      <w:r w:rsidR="002A2336">
        <w:rPr>
          <w:sz w:val="28"/>
          <w:szCs w:val="28"/>
        </w:rPr>
        <w:t>каждого</w:t>
      </w:r>
      <w:r w:rsidR="00C448FE">
        <w:rPr>
          <w:sz w:val="28"/>
          <w:szCs w:val="28"/>
        </w:rPr>
        <w:t xml:space="preserve"> </w:t>
      </w:r>
      <w:r w:rsidR="002A2336">
        <w:rPr>
          <w:sz w:val="28"/>
          <w:szCs w:val="28"/>
        </w:rPr>
        <w:t>из</w:t>
      </w:r>
      <w:r w:rsidR="00C448FE">
        <w:rPr>
          <w:sz w:val="28"/>
          <w:szCs w:val="28"/>
        </w:rPr>
        <w:t xml:space="preserve"> </w:t>
      </w:r>
      <w:r w:rsidR="002A2336">
        <w:rPr>
          <w:sz w:val="28"/>
          <w:szCs w:val="28"/>
        </w:rPr>
        <w:t>признаков.</w:t>
      </w:r>
    </w:p>
    <w:p w:rsidR="00E93A4A" w:rsidRDefault="00F47366" w:rsidP="00E93A4A">
      <w:pPr>
        <w:tabs>
          <w:tab w:val="left" w:pos="0"/>
        </w:tabs>
        <w:spacing w:after="200"/>
        <w:ind w:firstLine="567"/>
        <w:contextualSpacing/>
        <w:jc w:val="right"/>
        <w:rPr>
          <w:sz w:val="28"/>
          <w:szCs w:val="28"/>
        </w:rPr>
      </w:pPr>
      <w:r w:rsidRPr="00F47366">
        <w:rPr>
          <w:sz w:val="28"/>
          <w:szCs w:val="28"/>
        </w:rPr>
        <w:t>Таблица</w:t>
      </w:r>
      <w:r w:rsidR="00C448FE">
        <w:rPr>
          <w:sz w:val="28"/>
          <w:szCs w:val="28"/>
        </w:rPr>
        <w:t xml:space="preserve"> </w:t>
      </w:r>
      <w:r w:rsidRPr="00F47366">
        <w:rPr>
          <w:sz w:val="28"/>
          <w:szCs w:val="28"/>
        </w:rPr>
        <w:t>3. </w:t>
      </w:r>
    </w:p>
    <w:p w:rsidR="00F47366" w:rsidRDefault="00F47366" w:rsidP="00E93A4A">
      <w:pPr>
        <w:tabs>
          <w:tab w:val="left" w:pos="0"/>
        </w:tabs>
        <w:spacing w:after="200"/>
        <w:ind w:firstLine="567"/>
        <w:contextualSpacing/>
        <w:jc w:val="center"/>
        <w:rPr>
          <w:sz w:val="28"/>
          <w:szCs w:val="28"/>
        </w:rPr>
      </w:pPr>
      <w:r w:rsidRPr="00F47366">
        <w:rPr>
          <w:sz w:val="28"/>
          <w:szCs w:val="28"/>
        </w:rPr>
        <w:t>Усредненные</w:t>
      </w:r>
      <w:r w:rsidR="00C448FE">
        <w:rPr>
          <w:sz w:val="28"/>
          <w:szCs w:val="28"/>
        </w:rPr>
        <w:t xml:space="preserve"> </w:t>
      </w:r>
      <w:r w:rsidRPr="00F47366">
        <w:rPr>
          <w:sz w:val="28"/>
          <w:szCs w:val="28"/>
        </w:rPr>
        <w:t>параметры</w:t>
      </w:r>
      <w:r w:rsidR="00C448FE">
        <w:rPr>
          <w:sz w:val="28"/>
          <w:szCs w:val="28"/>
        </w:rPr>
        <w:t xml:space="preserve"> </w:t>
      </w:r>
      <w:r w:rsidRPr="00F47366">
        <w:rPr>
          <w:sz w:val="28"/>
          <w:szCs w:val="28"/>
        </w:rPr>
        <w:t>процессов</w:t>
      </w:r>
    </w:p>
    <w:tbl>
      <w:tblPr>
        <w:tblW w:w="9657" w:type="dxa"/>
        <w:jc w:val="center"/>
        <w:tblLayout w:type="fixed"/>
        <w:tblCellMar>
          <w:left w:w="0" w:type="dxa"/>
          <w:right w:w="0" w:type="dxa"/>
        </w:tblCellMar>
        <w:tblLook w:val="04A0" w:firstRow="1" w:lastRow="0" w:firstColumn="1" w:lastColumn="0" w:noHBand="0" w:noVBand="1"/>
      </w:tblPr>
      <w:tblGrid>
        <w:gridCol w:w="2845"/>
        <w:gridCol w:w="850"/>
        <w:gridCol w:w="709"/>
        <w:gridCol w:w="992"/>
        <w:gridCol w:w="851"/>
        <w:gridCol w:w="708"/>
        <w:gridCol w:w="709"/>
        <w:gridCol w:w="992"/>
        <w:gridCol w:w="1001"/>
      </w:tblGrid>
      <w:tr w:rsidR="00E61A30" w:rsidRPr="00E61A30" w:rsidTr="00E61A30">
        <w:trPr>
          <w:trHeight w:val="747"/>
          <w:jc w:val="center"/>
        </w:trPr>
        <w:tc>
          <w:tcPr>
            <w:tcW w:w="28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rPr>
                <w:sz w:val="28"/>
                <w:szCs w:val="28"/>
              </w:rPr>
            </w:pPr>
            <w:r w:rsidRPr="00E61A30">
              <w:rPr>
                <w:sz w:val="28"/>
                <w:szCs w:val="28"/>
              </w:rPr>
              <w:t>Показатели</w:t>
            </w:r>
          </w:p>
        </w:tc>
        <w:tc>
          <w:tcPr>
            <w:tcW w:w="8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jc w:val="center"/>
              <w:rPr>
                <w:sz w:val="28"/>
                <w:szCs w:val="28"/>
              </w:rPr>
            </w:pPr>
            <w:r w:rsidRPr="00E61A30">
              <w:rPr>
                <w:sz w:val="28"/>
                <w:szCs w:val="28"/>
              </w:rPr>
              <w:t>я</w:t>
            </w:r>
            <w:r w:rsidRPr="00E61A30">
              <w:rPr>
                <w:sz w:val="28"/>
                <w:szCs w:val="28"/>
              </w:rPr>
              <w:t>б</w:t>
            </w:r>
            <w:r w:rsidRPr="00E61A30">
              <w:rPr>
                <w:sz w:val="28"/>
                <w:szCs w:val="28"/>
              </w:rPr>
              <w:t>локи</w:t>
            </w:r>
          </w:p>
        </w:tc>
        <w:tc>
          <w:tcPr>
            <w:tcW w:w="7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jc w:val="center"/>
              <w:rPr>
                <w:sz w:val="28"/>
                <w:szCs w:val="28"/>
              </w:rPr>
            </w:pPr>
            <w:r w:rsidRPr="00E61A30">
              <w:rPr>
                <w:sz w:val="28"/>
                <w:szCs w:val="28"/>
              </w:rPr>
              <w:t>груша</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jc w:val="center"/>
              <w:rPr>
                <w:sz w:val="28"/>
                <w:szCs w:val="28"/>
              </w:rPr>
            </w:pPr>
            <w:r w:rsidRPr="00E61A30">
              <w:rPr>
                <w:sz w:val="28"/>
                <w:szCs w:val="28"/>
              </w:rPr>
              <w:t>ч</w:t>
            </w:r>
            <w:r w:rsidRPr="00E61A30">
              <w:rPr>
                <w:sz w:val="28"/>
                <w:szCs w:val="28"/>
              </w:rPr>
              <w:t>е</w:t>
            </w:r>
            <w:r w:rsidRPr="00E61A30">
              <w:rPr>
                <w:sz w:val="28"/>
                <w:szCs w:val="28"/>
              </w:rPr>
              <w:t>решня</w:t>
            </w:r>
          </w:p>
        </w:tc>
        <w:tc>
          <w:tcPr>
            <w:tcW w:w="8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jc w:val="center"/>
              <w:rPr>
                <w:sz w:val="28"/>
                <w:szCs w:val="28"/>
              </w:rPr>
            </w:pPr>
            <w:r w:rsidRPr="00E61A30">
              <w:rPr>
                <w:sz w:val="28"/>
                <w:szCs w:val="28"/>
              </w:rPr>
              <w:t>вишня</w:t>
            </w:r>
          </w:p>
        </w:tc>
        <w:tc>
          <w:tcPr>
            <w:tcW w:w="70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jc w:val="center"/>
              <w:rPr>
                <w:sz w:val="28"/>
                <w:szCs w:val="28"/>
              </w:rPr>
            </w:pPr>
            <w:r w:rsidRPr="00E61A30">
              <w:rPr>
                <w:sz w:val="28"/>
                <w:szCs w:val="28"/>
              </w:rPr>
              <w:t>алыча</w:t>
            </w:r>
          </w:p>
        </w:tc>
        <w:tc>
          <w:tcPr>
            <w:tcW w:w="7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jc w:val="center"/>
              <w:rPr>
                <w:sz w:val="28"/>
                <w:szCs w:val="28"/>
              </w:rPr>
            </w:pPr>
            <w:r w:rsidRPr="00E61A30">
              <w:rPr>
                <w:sz w:val="28"/>
                <w:szCs w:val="28"/>
              </w:rPr>
              <w:t>слива</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jc w:val="center"/>
              <w:rPr>
                <w:sz w:val="28"/>
                <w:szCs w:val="28"/>
              </w:rPr>
            </w:pPr>
            <w:r w:rsidRPr="00E61A30">
              <w:rPr>
                <w:sz w:val="28"/>
                <w:szCs w:val="28"/>
              </w:rPr>
              <w:t>зе</w:t>
            </w:r>
            <w:r w:rsidRPr="00E61A30">
              <w:rPr>
                <w:sz w:val="28"/>
                <w:szCs w:val="28"/>
              </w:rPr>
              <w:t>м</w:t>
            </w:r>
            <w:r w:rsidRPr="00E61A30">
              <w:rPr>
                <w:sz w:val="28"/>
                <w:szCs w:val="28"/>
              </w:rPr>
              <w:t>лян</w:t>
            </w:r>
            <w:r w:rsidRPr="00E61A30">
              <w:rPr>
                <w:sz w:val="28"/>
                <w:szCs w:val="28"/>
              </w:rPr>
              <w:t>и</w:t>
            </w:r>
            <w:r w:rsidRPr="00E61A30">
              <w:rPr>
                <w:sz w:val="28"/>
                <w:szCs w:val="28"/>
              </w:rPr>
              <w:t>ка</w:t>
            </w:r>
          </w:p>
        </w:tc>
        <w:tc>
          <w:tcPr>
            <w:tcW w:w="10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jc w:val="center"/>
              <w:rPr>
                <w:sz w:val="28"/>
                <w:szCs w:val="28"/>
              </w:rPr>
            </w:pPr>
            <w:r w:rsidRPr="00E61A30">
              <w:rPr>
                <w:sz w:val="28"/>
                <w:szCs w:val="28"/>
              </w:rPr>
              <w:t>Всего</w:t>
            </w:r>
          </w:p>
        </w:tc>
      </w:tr>
      <w:tr w:rsidR="00E61A30" w:rsidRPr="00E61A30" w:rsidTr="00E61A30">
        <w:trPr>
          <w:trHeight w:val="183"/>
          <w:jc w:val="center"/>
        </w:trPr>
        <w:tc>
          <w:tcPr>
            <w:tcW w:w="28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rPr>
                <w:sz w:val="28"/>
                <w:szCs w:val="28"/>
              </w:rPr>
            </w:pPr>
            <w:r w:rsidRPr="00E61A30">
              <w:rPr>
                <w:sz w:val="28"/>
                <w:szCs w:val="28"/>
              </w:rPr>
              <w:t>Доставка</w:t>
            </w:r>
            <w:r w:rsidR="00C448FE">
              <w:rPr>
                <w:sz w:val="28"/>
                <w:szCs w:val="28"/>
              </w:rPr>
              <w:t xml:space="preserve"> </w:t>
            </w:r>
            <w:r w:rsidRPr="00E61A30">
              <w:rPr>
                <w:sz w:val="28"/>
                <w:szCs w:val="28"/>
              </w:rPr>
              <w:t>продукции</w:t>
            </w:r>
            <w:r w:rsidR="00C448FE">
              <w:rPr>
                <w:sz w:val="28"/>
                <w:szCs w:val="28"/>
              </w:rPr>
              <w:t xml:space="preserve"> </w:t>
            </w:r>
            <w:r w:rsidRPr="00E61A30">
              <w:rPr>
                <w:sz w:val="28"/>
                <w:szCs w:val="28"/>
              </w:rPr>
              <w:t>на</w:t>
            </w:r>
            <w:r w:rsidR="00C448FE">
              <w:rPr>
                <w:sz w:val="28"/>
                <w:szCs w:val="28"/>
              </w:rPr>
              <w:t xml:space="preserve"> </w:t>
            </w:r>
            <w:r w:rsidRPr="00E61A30">
              <w:rPr>
                <w:sz w:val="28"/>
                <w:szCs w:val="28"/>
              </w:rPr>
              <w:t>склад</w:t>
            </w:r>
          </w:p>
        </w:tc>
        <w:tc>
          <w:tcPr>
            <w:tcW w:w="8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1484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386</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180</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90</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240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260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94</w:t>
            </w:r>
          </w:p>
        </w:tc>
        <w:tc>
          <w:tcPr>
            <w:tcW w:w="10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2734</w:t>
            </w:r>
          </w:p>
        </w:tc>
      </w:tr>
      <w:tr w:rsidR="00E61A30" w:rsidRPr="00E61A30" w:rsidTr="00E61A30">
        <w:trPr>
          <w:trHeight w:val="96"/>
          <w:jc w:val="center"/>
        </w:trPr>
        <w:tc>
          <w:tcPr>
            <w:tcW w:w="28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61A30" w:rsidRDefault="00F47366" w:rsidP="00E61A30">
            <w:pPr>
              <w:tabs>
                <w:tab w:val="left" w:pos="0"/>
              </w:tabs>
              <w:rPr>
                <w:sz w:val="28"/>
                <w:szCs w:val="28"/>
              </w:rPr>
            </w:pPr>
            <w:r w:rsidRPr="00E61A30">
              <w:rPr>
                <w:sz w:val="28"/>
                <w:szCs w:val="28"/>
              </w:rPr>
              <w:t>Доставка</w:t>
            </w:r>
            <w:r w:rsidR="00C448FE">
              <w:rPr>
                <w:sz w:val="28"/>
                <w:szCs w:val="28"/>
              </w:rPr>
              <w:t xml:space="preserve"> </w:t>
            </w:r>
            <w:r w:rsidRPr="00E61A30">
              <w:rPr>
                <w:sz w:val="28"/>
                <w:szCs w:val="28"/>
              </w:rPr>
              <w:t>товара</w:t>
            </w:r>
            <w:r w:rsidR="00C448FE">
              <w:rPr>
                <w:sz w:val="28"/>
                <w:szCs w:val="28"/>
              </w:rPr>
              <w:t xml:space="preserve"> </w:t>
            </w:r>
            <w:r w:rsidRPr="00E61A30">
              <w:rPr>
                <w:sz w:val="28"/>
                <w:szCs w:val="28"/>
              </w:rPr>
              <w:t>к </w:t>
            </w:r>
          </w:p>
          <w:p w:rsidR="00F47366" w:rsidRPr="00E61A30" w:rsidRDefault="00F47366" w:rsidP="00E61A30">
            <w:pPr>
              <w:tabs>
                <w:tab w:val="left" w:pos="0"/>
              </w:tabs>
              <w:rPr>
                <w:sz w:val="28"/>
                <w:szCs w:val="28"/>
              </w:rPr>
            </w:pPr>
            <w:r w:rsidRPr="00E61A30">
              <w:rPr>
                <w:sz w:val="28"/>
                <w:szCs w:val="28"/>
              </w:rPr>
              <w:t xml:space="preserve"> местам</w:t>
            </w:r>
            <w:r w:rsidR="00C448FE">
              <w:rPr>
                <w:sz w:val="28"/>
                <w:szCs w:val="28"/>
              </w:rPr>
              <w:t xml:space="preserve"> </w:t>
            </w:r>
            <w:r w:rsidRPr="00E61A30">
              <w:rPr>
                <w:sz w:val="28"/>
                <w:szCs w:val="28"/>
              </w:rPr>
              <w:t>продаж</w:t>
            </w:r>
          </w:p>
        </w:tc>
        <w:tc>
          <w:tcPr>
            <w:tcW w:w="8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105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48</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30</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18</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36</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24</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15</w:t>
            </w:r>
          </w:p>
        </w:tc>
        <w:tc>
          <w:tcPr>
            <w:tcW w:w="10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276</w:t>
            </w:r>
          </w:p>
        </w:tc>
      </w:tr>
      <w:tr w:rsidR="00E61A30" w:rsidRPr="00E61A30" w:rsidTr="00E61A30">
        <w:trPr>
          <w:trHeight w:val="96"/>
          <w:jc w:val="center"/>
        </w:trPr>
        <w:tc>
          <w:tcPr>
            <w:tcW w:w="28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rPr>
                <w:sz w:val="28"/>
                <w:szCs w:val="28"/>
              </w:rPr>
            </w:pPr>
            <w:r w:rsidRPr="00E61A30">
              <w:rPr>
                <w:sz w:val="28"/>
                <w:szCs w:val="28"/>
              </w:rPr>
              <w:t>Доставка</w:t>
            </w:r>
            <w:r w:rsidR="00C448FE">
              <w:rPr>
                <w:sz w:val="28"/>
                <w:szCs w:val="28"/>
              </w:rPr>
              <w:t xml:space="preserve"> </w:t>
            </w:r>
            <w:r w:rsidRPr="00E61A30">
              <w:rPr>
                <w:sz w:val="28"/>
                <w:szCs w:val="28"/>
              </w:rPr>
              <w:t>рабочих</w:t>
            </w:r>
            <w:r w:rsidR="00C448FE">
              <w:rPr>
                <w:sz w:val="28"/>
                <w:szCs w:val="28"/>
              </w:rPr>
              <w:t xml:space="preserve"> </w:t>
            </w:r>
            <w:r w:rsidRPr="00E61A30">
              <w:rPr>
                <w:sz w:val="28"/>
                <w:szCs w:val="28"/>
              </w:rPr>
              <w:t>к</w:t>
            </w:r>
            <w:r w:rsidR="00C448FE">
              <w:rPr>
                <w:sz w:val="28"/>
                <w:szCs w:val="28"/>
              </w:rPr>
              <w:t xml:space="preserve"> </w:t>
            </w:r>
            <w:r w:rsidRPr="00E61A30">
              <w:rPr>
                <w:sz w:val="28"/>
                <w:szCs w:val="28"/>
              </w:rPr>
              <w:t>месту</w:t>
            </w:r>
            <w:r w:rsidR="00C448FE">
              <w:rPr>
                <w:sz w:val="28"/>
                <w:szCs w:val="28"/>
              </w:rPr>
              <w:t xml:space="preserve"> </w:t>
            </w:r>
            <w:r w:rsidRPr="00E61A30">
              <w:rPr>
                <w:sz w:val="28"/>
                <w:szCs w:val="28"/>
              </w:rPr>
              <w:t>работы</w:t>
            </w:r>
          </w:p>
        </w:tc>
        <w:tc>
          <w:tcPr>
            <w:tcW w:w="8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332</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132</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84</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84</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124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124</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120</w:t>
            </w:r>
          </w:p>
        </w:tc>
        <w:tc>
          <w:tcPr>
            <w:tcW w:w="10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1000</w:t>
            </w:r>
          </w:p>
        </w:tc>
      </w:tr>
      <w:tr w:rsidR="00E61A30" w:rsidRPr="00E61A30" w:rsidTr="00E61A30">
        <w:trPr>
          <w:trHeight w:val="96"/>
          <w:jc w:val="center"/>
        </w:trPr>
        <w:tc>
          <w:tcPr>
            <w:tcW w:w="28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rPr>
                <w:sz w:val="28"/>
                <w:szCs w:val="28"/>
              </w:rPr>
            </w:pPr>
            <w:r w:rsidRPr="00E61A30">
              <w:rPr>
                <w:sz w:val="28"/>
                <w:szCs w:val="28"/>
              </w:rPr>
              <w:t>Ремонт</w:t>
            </w:r>
            <w:r w:rsidR="00C448FE">
              <w:rPr>
                <w:sz w:val="28"/>
                <w:szCs w:val="28"/>
              </w:rPr>
              <w:t xml:space="preserve"> </w:t>
            </w:r>
            <w:r w:rsidRPr="00E61A30">
              <w:rPr>
                <w:sz w:val="28"/>
                <w:szCs w:val="28"/>
              </w:rPr>
              <w:t>с/х</w:t>
            </w:r>
            <w:r w:rsidR="00C448FE">
              <w:rPr>
                <w:sz w:val="28"/>
                <w:szCs w:val="28"/>
              </w:rPr>
              <w:t xml:space="preserve"> </w:t>
            </w:r>
            <w:r w:rsidRPr="00E61A30">
              <w:rPr>
                <w:sz w:val="28"/>
                <w:szCs w:val="28"/>
              </w:rPr>
              <w:t>техники</w:t>
            </w:r>
          </w:p>
        </w:tc>
        <w:tc>
          <w:tcPr>
            <w:tcW w:w="8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8</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12</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8</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12</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9</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15</w:t>
            </w:r>
          </w:p>
        </w:tc>
        <w:tc>
          <w:tcPr>
            <w:tcW w:w="10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78</w:t>
            </w:r>
          </w:p>
        </w:tc>
      </w:tr>
      <w:tr w:rsidR="00E61A30" w:rsidRPr="00E61A30" w:rsidTr="00E61A30">
        <w:trPr>
          <w:trHeight w:val="96"/>
          <w:jc w:val="center"/>
        </w:trPr>
        <w:tc>
          <w:tcPr>
            <w:tcW w:w="28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rPr>
                <w:sz w:val="28"/>
                <w:szCs w:val="28"/>
              </w:rPr>
            </w:pPr>
            <w:r w:rsidRPr="00E61A30">
              <w:rPr>
                <w:sz w:val="28"/>
                <w:szCs w:val="28"/>
              </w:rPr>
              <w:t>Количество</w:t>
            </w:r>
            <w:r w:rsidR="00C448FE">
              <w:rPr>
                <w:sz w:val="28"/>
                <w:szCs w:val="28"/>
              </w:rPr>
              <w:t xml:space="preserve"> </w:t>
            </w:r>
            <w:r w:rsidRPr="00E61A30">
              <w:rPr>
                <w:sz w:val="28"/>
                <w:szCs w:val="28"/>
              </w:rPr>
              <w:t>испол</w:t>
            </w:r>
            <w:r w:rsidRPr="00E61A30">
              <w:rPr>
                <w:sz w:val="28"/>
                <w:szCs w:val="28"/>
              </w:rPr>
              <w:t>ь</w:t>
            </w:r>
            <w:r w:rsidRPr="00E61A30">
              <w:rPr>
                <w:sz w:val="28"/>
                <w:szCs w:val="28"/>
              </w:rPr>
              <w:t>зования</w:t>
            </w:r>
            <w:r w:rsidR="00C448FE">
              <w:rPr>
                <w:sz w:val="28"/>
                <w:szCs w:val="28"/>
              </w:rPr>
              <w:t xml:space="preserve"> </w:t>
            </w:r>
            <w:r w:rsidRPr="00E61A30">
              <w:rPr>
                <w:sz w:val="28"/>
                <w:szCs w:val="28"/>
              </w:rPr>
              <w:t>с/х</w:t>
            </w:r>
            <w:r w:rsidR="00C448FE">
              <w:rPr>
                <w:sz w:val="28"/>
                <w:szCs w:val="28"/>
              </w:rPr>
              <w:t xml:space="preserve"> </w:t>
            </w:r>
            <w:r w:rsidRPr="00E61A30">
              <w:rPr>
                <w:sz w:val="28"/>
                <w:szCs w:val="28"/>
              </w:rPr>
              <w:t>техники</w:t>
            </w:r>
          </w:p>
        </w:tc>
        <w:tc>
          <w:tcPr>
            <w:tcW w:w="8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800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200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105</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56</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130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141</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50</w:t>
            </w:r>
          </w:p>
        </w:tc>
        <w:tc>
          <w:tcPr>
            <w:tcW w:w="10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1482</w:t>
            </w:r>
          </w:p>
        </w:tc>
      </w:tr>
      <w:tr w:rsidR="00E61A30" w:rsidRPr="00E61A30" w:rsidTr="00E61A30">
        <w:trPr>
          <w:trHeight w:val="96"/>
          <w:jc w:val="center"/>
        </w:trPr>
        <w:tc>
          <w:tcPr>
            <w:tcW w:w="28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61A30" w:rsidRDefault="00F47366" w:rsidP="00E61A30">
            <w:pPr>
              <w:tabs>
                <w:tab w:val="left" w:pos="0"/>
              </w:tabs>
              <w:rPr>
                <w:sz w:val="28"/>
                <w:szCs w:val="28"/>
              </w:rPr>
            </w:pPr>
            <w:r w:rsidRPr="00E61A30">
              <w:rPr>
                <w:sz w:val="28"/>
                <w:szCs w:val="28"/>
              </w:rPr>
              <w:t>Электроэнергия</w:t>
            </w:r>
            <w:r w:rsidR="00C448FE">
              <w:rPr>
                <w:sz w:val="28"/>
                <w:szCs w:val="28"/>
              </w:rPr>
              <w:t xml:space="preserve"> </w:t>
            </w:r>
            <w:r w:rsidRPr="00E61A30">
              <w:rPr>
                <w:sz w:val="28"/>
                <w:szCs w:val="28"/>
              </w:rPr>
              <w:t>по</w:t>
            </w:r>
            <w:r w:rsidR="00C448FE">
              <w:rPr>
                <w:sz w:val="28"/>
                <w:szCs w:val="28"/>
              </w:rPr>
              <w:t xml:space="preserve"> </w:t>
            </w:r>
          </w:p>
          <w:p w:rsidR="00F47366" w:rsidRPr="00E61A30" w:rsidRDefault="00E61A30" w:rsidP="00E61A30">
            <w:pPr>
              <w:tabs>
                <w:tab w:val="left" w:pos="0"/>
              </w:tabs>
              <w:rPr>
                <w:sz w:val="28"/>
                <w:szCs w:val="28"/>
              </w:rPr>
            </w:pPr>
            <w:r>
              <w:rPr>
                <w:sz w:val="28"/>
                <w:szCs w:val="28"/>
              </w:rPr>
              <w:t>складу</w:t>
            </w:r>
            <w:r w:rsidR="00C448FE">
              <w:rPr>
                <w:sz w:val="28"/>
                <w:szCs w:val="28"/>
              </w:rPr>
              <w:t xml:space="preserve"> </w:t>
            </w:r>
            <w:r>
              <w:rPr>
                <w:sz w:val="28"/>
                <w:szCs w:val="28"/>
              </w:rPr>
              <w:t>для</w:t>
            </w:r>
            <w:r w:rsidR="00C448FE">
              <w:rPr>
                <w:sz w:val="28"/>
                <w:szCs w:val="28"/>
              </w:rPr>
              <w:t xml:space="preserve"> </w:t>
            </w:r>
            <w:proofErr w:type="spellStart"/>
            <w:r>
              <w:rPr>
                <w:sz w:val="28"/>
                <w:szCs w:val="28"/>
              </w:rPr>
              <w:t>хранени</w:t>
            </w:r>
            <w:r>
              <w:rPr>
                <w:sz w:val="28"/>
                <w:szCs w:val="28"/>
              </w:rPr>
              <w:t>я</w:t>
            </w:r>
            <w:r w:rsidR="00F47366" w:rsidRPr="00E61A30">
              <w:rPr>
                <w:sz w:val="28"/>
                <w:szCs w:val="28"/>
              </w:rPr>
              <w:t>во</w:t>
            </w:r>
            <w:proofErr w:type="spellEnd"/>
            <w:r w:rsidR="00C448FE">
              <w:rPr>
                <w:sz w:val="28"/>
                <w:szCs w:val="28"/>
              </w:rPr>
              <w:t xml:space="preserve"> </w:t>
            </w:r>
            <w:proofErr w:type="spellStart"/>
            <w:r w:rsidR="00F47366" w:rsidRPr="00E61A30">
              <w:rPr>
                <w:sz w:val="28"/>
                <w:szCs w:val="28"/>
              </w:rPr>
              <w:t>фруктохранилище</w:t>
            </w:r>
            <w:proofErr w:type="spellEnd"/>
          </w:p>
        </w:tc>
        <w:tc>
          <w:tcPr>
            <w:tcW w:w="8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100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53</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19</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14</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21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21</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7</w:t>
            </w:r>
          </w:p>
        </w:tc>
        <w:tc>
          <w:tcPr>
            <w:tcW w:w="10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61A30" w:rsidRDefault="00F47366" w:rsidP="00E61A30">
            <w:pPr>
              <w:tabs>
                <w:tab w:val="left" w:pos="0"/>
              </w:tabs>
              <w:spacing w:line="360" w:lineRule="auto"/>
              <w:jc w:val="center"/>
              <w:rPr>
                <w:sz w:val="28"/>
                <w:szCs w:val="28"/>
              </w:rPr>
            </w:pPr>
            <w:r w:rsidRPr="00E61A30">
              <w:rPr>
                <w:sz w:val="28"/>
                <w:szCs w:val="28"/>
              </w:rPr>
              <w:t>235</w:t>
            </w:r>
          </w:p>
        </w:tc>
      </w:tr>
    </w:tbl>
    <w:p w:rsidR="00F47366" w:rsidRPr="00F47366" w:rsidRDefault="00F47366" w:rsidP="00F47366">
      <w:pPr>
        <w:tabs>
          <w:tab w:val="left" w:pos="0"/>
        </w:tabs>
        <w:spacing w:after="200"/>
        <w:ind w:firstLine="567"/>
        <w:jc w:val="both"/>
        <w:rPr>
          <w:sz w:val="28"/>
          <w:szCs w:val="28"/>
        </w:rPr>
      </w:pPr>
      <w:r w:rsidRPr="00F47366">
        <w:rPr>
          <w:sz w:val="28"/>
          <w:szCs w:val="28"/>
        </w:rPr>
        <w:lastRenderedPageBreak/>
        <w:t> </w:t>
      </w:r>
    </w:p>
    <w:p w:rsidR="002A2336" w:rsidRDefault="00C448FE" w:rsidP="002A2336">
      <w:pPr>
        <w:tabs>
          <w:tab w:val="left" w:pos="0"/>
        </w:tabs>
        <w:spacing w:line="360" w:lineRule="auto"/>
        <w:jc w:val="both"/>
        <w:rPr>
          <w:sz w:val="28"/>
          <w:szCs w:val="28"/>
        </w:rPr>
      </w:pPr>
      <w:r>
        <w:rPr>
          <w:sz w:val="28"/>
          <w:szCs w:val="28"/>
        </w:rPr>
        <w:t xml:space="preserve"> </w:t>
      </w:r>
      <w:r w:rsidR="00F47366" w:rsidRPr="00F47366">
        <w:rPr>
          <w:sz w:val="28"/>
          <w:szCs w:val="28"/>
        </w:rPr>
        <w:t>После</w:t>
      </w:r>
      <w:r>
        <w:rPr>
          <w:sz w:val="28"/>
          <w:szCs w:val="28"/>
        </w:rPr>
        <w:t xml:space="preserve"> </w:t>
      </w:r>
      <w:r w:rsidR="00F47366" w:rsidRPr="00F47366">
        <w:rPr>
          <w:sz w:val="28"/>
          <w:szCs w:val="28"/>
        </w:rPr>
        <w:t>подготовки</w:t>
      </w:r>
      <w:r>
        <w:rPr>
          <w:sz w:val="28"/>
          <w:szCs w:val="28"/>
        </w:rPr>
        <w:t xml:space="preserve"> </w:t>
      </w:r>
      <w:r w:rsidR="00F47366" w:rsidRPr="00F47366">
        <w:rPr>
          <w:sz w:val="28"/>
          <w:szCs w:val="28"/>
        </w:rPr>
        <w:t>данных,</w:t>
      </w:r>
      <w:r>
        <w:rPr>
          <w:sz w:val="28"/>
          <w:szCs w:val="28"/>
        </w:rPr>
        <w:t xml:space="preserve"> </w:t>
      </w:r>
      <w:r w:rsidR="00F47366" w:rsidRPr="00F47366">
        <w:rPr>
          <w:sz w:val="28"/>
          <w:szCs w:val="28"/>
        </w:rPr>
        <w:t>представленных</w:t>
      </w:r>
      <w:r>
        <w:rPr>
          <w:sz w:val="28"/>
          <w:szCs w:val="28"/>
        </w:rPr>
        <w:t xml:space="preserve"> </w:t>
      </w:r>
      <w:r w:rsidR="00F47366" w:rsidRPr="00F47366">
        <w:rPr>
          <w:sz w:val="28"/>
          <w:szCs w:val="28"/>
        </w:rPr>
        <w:t>в</w:t>
      </w:r>
      <w:r>
        <w:rPr>
          <w:sz w:val="28"/>
          <w:szCs w:val="28"/>
        </w:rPr>
        <w:t xml:space="preserve"> </w:t>
      </w:r>
      <w:r w:rsidR="00F47366" w:rsidRPr="00F47366">
        <w:rPr>
          <w:sz w:val="28"/>
          <w:szCs w:val="28"/>
        </w:rPr>
        <w:t>таблицах</w:t>
      </w:r>
      <w:r>
        <w:rPr>
          <w:sz w:val="28"/>
          <w:szCs w:val="28"/>
        </w:rPr>
        <w:t xml:space="preserve"> </w:t>
      </w:r>
      <w:r w:rsidR="00F47366" w:rsidRPr="00F47366">
        <w:rPr>
          <w:sz w:val="28"/>
          <w:szCs w:val="28"/>
        </w:rPr>
        <w:t>2</w:t>
      </w:r>
      <w:r>
        <w:rPr>
          <w:sz w:val="28"/>
          <w:szCs w:val="28"/>
        </w:rPr>
        <w:t xml:space="preserve"> </w:t>
      </w:r>
      <w:r w:rsidR="00F47366" w:rsidRPr="00F47366">
        <w:rPr>
          <w:sz w:val="28"/>
          <w:szCs w:val="28"/>
        </w:rPr>
        <w:t>и</w:t>
      </w:r>
      <w:r>
        <w:rPr>
          <w:sz w:val="28"/>
          <w:szCs w:val="28"/>
        </w:rPr>
        <w:t xml:space="preserve"> </w:t>
      </w:r>
      <w:r w:rsidR="00F47366" w:rsidRPr="00F47366">
        <w:rPr>
          <w:sz w:val="28"/>
          <w:szCs w:val="28"/>
        </w:rPr>
        <w:t>3,</w:t>
      </w:r>
      <w:r>
        <w:rPr>
          <w:sz w:val="28"/>
          <w:szCs w:val="28"/>
        </w:rPr>
        <w:t xml:space="preserve"> </w:t>
      </w:r>
      <w:proofErr w:type="spellStart"/>
      <w:r w:rsidR="00F47366" w:rsidRPr="00F47366">
        <w:rPr>
          <w:sz w:val="28"/>
          <w:szCs w:val="28"/>
        </w:rPr>
        <w:t>мож</w:t>
      </w:r>
      <w:proofErr w:type="spellEnd"/>
    </w:p>
    <w:p w:rsidR="00F47366" w:rsidRDefault="002A2336" w:rsidP="002A2336">
      <w:pPr>
        <w:tabs>
          <w:tab w:val="left" w:pos="0"/>
        </w:tabs>
        <w:spacing w:line="360" w:lineRule="auto"/>
        <w:jc w:val="both"/>
        <w:rPr>
          <w:sz w:val="28"/>
          <w:szCs w:val="28"/>
        </w:rPr>
      </w:pPr>
      <w:r>
        <w:rPr>
          <w:sz w:val="28"/>
          <w:szCs w:val="28"/>
        </w:rPr>
        <w:t>н</w:t>
      </w:r>
      <w:r w:rsidR="00F47366" w:rsidRPr="00F47366">
        <w:rPr>
          <w:sz w:val="28"/>
          <w:szCs w:val="28"/>
        </w:rPr>
        <w:t>о</w:t>
      </w:r>
      <w:r w:rsidR="00C448FE">
        <w:rPr>
          <w:sz w:val="28"/>
          <w:szCs w:val="28"/>
        </w:rPr>
        <w:t xml:space="preserve"> </w:t>
      </w:r>
      <w:r w:rsidR="00F47366" w:rsidRPr="00F47366">
        <w:rPr>
          <w:sz w:val="28"/>
          <w:szCs w:val="28"/>
        </w:rPr>
        <w:t>приступать</w:t>
      </w:r>
      <w:r w:rsidR="00C448FE">
        <w:rPr>
          <w:sz w:val="28"/>
          <w:szCs w:val="28"/>
        </w:rPr>
        <w:t xml:space="preserve"> </w:t>
      </w:r>
      <w:r w:rsidR="00F47366" w:rsidRPr="00F47366">
        <w:rPr>
          <w:sz w:val="28"/>
          <w:szCs w:val="28"/>
        </w:rPr>
        <w:t>к</w:t>
      </w:r>
      <w:r w:rsidR="00C448FE">
        <w:rPr>
          <w:sz w:val="28"/>
          <w:szCs w:val="28"/>
        </w:rPr>
        <w:t xml:space="preserve"> </w:t>
      </w:r>
      <w:r w:rsidR="00F47366" w:rsidRPr="00F47366">
        <w:rPr>
          <w:sz w:val="28"/>
          <w:szCs w:val="28"/>
        </w:rPr>
        <w:t>исчислению</w:t>
      </w:r>
      <w:r w:rsidR="00C448FE">
        <w:rPr>
          <w:sz w:val="28"/>
          <w:szCs w:val="28"/>
        </w:rPr>
        <w:t xml:space="preserve"> </w:t>
      </w:r>
      <w:r>
        <w:rPr>
          <w:sz w:val="28"/>
          <w:szCs w:val="28"/>
        </w:rPr>
        <w:t>ставок</w:t>
      </w:r>
      <w:r w:rsidR="00C448FE">
        <w:rPr>
          <w:sz w:val="28"/>
          <w:szCs w:val="28"/>
        </w:rPr>
        <w:t xml:space="preserve"> </w:t>
      </w:r>
      <w:r>
        <w:rPr>
          <w:sz w:val="28"/>
          <w:szCs w:val="28"/>
        </w:rPr>
        <w:t>драйверов</w:t>
      </w:r>
      <w:r w:rsidR="00C448FE">
        <w:rPr>
          <w:sz w:val="28"/>
          <w:szCs w:val="28"/>
        </w:rPr>
        <w:t xml:space="preserve"> </w:t>
      </w:r>
      <w:r>
        <w:rPr>
          <w:sz w:val="28"/>
          <w:szCs w:val="28"/>
        </w:rPr>
        <w:t>(таблица</w:t>
      </w:r>
      <w:r w:rsidR="00C448FE">
        <w:rPr>
          <w:sz w:val="28"/>
          <w:szCs w:val="28"/>
        </w:rPr>
        <w:t xml:space="preserve"> </w:t>
      </w:r>
      <w:r>
        <w:rPr>
          <w:sz w:val="28"/>
          <w:szCs w:val="28"/>
        </w:rPr>
        <w:t>4).</w:t>
      </w:r>
    </w:p>
    <w:p w:rsidR="00E93A4A" w:rsidRPr="00E93A4A" w:rsidRDefault="00F47366" w:rsidP="0094093C">
      <w:pPr>
        <w:spacing w:after="200" w:line="276" w:lineRule="auto"/>
        <w:jc w:val="right"/>
        <w:rPr>
          <w:sz w:val="28"/>
          <w:szCs w:val="28"/>
        </w:rPr>
      </w:pPr>
      <w:r w:rsidRPr="00E93A4A">
        <w:rPr>
          <w:sz w:val="28"/>
          <w:szCs w:val="28"/>
        </w:rPr>
        <w:t>Таблица</w:t>
      </w:r>
      <w:r w:rsidR="00C448FE">
        <w:rPr>
          <w:sz w:val="28"/>
          <w:szCs w:val="28"/>
        </w:rPr>
        <w:t xml:space="preserve"> </w:t>
      </w:r>
      <w:r w:rsidRPr="00E93A4A">
        <w:rPr>
          <w:sz w:val="28"/>
          <w:szCs w:val="28"/>
        </w:rPr>
        <w:t>4. </w:t>
      </w:r>
    </w:p>
    <w:p w:rsidR="00F47366" w:rsidRPr="00E93A4A" w:rsidRDefault="00F47366" w:rsidP="00E93A4A">
      <w:pPr>
        <w:tabs>
          <w:tab w:val="left" w:pos="0"/>
        </w:tabs>
        <w:spacing w:after="200"/>
        <w:ind w:firstLine="567"/>
        <w:jc w:val="center"/>
        <w:rPr>
          <w:sz w:val="28"/>
          <w:szCs w:val="28"/>
        </w:rPr>
      </w:pPr>
      <w:r w:rsidRPr="00E93A4A">
        <w:rPr>
          <w:sz w:val="28"/>
          <w:szCs w:val="28"/>
        </w:rPr>
        <w:t>Расчет</w:t>
      </w:r>
      <w:r w:rsidR="00C448FE">
        <w:rPr>
          <w:sz w:val="28"/>
          <w:szCs w:val="28"/>
        </w:rPr>
        <w:t xml:space="preserve"> </w:t>
      </w:r>
      <w:r w:rsidRPr="00E93A4A">
        <w:rPr>
          <w:sz w:val="28"/>
          <w:szCs w:val="28"/>
        </w:rPr>
        <w:t>ставок</w:t>
      </w:r>
      <w:r w:rsidR="00C448FE">
        <w:rPr>
          <w:sz w:val="28"/>
          <w:szCs w:val="28"/>
        </w:rPr>
        <w:t xml:space="preserve"> </w:t>
      </w:r>
      <w:r w:rsidRPr="00E93A4A">
        <w:rPr>
          <w:sz w:val="28"/>
          <w:szCs w:val="28"/>
        </w:rPr>
        <w:t>драйверов</w:t>
      </w:r>
      <w:r w:rsidR="00C448FE">
        <w:rPr>
          <w:sz w:val="28"/>
          <w:szCs w:val="28"/>
        </w:rPr>
        <w:t xml:space="preserve"> </w:t>
      </w:r>
      <w:r w:rsidRPr="00E93A4A">
        <w:rPr>
          <w:sz w:val="28"/>
          <w:szCs w:val="28"/>
        </w:rPr>
        <w:t>по</w:t>
      </w:r>
      <w:r w:rsidR="00C448FE">
        <w:rPr>
          <w:sz w:val="28"/>
          <w:szCs w:val="28"/>
        </w:rPr>
        <w:t xml:space="preserve"> </w:t>
      </w:r>
      <w:r w:rsidRPr="00E93A4A">
        <w:rPr>
          <w:sz w:val="28"/>
          <w:szCs w:val="28"/>
        </w:rPr>
        <w:t>процессам</w:t>
      </w:r>
    </w:p>
    <w:tbl>
      <w:tblPr>
        <w:tblW w:w="9848" w:type="dxa"/>
        <w:jc w:val="center"/>
        <w:tblCellMar>
          <w:left w:w="0" w:type="dxa"/>
          <w:right w:w="0" w:type="dxa"/>
        </w:tblCellMar>
        <w:tblLook w:val="04A0" w:firstRow="1" w:lastRow="0" w:firstColumn="1" w:lastColumn="0" w:noHBand="0" w:noVBand="1"/>
      </w:tblPr>
      <w:tblGrid>
        <w:gridCol w:w="3629"/>
        <w:gridCol w:w="2354"/>
        <w:gridCol w:w="2207"/>
        <w:gridCol w:w="1658"/>
      </w:tblGrid>
      <w:tr w:rsidR="00F47366" w:rsidRPr="00E93A4A" w:rsidTr="002A2336">
        <w:trPr>
          <w:trHeight w:val="110"/>
          <w:jc w:val="center"/>
        </w:trPr>
        <w:tc>
          <w:tcPr>
            <w:tcW w:w="362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A2336" w:rsidRDefault="00F47366" w:rsidP="002A2336">
            <w:pPr>
              <w:tabs>
                <w:tab w:val="left" w:pos="0"/>
              </w:tabs>
              <w:spacing w:line="360" w:lineRule="auto"/>
              <w:rPr>
                <w:sz w:val="28"/>
                <w:szCs w:val="28"/>
              </w:rPr>
            </w:pPr>
            <w:r w:rsidRPr="00E93A4A">
              <w:rPr>
                <w:sz w:val="28"/>
                <w:szCs w:val="28"/>
              </w:rPr>
              <w:t>Накопитель</w:t>
            </w:r>
            <w:r w:rsidR="00C448FE">
              <w:rPr>
                <w:sz w:val="28"/>
                <w:szCs w:val="28"/>
              </w:rPr>
              <w:t xml:space="preserve"> </w:t>
            </w:r>
            <w:r w:rsidRPr="00E93A4A">
              <w:rPr>
                <w:sz w:val="28"/>
                <w:szCs w:val="28"/>
              </w:rPr>
              <w:t>затрат</w:t>
            </w:r>
            <w:r w:rsidR="00C448FE">
              <w:rPr>
                <w:sz w:val="28"/>
                <w:szCs w:val="28"/>
              </w:rPr>
              <w:t xml:space="preserve"> </w:t>
            </w:r>
          </w:p>
          <w:p w:rsidR="00F47366" w:rsidRPr="00E93A4A" w:rsidRDefault="00F47366" w:rsidP="002A2336">
            <w:pPr>
              <w:tabs>
                <w:tab w:val="left" w:pos="0"/>
              </w:tabs>
              <w:spacing w:line="360" w:lineRule="auto"/>
              <w:rPr>
                <w:sz w:val="28"/>
                <w:szCs w:val="28"/>
              </w:rPr>
            </w:pPr>
            <w:r w:rsidRPr="00E93A4A">
              <w:rPr>
                <w:sz w:val="28"/>
                <w:szCs w:val="28"/>
              </w:rPr>
              <w:t>по</w:t>
            </w:r>
            <w:r w:rsidR="00C448FE">
              <w:rPr>
                <w:sz w:val="28"/>
                <w:szCs w:val="28"/>
              </w:rPr>
              <w:t xml:space="preserve"> </w:t>
            </w:r>
            <w:r w:rsidRPr="00E93A4A">
              <w:rPr>
                <w:sz w:val="28"/>
                <w:szCs w:val="28"/>
              </w:rPr>
              <w:t>процессу</w:t>
            </w:r>
          </w:p>
        </w:tc>
        <w:tc>
          <w:tcPr>
            <w:tcW w:w="235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Общие</w:t>
            </w:r>
            <w:r w:rsidR="00C448FE">
              <w:rPr>
                <w:sz w:val="28"/>
                <w:szCs w:val="28"/>
              </w:rPr>
              <w:t xml:space="preserve"> </w:t>
            </w:r>
            <w:r w:rsidRPr="00E93A4A">
              <w:rPr>
                <w:sz w:val="28"/>
                <w:szCs w:val="28"/>
              </w:rPr>
              <w:t>затраты</w:t>
            </w:r>
            <w:r w:rsidR="00C448FE">
              <w:rPr>
                <w:sz w:val="28"/>
                <w:szCs w:val="28"/>
              </w:rPr>
              <w:t xml:space="preserve"> </w:t>
            </w:r>
            <w:r w:rsidRPr="00E93A4A">
              <w:rPr>
                <w:sz w:val="28"/>
                <w:szCs w:val="28"/>
              </w:rPr>
              <w:t>по</w:t>
            </w:r>
            <w:r w:rsidR="00C448FE">
              <w:rPr>
                <w:sz w:val="28"/>
                <w:szCs w:val="28"/>
              </w:rPr>
              <w:t xml:space="preserve"> </w:t>
            </w:r>
            <w:r w:rsidRPr="00E93A4A">
              <w:rPr>
                <w:sz w:val="28"/>
                <w:szCs w:val="28"/>
              </w:rPr>
              <w:t>процессу,</w:t>
            </w:r>
            <w:r w:rsidR="00C448FE">
              <w:rPr>
                <w:sz w:val="28"/>
                <w:szCs w:val="28"/>
              </w:rPr>
              <w:t xml:space="preserve"> </w:t>
            </w:r>
            <w:r w:rsidRPr="00E93A4A">
              <w:rPr>
                <w:sz w:val="28"/>
                <w:szCs w:val="28"/>
              </w:rPr>
              <w:t>тыс.</w:t>
            </w:r>
            <w:r w:rsidR="00C448FE">
              <w:rPr>
                <w:sz w:val="28"/>
                <w:szCs w:val="28"/>
              </w:rPr>
              <w:t xml:space="preserve"> </w:t>
            </w:r>
            <w:r w:rsidRPr="00E93A4A">
              <w:rPr>
                <w:sz w:val="28"/>
                <w:szCs w:val="28"/>
              </w:rPr>
              <w:t>руб.</w:t>
            </w:r>
          </w:p>
        </w:tc>
        <w:tc>
          <w:tcPr>
            <w:tcW w:w="22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Число</w:t>
            </w:r>
            <w:r w:rsidR="00C448FE">
              <w:rPr>
                <w:sz w:val="28"/>
                <w:szCs w:val="28"/>
              </w:rPr>
              <w:t xml:space="preserve"> </w:t>
            </w:r>
            <w:r w:rsidRPr="00E93A4A">
              <w:rPr>
                <w:sz w:val="28"/>
                <w:szCs w:val="28"/>
              </w:rPr>
              <w:t>параме</w:t>
            </w:r>
            <w:r w:rsidRPr="00E93A4A">
              <w:rPr>
                <w:sz w:val="28"/>
                <w:szCs w:val="28"/>
              </w:rPr>
              <w:t>т</w:t>
            </w:r>
            <w:r w:rsidRPr="00E93A4A">
              <w:rPr>
                <w:sz w:val="28"/>
                <w:szCs w:val="28"/>
              </w:rPr>
              <w:t>ров</w:t>
            </w:r>
            <w:r w:rsidR="00C448FE">
              <w:rPr>
                <w:sz w:val="28"/>
                <w:szCs w:val="28"/>
              </w:rPr>
              <w:t xml:space="preserve"> </w:t>
            </w:r>
            <w:r w:rsidRPr="00E93A4A">
              <w:rPr>
                <w:sz w:val="28"/>
                <w:szCs w:val="28"/>
              </w:rPr>
              <w:t>по</w:t>
            </w:r>
            <w:r w:rsidR="00C448FE">
              <w:rPr>
                <w:sz w:val="28"/>
                <w:szCs w:val="28"/>
              </w:rPr>
              <w:t xml:space="preserve"> </w:t>
            </w:r>
            <w:r w:rsidRPr="00E93A4A">
              <w:rPr>
                <w:sz w:val="28"/>
                <w:szCs w:val="28"/>
              </w:rPr>
              <w:t>каждому</w:t>
            </w:r>
            <w:r w:rsidR="00C448FE">
              <w:rPr>
                <w:sz w:val="28"/>
                <w:szCs w:val="28"/>
              </w:rPr>
              <w:t xml:space="preserve"> </w:t>
            </w:r>
            <w:r w:rsidRPr="00E93A4A">
              <w:rPr>
                <w:sz w:val="28"/>
                <w:szCs w:val="28"/>
              </w:rPr>
              <w:t>виду</w:t>
            </w:r>
          </w:p>
        </w:tc>
        <w:tc>
          <w:tcPr>
            <w:tcW w:w="165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A2336" w:rsidRDefault="00F47366" w:rsidP="002A2336">
            <w:pPr>
              <w:tabs>
                <w:tab w:val="left" w:pos="0"/>
              </w:tabs>
              <w:spacing w:line="360" w:lineRule="auto"/>
              <w:jc w:val="center"/>
              <w:rPr>
                <w:sz w:val="28"/>
                <w:szCs w:val="28"/>
              </w:rPr>
            </w:pPr>
            <w:r w:rsidRPr="00E93A4A">
              <w:rPr>
                <w:sz w:val="28"/>
                <w:szCs w:val="28"/>
              </w:rPr>
              <w:t>Ставка </w:t>
            </w:r>
          </w:p>
          <w:p w:rsidR="00F47366" w:rsidRPr="00E93A4A" w:rsidRDefault="00F47366" w:rsidP="002A2336">
            <w:pPr>
              <w:tabs>
                <w:tab w:val="left" w:pos="0"/>
              </w:tabs>
              <w:spacing w:line="360" w:lineRule="auto"/>
              <w:jc w:val="center"/>
              <w:rPr>
                <w:sz w:val="28"/>
                <w:szCs w:val="28"/>
              </w:rPr>
            </w:pPr>
            <w:r w:rsidRPr="00E93A4A">
              <w:rPr>
                <w:sz w:val="28"/>
                <w:szCs w:val="28"/>
              </w:rPr>
              <w:t>драйвера,</w:t>
            </w:r>
            <w:r w:rsidR="00C448FE">
              <w:rPr>
                <w:sz w:val="28"/>
                <w:szCs w:val="28"/>
              </w:rPr>
              <w:t xml:space="preserve"> </w:t>
            </w:r>
            <w:r w:rsidRPr="00E93A4A">
              <w:rPr>
                <w:sz w:val="28"/>
                <w:szCs w:val="28"/>
              </w:rPr>
              <w:t>тыс.</w:t>
            </w:r>
            <w:r w:rsidR="00C448FE">
              <w:rPr>
                <w:sz w:val="28"/>
                <w:szCs w:val="28"/>
              </w:rPr>
              <w:t xml:space="preserve"> </w:t>
            </w:r>
            <w:r w:rsidRPr="00E93A4A">
              <w:rPr>
                <w:sz w:val="28"/>
                <w:szCs w:val="28"/>
              </w:rPr>
              <w:t>руб</w:t>
            </w:r>
            <w:r w:rsidR="002A2336">
              <w:rPr>
                <w:sz w:val="28"/>
                <w:szCs w:val="28"/>
              </w:rPr>
              <w:t>.</w:t>
            </w:r>
          </w:p>
        </w:tc>
      </w:tr>
      <w:tr w:rsidR="00F47366" w:rsidRPr="00E93A4A" w:rsidTr="002A2336">
        <w:trPr>
          <w:trHeight w:val="110"/>
          <w:jc w:val="center"/>
        </w:trPr>
        <w:tc>
          <w:tcPr>
            <w:tcW w:w="36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A2336" w:rsidRDefault="00F47366" w:rsidP="002A2336">
            <w:pPr>
              <w:tabs>
                <w:tab w:val="left" w:pos="0"/>
              </w:tabs>
              <w:spacing w:line="360" w:lineRule="auto"/>
              <w:rPr>
                <w:sz w:val="28"/>
                <w:szCs w:val="28"/>
              </w:rPr>
            </w:pPr>
            <w:r w:rsidRPr="00E93A4A">
              <w:rPr>
                <w:sz w:val="28"/>
                <w:szCs w:val="28"/>
              </w:rPr>
              <w:t>Доставка</w:t>
            </w:r>
            <w:r w:rsidR="00C448FE">
              <w:rPr>
                <w:sz w:val="28"/>
                <w:szCs w:val="28"/>
              </w:rPr>
              <w:t xml:space="preserve"> </w:t>
            </w:r>
            <w:r w:rsidRPr="00E93A4A">
              <w:rPr>
                <w:sz w:val="28"/>
                <w:szCs w:val="28"/>
              </w:rPr>
              <w:t>продукции</w:t>
            </w:r>
            <w:r w:rsidR="00C448FE">
              <w:rPr>
                <w:sz w:val="28"/>
                <w:szCs w:val="28"/>
              </w:rPr>
              <w:t xml:space="preserve"> </w:t>
            </w:r>
          </w:p>
          <w:p w:rsidR="00F47366" w:rsidRPr="00E93A4A" w:rsidRDefault="00F47366" w:rsidP="002A2336">
            <w:pPr>
              <w:tabs>
                <w:tab w:val="left" w:pos="0"/>
              </w:tabs>
              <w:spacing w:line="360" w:lineRule="auto"/>
              <w:rPr>
                <w:sz w:val="28"/>
                <w:szCs w:val="28"/>
              </w:rPr>
            </w:pPr>
            <w:r w:rsidRPr="00E93A4A">
              <w:rPr>
                <w:sz w:val="28"/>
                <w:szCs w:val="28"/>
              </w:rPr>
              <w:t>на</w:t>
            </w:r>
            <w:r w:rsidR="00C448FE">
              <w:rPr>
                <w:sz w:val="28"/>
                <w:szCs w:val="28"/>
              </w:rPr>
              <w:t xml:space="preserve"> </w:t>
            </w:r>
            <w:r w:rsidRPr="00E93A4A">
              <w:rPr>
                <w:sz w:val="28"/>
                <w:szCs w:val="28"/>
              </w:rPr>
              <w:t>склад</w:t>
            </w:r>
          </w:p>
        </w:tc>
        <w:tc>
          <w:tcPr>
            <w:tcW w:w="23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1</w:t>
            </w:r>
            <w:r w:rsidR="00C448FE">
              <w:rPr>
                <w:sz w:val="28"/>
                <w:szCs w:val="28"/>
              </w:rPr>
              <w:t xml:space="preserve"> </w:t>
            </w:r>
            <w:r w:rsidRPr="00E93A4A">
              <w:rPr>
                <w:sz w:val="28"/>
                <w:szCs w:val="28"/>
              </w:rPr>
              <w:t>092,16</w:t>
            </w:r>
          </w:p>
        </w:tc>
        <w:tc>
          <w:tcPr>
            <w:tcW w:w="220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2734</w:t>
            </w:r>
          </w:p>
        </w:tc>
        <w:tc>
          <w:tcPr>
            <w:tcW w:w="16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0,40</w:t>
            </w:r>
          </w:p>
        </w:tc>
      </w:tr>
      <w:tr w:rsidR="00F47366" w:rsidRPr="00E93A4A" w:rsidTr="002A2336">
        <w:trPr>
          <w:trHeight w:val="110"/>
          <w:jc w:val="center"/>
        </w:trPr>
        <w:tc>
          <w:tcPr>
            <w:tcW w:w="36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A2336" w:rsidRDefault="00F47366" w:rsidP="002A2336">
            <w:pPr>
              <w:tabs>
                <w:tab w:val="left" w:pos="0"/>
              </w:tabs>
              <w:spacing w:line="360" w:lineRule="auto"/>
              <w:rPr>
                <w:sz w:val="28"/>
                <w:szCs w:val="28"/>
              </w:rPr>
            </w:pPr>
            <w:r w:rsidRPr="00E93A4A">
              <w:rPr>
                <w:sz w:val="28"/>
                <w:szCs w:val="28"/>
              </w:rPr>
              <w:t>Доставка</w:t>
            </w:r>
            <w:r w:rsidR="00C448FE">
              <w:rPr>
                <w:sz w:val="28"/>
                <w:szCs w:val="28"/>
              </w:rPr>
              <w:t xml:space="preserve"> </w:t>
            </w:r>
            <w:r w:rsidRPr="00E93A4A">
              <w:rPr>
                <w:sz w:val="28"/>
                <w:szCs w:val="28"/>
              </w:rPr>
              <w:t>товара</w:t>
            </w:r>
            <w:r w:rsidR="00C448FE">
              <w:rPr>
                <w:sz w:val="28"/>
                <w:szCs w:val="28"/>
              </w:rPr>
              <w:t xml:space="preserve"> </w:t>
            </w:r>
          </w:p>
          <w:p w:rsidR="00F47366" w:rsidRPr="00E93A4A" w:rsidRDefault="00F47366" w:rsidP="002A2336">
            <w:pPr>
              <w:tabs>
                <w:tab w:val="left" w:pos="0"/>
              </w:tabs>
              <w:spacing w:line="360" w:lineRule="auto"/>
              <w:rPr>
                <w:sz w:val="28"/>
                <w:szCs w:val="28"/>
              </w:rPr>
            </w:pPr>
            <w:r w:rsidRPr="00E93A4A">
              <w:rPr>
                <w:sz w:val="28"/>
                <w:szCs w:val="28"/>
              </w:rPr>
              <w:t>к</w:t>
            </w:r>
            <w:r w:rsidR="00C448FE">
              <w:rPr>
                <w:sz w:val="28"/>
                <w:szCs w:val="28"/>
              </w:rPr>
              <w:t xml:space="preserve"> </w:t>
            </w:r>
            <w:r w:rsidRPr="00E93A4A">
              <w:rPr>
                <w:sz w:val="28"/>
                <w:szCs w:val="28"/>
              </w:rPr>
              <w:t>местам</w:t>
            </w:r>
            <w:r w:rsidR="00C448FE">
              <w:rPr>
                <w:sz w:val="28"/>
                <w:szCs w:val="28"/>
              </w:rPr>
              <w:t xml:space="preserve"> </w:t>
            </w:r>
            <w:r w:rsidRPr="00E93A4A">
              <w:rPr>
                <w:sz w:val="28"/>
                <w:szCs w:val="28"/>
              </w:rPr>
              <w:t>продаж</w:t>
            </w:r>
          </w:p>
        </w:tc>
        <w:tc>
          <w:tcPr>
            <w:tcW w:w="23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123,36</w:t>
            </w:r>
          </w:p>
        </w:tc>
        <w:tc>
          <w:tcPr>
            <w:tcW w:w="220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276</w:t>
            </w:r>
          </w:p>
        </w:tc>
        <w:tc>
          <w:tcPr>
            <w:tcW w:w="16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0,45</w:t>
            </w:r>
          </w:p>
        </w:tc>
      </w:tr>
      <w:tr w:rsidR="00F47366" w:rsidRPr="00E93A4A" w:rsidTr="002A2336">
        <w:trPr>
          <w:trHeight w:val="212"/>
          <w:jc w:val="center"/>
        </w:trPr>
        <w:tc>
          <w:tcPr>
            <w:tcW w:w="36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A2336" w:rsidRDefault="00F47366" w:rsidP="002A2336">
            <w:pPr>
              <w:tabs>
                <w:tab w:val="left" w:pos="0"/>
              </w:tabs>
              <w:spacing w:line="360" w:lineRule="auto"/>
              <w:rPr>
                <w:sz w:val="28"/>
                <w:szCs w:val="28"/>
              </w:rPr>
            </w:pPr>
            <w:r w:rsidRPr="00E93A4A">
              <w:rPr>
                <w:sz w:val="28"/>
                <w:szCs w:val="28"/>
              </w:rPr>
              <w:t>Доставка</w:t>
            </w:r>
            <w:r w:rsidR="00C448FE">
              <w:rPr>
                <w:sz w:val="28"/>
                <w:szCs w:val="28"/>
              </w:rPr>
              <w:t xml:space="preserve"> </w:t>
            </w:r>
            <w:r w:rsidRPr="00E93A4A">
              <w:rPr>
                <w:sz w:val="28"/>
                <w:szCs w:val="28"/>
              </w:rPr>
              <w:t>рабочих</w:t>
            </w:r>
            <w:r w:rsidR="00C448FE">
              <w:rPr>
                <w:sz w:val="28"/>
                <w:szCs w:val="28"/>
              </w:rPr>
              <w:t xml:space="preserve"> </w:t>
            </w:r>
          </w:p>
          <w:p w:rsidR="00F47366" w:rsidRPr="00E93A4A" w:rsidRDefault="00F47366" w:rsidP="002A2336">
            <w:pPr>
              <w:tabs>
                <w:tab w:val="left" w:pos="0"/>
              </w:tabs>
              <w:spacing w:line="360" w:lineRule="auto"/>
              <w:rPr>
                <w:sz w:val="28"/>
                <w:szCs w:val="28"/>
              </w:rPr>
            </w:pPr>
            <w:r w:rsidRPr="00E93A4A">
              <w:rPr>
                <w:sz w:val="28"/>
                <w:szCs w:val="28"/>
              </w:rPr>
              <w:t>к</w:t>
            </w:r>
            <w:r w:rsidR="00C448FE">
              <w:rPr>
                <w:sz w:val="28"/>
                <w:szCs w:val="28"/>
              </w:rPr>
              <w:t xml:space="preserve"> </w:t>
            </w:r>
            <w:r w:rsidRPr="00E93A4A">
              <w:rPr>
                <w:sz w:val="28"/>
                <w:szCs w:val="28"/>
              </w:rPr>
              <w:t>месту</w:t>
            </w:r>
            <w:r w:rsidR="00C448FE">
              <w:rPr>
                <w:sz w:val="28"/>
                <w:szCs w:val="28"/>
              </w:rPr>
              <w:t xml:space="preserve"> </w:t>
            </w:r>
            <w:r w:rsidRPr="00E93A4A">
              <w:rPr>
                <w:sz w:val="28"/>
                <w:szCs w:val="28"/>
              </w:rPr>
              <w:t>работы</w:t>
            </w:r>
          </w:p>
        </w:tc>
        <w:tc>
          <w:tcPr>
            <w:tcW w:w="23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17,00</w:t>
            </w:r>
          </w:p>
        </w:tc>
        <w:tc>
          <w:tcPr>
            <w:tcW w:w="220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1000</w:t>
            </w:r>
          </w:p>
        </w:tc>
        <w:tc>
          <w:tcPr>
            <w:tcW w:w="16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0,02</w:t>
            </w:r>
          </w:p>
        </w:tc>
      </w:tr>
      <w:tr w:rsidR="00F47366" w:rsidRPr="00E93A4A" w:rsidTr="002A2336">
        <w:trPr>
          <w:trHeight w:val="110"/>
          <w:jc w:val="center"/>
        </w:trPr>
        <w:tc>
          <w:tcPr>
            <w:tcW w:w="36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A2336" w:rsidRDefault="00F47366" w:rsidP="002A2336">
            <w:pPr>
              <w:tabs>
                <w:tab w:val="left" w:pos="0"/>
              </w:tabs>
              <w:spacing w:line="360" w:lineRule="auto"/>
              <w:rPr>
                <w:sz w:val="28"/>
                <w:szCs w:val="28"/>
              </w:rPr>
            </w:pPr>
            <w:r w:rsidRPr="00E93A4A">
              <w:rPr>
                <w:sz w:val="28"/>
                <w:szCs w:val="28"/>
              </w:rPr>
              <w:t>Ремонт</w:t>
            </w:r>
            <w:r w:rsidR="00C448FE">
              <w:rPr>
                <w:sz w:val="28"/>
                <w:szCs w:val="28"/>
              </w:rPr>
              <w:t xml:space="preserve"> </w:t>
            </w:r>
          </w:p>
          <w:p w:rsidR="00F47366" w:rsidRPr="00E93A4A" w:rsidRDefault="00F47366" w:rsidP="002A2336">
            <w:pPr>
              <w:tabs>
                <w:tab w:val="left" w:pos="0"/>
              </w:tabs>
              <w:spacing w:line="360" w:lineRule="auto"/>
              <w:rPr>
                <w:sz w:val="28"/>
                <w:szCs w:val="28"/>
              </w:rPr>
            </w:pPr>
            <w:r w:rsidRPr="00E93A4A">
              <w:rPr>
                <w:sz w:val="28"/>
                <w:szCs w:val="28"/>
              </w:rPr>
              <w:t>транспорта</w:t>
            </w:r>
          </w:p>
        </w:tc>
        <w:tc>
          <w:tcPr>
            <w:tcW w:w="23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1</w:t>
            </w:r>
            <w:r w:rsidR="00C448FE">
              <w:rPr>
                <w:sz w:val="28"/>
                <w:szCs w:val="28"/>
              </w:rPr>
              <w:t xml:space="preserve"> </w:t>
            </w:r>
            <w:r w:rsidRPr="00E93A4A">
              <w:rPr>
                <w:sz w:val="28"/>
                <w:szCs w:val="28"/>
              </w:rPr>
              <w:t>518,83</w:t>
            </w:r>
          </w:p>
        </w:tc>
        <w:tc>
          <w:tcPr>
            <w:tcW w:w="220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78</w:t>
            </w:r>
          </w:p>
        </w:tc>
        <w:tc>
          <w:tcPr>
            <w:tcW w:w="16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19,47</w:t>
            </w:r>
          </w:p>
        </w:tc>
      </w:tr>
      <w:tr w:rsidR="00F47366" w:rsidRPr="00E93A4A" w:rsidTr="002A2336">
        <w:trPr>
          <w:trHeight w:val="110"/>
          <w:jc w:val="center"/>
        </w:trPr>
        <w:tc>
          <w:tcPr>
            <w:tcW w:w="36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A2336" w:rsidRDefault="00F47366" w:rsidP="002A2336">
            <w:pPr>
              <w:tabs>
                <w:tab w:val="left" w:pos="0"/>
              </w:tabs>
              <w:spacing w:line="360" w:lineRule="auto"/>
              <w:rPr>
                <w:sz w:val="28"/>
                <w:szCs w:val="28"/>
              </w:rPr>
            </w:pPr>
            <w:r w:rsidRPr="00E93A4A">
              <w:rPr>
                <w:sz w:val="28"/>
                <w:szCs w:val="28"/>
              </w:rPr>
              <w:t>Амортизация</w:t>
            </w:r>
            <w:r w:rsidR="00C448FE">
              <w:rPr>
                <w:sz w:val="28"/>
                <w:szCs w:val="28"/>
              </w:rPr>
              <w:t xml:space="preserve"> </w:t>
            </w:r>
          </w:p>
          <w:p w:rsidR="002A2336" w:rsidRDefault="002A2336" w:rsidP="002A2336">
            <w:pPr>
              <w:tabs>
                <w:tab w:val="left" w:pos="0"/>
              </w:tabs>
              <w:spacing w:line="360" w:lineRule="auto"/>
              <w:rPr>
                <w:sz w:val="28"/>
                <w:szCs w:val="28"/>
              </w:rPr>
            </w:pPr>
            <w:r>
              <w:rPr>
                <w:sz w:val="28"/>
                <w:szCs w:val="28"/>
              </w:rPr>
              <w:t xml:space="preserve">транспортных </w:t>
            </w:r>
          </w:p>
          <w:p w:rsidR="00F47366" w:rsidRPr="00E93A4A" w:rsidRDefault="002A2336" w:rsidP="002A2336">
            <w:pPr>
              <w:tabs>
                <w:tab w:val="left" w:pos="0"/>
              </w:tabs>
              <w:spacing w:line="360" w:lineRule="auto"/>
              <w:rPr>
                <w:sz w:val="28"/>
                <w:szCs w:val="28"/>
              </w:rPr>
            </w:pPr>
            <w:r>
              <w:rPr>
                <w:sz w:val="28"/>
                <w:szCs w:val="28"/>
              </w:rPr>
              <w:t>средств</w:t>
            </w:r>
          </w:p>
        </w:tc>
        <w:tc>
          <w:tcPr>
            <w:tcW w:w="23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625,37</w:t>
            </w:r>
          </w:p>
        </w:tc>
        <w:tc>
          <w:tcPr>
            <w:tcW w:w="220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1482</w:t>
            </w:r>
          </w:p>
        </w:tc>
        <w:tc>
          <w:tcPr>
            <w:tcW w:w="16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0,42</w:t>
            </w:r>
          </w:p>
        </w:tc>
      </w:tr>
      <w:tr w:rsidR="00F47366" w:rsidRPr="00E93A4A" w:rsidTr="002A2336">
        <w:trPr>
          <w:trHeight w:val="334"/>
          <w:jc w:val="center"/>
        </w:trPr>
        <w:tc>
          <w:tcPr>
            <w:tcW w:w="36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A2336" w:rsidRDefault="00F47366" w:rsidP="002A2336">
            <w:pPr>
              <w:tabs>
                <w:tab w:val="left" w:pos="0"/>
              </w:tabs>
              <w:spacing w:line="360" w:lineRule="auto"/>
              <w:rPr>
                <w:sz w:val="28"/>
                <w:szCs w:val="28"/>
              </w:rPr>
            </w:pPr>
            <w:r w:rsidRPr="00E93A4A">
              <w:rPr>
                <w:sz w:val="28"/>
                <w:szCs w:val="28"/>
              </w:rPr>
              <w:t>Электроэнергия</w:t>
            </w:r>
            <w:r w:rsidR="00C448FE">
              <w:rPr>
                <w:sz w:val="28"/>
                <w:szCs w:val="28"/>
              </w:rPr>
              <w:t xml:space="preserve"> </w:t>
            </w:r>
            <w:r w:rsidRPr="00E93A4A">
              <w:rPr>
                <w:sz w:val="28"/>
                <w:szCs w:val="28"/>
              </w:rPr>
              <w:t>по</w:t>
            </w:r>
            <w:r w:rsidR="00C448FE">
              <w:rPr>
                <w:sz w:val="28"/>
                <w:szCs w:val="28"/>
              </w:rPr>
              <w:t xml:space="preserve"> </w:t>
            </w:r>
            <w:r w:rsidRPr="00E93A4A">
              <w:rPr>
                <w:sz w:val="28"/>
                <w:szCs w:val="28"/>
              </w:rPr>
              <w:t>складу</w:t>
            </w:r>
            <w:r w:rsidR="00C448FE">
              <w:rPr>
                <w:sz w:val="28"/>
                <w:szCs w:val="28"/>
              </w:rPr>
              <w:t xml:space="preserve"> </w:t>
            </w:r>
            <w:r w:rsidRPr="00E93A4A">
              <w:rPr>
                <w:sz w:val="28"/>
                <w:szCs w:val="28"/>
              </w:rPr>
              <w:t>для</w:t>
            </w:r>
            <w:r w:rsidR="00C448FE">
              <w:rPr>
                <w:sz w:val="28"/>
                <w:szCs w:val="28"/>
              </w:rPr>
              <w:t xml:space="preserve"> </w:t>
            </w:r>
            <w:r w:rsidRPr="00E93A4A">
              <w:rPr>
                <w:sz w:val="28"/>
                <w:szCs w:val="28"/>
              </w:rPr>
              <w:t>хранения</w:t>
            </w:r>
            <w:r w:rsidR="00C448FE">
              <w:rPr>
                <w:sz w:val="28"/>
                <w:szCs w:val="28"/>
              </w:rPr>
              <w:t xml:space="preserve"> </w:t>
            </w:r>
          </w:p>
          <w:p w:rsidR="00F47366" w:rsidRPr="00E93A4A" w:rsidRDefault="00F47366" w:rsidP="002A2336">
            <w:pPr>
              <w:tabs>
                <w:tab w:val="left" w:pos="0"/>
              </w:tabs>
              <w:spacing w:line="360" w:lineRule="auto"/>
              <w:rPr>
                <w:sz w:val="28"/>
                <w:szCs w:val="28"/>
              </w:rPr>
            </w:pPr>
            <w:r w:rsidRPr="00E93A4A">
              <w:rPr>
                <w:sz w:val="28"/>
                <w:szCs w:val="28"/>
              </w:rPr>
              <w:t>во</w:t>
            </w:r>
            <w:r w:rsidR="00C448FE">
              <w:rPr>
                <w:sz w:val="28"/>
                <w:szCs w:val="28"/>
              </w:rPr>
              <w:t xml:space="preserve"> </w:t>
            </w:r>
            <w:r w:rsidRPr="00E93A4A">
              <w:rPr>
                <w:sz w:val="28"/>
                <w:szCs w:val="28"/>
              </w:rPr>
              <w:t>фруктохранилище</w:t>
            </w:r>
          </w:p>
        </w:tc>
        <w:tc>
          <w:tcPr>
            <w:tcW w:w="23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408,76</w:t>
            </w:r>
          </w:p>
        </w:tc>
        <w:tc>
          <w:tcPr>
            <w:tcW w:w="220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235</w:t>
            </w:r>
          </w:p>
        </w:tc>
        <w:tc>
          <w:tcPr>
            <w:tcW w:w="16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7366" w:rsidRPr="00E93A4A" w:rsidRDefault="00F47366" w:rsidP="002A2336">
            <w:pPr>
              <w:tabs>
                <w:tab w:val="left" w:pos="0"/>
              </w:tabs>
              <w:spacing w:line="360" w:lineRule="auto"/>
              <w:jc w:val="center"/>
              <w:rPr>
                <w:sz w:val="28"/>
                <w:szCs w:val="28"/>
              </w:rPr>
            </w:pPr>
            <w:r w:rsidRPr="00E93A4A">
              <w:rPr>
                <w:sz w:val="28"/>
                <w:szCs w:val="28"/>
              </w:rPr>
              <w:t>1,74</w:t>
            </w:r>
          </w:p>
        </w:tc>
      </w:tr>
    </w:tbl>
    <w:p w:rsidR="00F47366" w:rsidRPr="00E93A4A" w:rsidRDefault="00F47366" w:rsidP="00F47366">
      <w:pPr>
        <w:tabs>
          <w:tab w:val="left" w:pos="0"/>
        </w:tabs>
        <w:spacing w:after="200"/>
        <w:ind w:firstLine="567"/>
        <w:jc w:val="both"/>
        <w:rPr>
          <w:sz w:val="28"/>
          <w:szCs w:val="28"/>
        </w:rPr>
      </w:pPr>
    </w:p>
    <w:p w:rsidR="00E93A4A" w:rsidRDefault="00F47366" w:rsidP="00641312">
      <w:pPr>
        <w:tabs>
          <w:tab w:val="left" w:pos="0"/>
        </w:tabs>
        <w:spacing w:line="360" w:lineRule="auto"/>
        <w:ind w:firstLine="709"/>
        <w:jc w:val="both"/>
        <w:rPr>
          <w:sz w:val="28"/>
          <w:szCs w:val="28"/>
        </w:rPr>
      </w:pPr>
      <w:r w:rsidRPr="00E93A4A">
        <w:rPr>
          <w:sz w:val="28"/>
          <w:szCs w:val="28"/>
        </w:rPr>
        <w:t> Для</w:t>
      </w:r>
      <w:r w:rsidR="00C448FE">
        <w:rPr>
          <w:sz w:val="28"/>
          <w:szCs w:val="28"/>
        </w:rPr>
        <w:t xml:space="preserve"> </w:t>
      </w:r>
      <w:r w:rsidRPr="00E93A4A">
        <w:rPr>
          <w:sz w:val="28"/>
          <w:szCs w:val="28"/>
        </w:rPr>
        <w:t>каждого</w:t>
      </w:r>
      <w:r w:rsidR="00C448FE">
        <w:rPr>
          <w:sz w:val="28"/>
          <w:szCs w:val="28"/>
        </w:rPr>
        <w:t xml:space="preserve"> </w:t>
      </w:r>
      <w:r w:rsidRPr="00E93A4A">
        <w:rPr>
          <w:sz w:val="28"/>
          <w:szCs w:val="28"/>
        </w:rPr>
        <w:t>вида</w:t>
      </w:r>
      <w:r w:rsidR="00C448FE">
        <w:rPr>
          <w:sz w:val="28"/>
          <w:szCs w:val="28"/>
        </w:rPr>
        <w:t xml:space="preserve"> </w:t>
      </w:r>
      <w:r w:rsidRPr="00E93A4A">
        <w:rPr>
          <w:sz w:val="28"/>
          <w:szCs w:val="28"/>
        </w:rPr>
        <w:t>продукции</w:t>
      </w:r>
      <w:r w:rsidR="00C448FE">
        <w:rPr>
          <w:sz w:val="28"/>
          <w:szCs w:val="28"/>
        </w:rPr>
        <w:t xml:space="preserve"> </w:t>
      </w:r>
      <w:r w:rsidRPr="00E93A4A">
        <w:rPr>
          <w:sz w:val="28"/>
          <w:szCs w:val="28"/>
        </w:rPr>
        <w:t>затраты</w:t>
      </w:r>
      <w:r w:rsidR="00C448FE">
        <w:rPr>
          <w:sz w:val="28"/>
          <w:szCs w:val="28"/>
        </w:rPr>
        <w:t xml:space="preserve"> </w:t>
      </w:r>
      <w:r w:rsidRPr="00E93A4A">
        <w:rPr>
          <w:sz w:val="28"/>
          <w:szCs w:val="28"/>
        </w:rPr>
        <w:t>рассчитываются</w:t>
      </w:r>
      <w:r w:rsidR="00C448FE">
        <w:rPr>
          <w:sz w:val="28"/>
          <w:szCs w:val="28"/>
        </w:rPr>
        <w:t xml:space="preserve"> </w:t>
      </w:r>
      <w:r w:rsidRPr="00E93A4A">
        <w:rPr>
          <w:sz w:val="28"/>
          <w:szCs w:val="28"/>
        </w:rPr>
        <w:t>как</w:t>
      </w:r>
      <w:r w:rsidR="00C448FE">
        <w:rPr>
          <w:sz w:val="28"/>
          <w:szCs w:val="28"/>
        </w:rPr>
        <w:t xml:space="preserve"> </w:t>
      </w:r>
      <w:r w:rsidRPr="00E93A4A">
        <w:rPr>
          <w:sz w:val="28"/>
          <w:szCs w:val="28"/>
        </w:rPr>
        <w:t>произвед</w:t>
      </w:r>
      <w:r w:rsidRPr="00E93A4A">
        <w:rPr>
          <w:sz w:val="28"/>
          <w:szCs w:val="28"/>
        </w:rPr>
        <w:t>е</w:t>
      </w:r>
      <w:r w:rsidRPr="00E93A4A">
        <w:rPr>
          <w:sz w:val="28"/>
          <w:szCs w:val="28"/>
        </w:rPr>
        <w:t>ние</w:t>
      </w:r>
      <w:r w:rsidR="00C448FE">
        <w:rPr>
          <w:sz w:val="28"/>
          <w:szCs w:val="28"/>
        </w:rPr>
        <w:t xml:space="preserve"> </w:t>
      </w:r>
      <w:r w:rsidRPr="00E93A4A">
        <w:rPr>
          <w:sz w:val="28"/>
          <w:szCs w:val="28"/>
        </w:rPr>
        <w:t>ставки</w:t>
      </w:r>
      <w:r w:rsidR="00C448FE">
        <w:rPr>
          <w:sz w:val="28"/>
          <w:szCs w:val="28"/>
        </w:rPr>
        <w:t xml:space="preserve"> </w:t>
      </w:r>
      <w:r w:rsidRPr="00E93A4A">
        <w:rPr>
          <w:sz w:val="28"/>
          <w:szCs w:val="28"/>
        </w:rPr>
        <w:t>драйвера</w:t>
      </w:r>
      <w:r w:rsidR="00C448FE">
        <w:rPr>
          <w:sz w:val="28"/>
          <w:szCs w:val="28"/>
        </w:rPr>
        <w:t xml:space="preserve"> </w:t>
      </w:r>
      <w:r w:rsidRPr="00E93A4A">
        <w:rPr>
          <w:sz w:val="28"/>
          <w:szCs w:val="28"/>
        </w:rPr>
        <w:t>по</w:t>
      </w:r>
      <w:r w:rsidR="00C448FE">
        <w:rPr>
          <w:sz w:val="28"/>
          <w:szCs w:val="28"/>
        </w:rPr>
        <w:t xml:space="preserve"> </w:t>
      </w:r>
      <w:r w:rsidRPr="00E93A4A">
        <w:rPr>
          <w:sz w:val="28"/>
          <w:szCs w:val="28"/>
        </w:rPr>
        <w:t>каждому</w:t>
      </w:r>
      <w:r w:rsidR="00C448FE">
        <w:rPr>
          <w:sz w:val="28"/>
          <w:szCs w:val="28"/>
        </w:rPr>
        <w:t xml:space="preserve"> </w:t>
      </w:r>
      <w:r w:rsidRPr="00E93A4A">
        <w:rPr>
          <w:sz w:val="28"/>
          <w:szCs w:val="28"/>
        </w:rPr>
        <w:t>признаку</w:t>
      </w:r>
      <w:r w:rsidR="00C448FE">
        <w:rPr>
          <w:sz w:val="28"/>
          <w:szCs w:val="28"/>
        </w:rPr>
        <w:t xml:space="preserve"> </w:t>
      </w:r>
      <w:r w:rsidRPr="00E93A4A">
        <w:rPr>
          <w:sz w:val="28"/>
          <w:szCs w:val="28"/>
        </w:rPr>
        <w:t>на</w:t>
      </w:r>
      <w:r w:rsidR="00C448FE">
        <w:rPr>
          <w:sz w:val="28"/>
          <w:szCs w:val="28"/>
        </w:rPr>
        <w:t xml:space="preserve"> </w:t>
      </w:r>
      <w:r w:rsidRPr="00E93A4A">
        <w:rPr>
          <w:sz w:val="28"/>
          <w:szCs w:val="28"/>
        </w:rPr>
        <w:t>число</w:t>
      </w:r>
      <w:r w:rsidR="00C448FE">
        <w:rPr>
          <w:sz w:val="28"/>
          <w:szCs w:val="28"/>
        </w:rPr>
        <w:t xml:space="preserve"> </w:t>
      </w:r>
      <w:r w:rsidRPr="00E93A4A">
        <w:rPr>
          <w:sz w:val="28"/>
          <w:szCs w:val="28"/>
        </w:rPr>
        <w:t>проявления</w:t>
      </w:r>
      <w:r w:rsidR="00C448FE">
        <w:rPr>
          <w:sz w:val="28"/>
          <w:szCs w:val="28"/>
        </w:rPr>
        <w:t xml:space="preserve"> </w:t>
      </w:r>
      <w:r w:rsidRPr="00E93A4A">
        <w:rPr>
          <w:sz w:val="28"/>
          <w:szCs w:val="28"/>
        </w:rPr>
        <w:t>этого</w:t>
      </w:r>
      <w:r w:rsidR="00C448FE">
        <w:rPr>
          <w:sz w:val="28"/>
          <w:szCs w:val="28"/>
        </w:rPr>
        <w:t xml:space="preserve"> </w:t>
      </w:r>
      <w:r w:rsidRPr="00E93A4A">
        <w:rPr>
          <w:sz w:val="28"/>
          <w:szCs w:val="28"/>
        </w:rPr>
        <w:t>пр</w:t>
      </w:r>
      <w:r w:rsidRPr="00E93A4A">
        <w:rPr>
          <w:sz w:val="28"/>
          <w:szCs w:val="28"/>
        </w:rPr>
        <w:t>и</w:t>
      </w:r>
      <w:r w:rsidRPr="00E93A4A">
        <w:rPr>
          <w:sz w:val="28"/>
          <w:szCs w:val="28"/>
        </w:rPr>
        <w:t>знака</w:t>
      </w:r>
      <w:r w:rsidR="00C448FE">
        <w:rPr>
          <w:sz w:val="28"/>
          <w:szCs w:val="28"/>
        </w:rPr>
        <w:t xml:space="preserve"> </w:t>
      </w:r>
      <w:r w:rsidRPr="00E93A4A">
        <w:rPr>
          <w:sz w:val="28"/>
          <w:szCs w:val="28"/>
        </w:rPr>
        <w:t>в</w:t>
      </w:r>
      <w:r w:rsidR="00C448FE">
        <w:rPr>
          <w:sz w:val="28"/>
          <w:szCs w:val="28"/>
        </w:rPr>
        <w:t xml:space="preserve"> </w:t>
      </w:r>
      <w:r w:rsidRPr="00E93A4A">
        <w:rPr>
          <w:sz w:val="28"/>
          <w:szCs w:val="28"/>
        </w:rPr>
        <w:t>расчете</w:t>
      </w:r>
      <w:r w:rsidR="00C448FE">
        <w:rPr>
          <w:sz w:val="28"/>
          <w:szCs w:val="28"/>
        </w:rPr>
        <w:t xml:space="preserve"> </w:t>
      </w:r>
      <w:r w:rsidRPr="00E93A4A">
        <w:rPr>
          <w:sz w:val="28"/>
          <w:szCs w:val="28"/>
        </w:rPr>
        <w:t>на</w:t>
      </w:r>
      <w:r w:rsidR="00C448FE">
        <w:rPr>
          <w:sz w:val="28"/>
          <w:szCs w:val="28"/>
        </w:rPr>
        <w:t xml:space="preserve"> </w:t>
      </w:r>
      <w:r w:rsidR="002A2336">
        <w:rPr>
          <w:sz w:val="28"/>
          <w:szCs w:val="28"/>
        </w:rPr>
        <w:t>тонну</w:t>
      </w:r>
      <w:r w:rsidR="00C448FE">
        <w:rPr>
          <w:sz w:val="28"/>
          <w:szCs w:val="28"/>
        </w:rPr>
        <w:t xml:space="preserve"> </w:t>
      </w:r>
      <w:r w:rsidR="002A2336">
        <w:rPr>
          <w:sz w:val="28"/>
          <w:szCs w:val="28"/>
        </w:rPr>
        <w:t>продукции</w:t>
      </w:r>
      <w:r w:rsidR="00C448FE">
        <w:rPr>
          <w:sz w:val="28"/>
          <w:szCs w:val="28"/>
        </w:rPr>
        <w:t xml:space="preserve"> </w:t>
      </w:r>
      <w:r w:rsidR="002A2336">
        <w:rPr>
          <w:sz w:val="28"/>
          <w:szCs w:val="28"/>
        </w:rPr>
        <w:t>(таблица</w:t>
      </w:r>
      <w:r w:rsidR="00C448FE">
        <w:rPr>
          <w:sz w:val="28"/>
          <w:szCs w:val="28"/>
        </w:rPr>
        <w:t xml:space="preserve"> </w:t>
      </w:r>
      <w:r w:rsidR="002A2336">
        <w:rPr>
          <w:sz w:val="28"/>
          <w:szCs w:val="28"/>
        </w:rPr>
        <w:t>5).</w:t>
      </w:r>
    </w:p>
    <w:p w:rsidR="00641312" w:rsidRDefault="00641312">
      <w:pPr>
        <w:spacing w:after="200" w:line="276" w:lineRule="auto"/>
        <w:rPr>
          <w:sz w:val="28"/>
          <w:szCs w:val="28"/>
        </w:rPr>
      </w:pPr>
    </w:p>
    <w:p w:rsidR="00641312" w:rsidRDefault="00641312">
      <w:pPr>
        <w:spacing w:after="200" w:line="276" w:lineRule="auto"/>
        <w:rPr>
          <w:sz w:val="28"/>
          <w:szCs w:val="28"/>
        </w:rPr>
      </w:pPr>
    </w:p>
    <w:p w:rsidR="00641312" w:rsidRDefault="00641312">
      <w:pPr>
        <w:spacing w:after="200" w:line="276" w:lineRule="auto"/>
        <w:rPr>
          <w:sz w:val="28"/>
          <w:szCs w:val="28"/>
        </w:rPr>
      </w:pPr>
    </w:p>
    <w:p w:rsidR="008334EB" w:rsidRDefault="008334EB" w:rsidP="00E93A4A">
      <w:pPr>
        <w:tabs>
          <w:tab w:val="left" w:pos="0"/>
        </w:tabs>
        <w:spacing w:after="200"/>
        <w:ind w:firstLine="567"/>
        <w:jc w:val="right"/>
        <w:rPr>
          <w:sz w:val="28"/>
          <w:szCs w:val="28"/>
        </w:rPr>
        <w:sectPr w:rsidR="008334EB" w:rsidSect="00C448FE">
          <w:footerReference w:type="default" r:id="rId46"/>
          <w:pgSz w:w="11906" w:h="16838"/>
          <w:pgMar w:top="1134" w:right="850" w:bottom="1134" w:left="1701" w:header="708" w:footer="708" w:gutter="0"/>
          <w:cols w:space="708"/>
          <w:titlePg/>
          <w:docGrid w:linePitch="360"/>
        </w:sectPr>
      </w:pPr>
    </w:p>
    <w:p w:rsidR="00E93A4A" w:rsidRDefault="00F47366" w:rsidP="00E93A4A">
      <w:pPr>
        <w:tabs>
          <w:tab w:val="left" w:pos="0"/>
        </w:tabs>
        <w:spacing w:after="200"/>
        <w:ind w:firstLine="567"/>
        <w:jc w:val="right"/>
        <w:rPr>
          <w:sz w:val="28"/>
          <w:szCs w:val="28"/>
        </w:rPr>
      </w:pPr>
      <w:r w:rsidRPr="00E93A4A">
        <w:rPr>
          <w:sz w:val="28"/>
          <w:szCs w:val="28"/>
        </w:rPr>
        <w:lastRenderedPageBreak/>
        <w:t>Таблица</w:t>
      </w:r>
      <w:r w:rsidR="00C448FE">
        <w:rPr>
          <w:sz w:val="28"/>
          <w:szCs w:val="28"/>
        </w:rPr>
        <w:t xml:space="preserve"> </w:t>
      </w:r>
      <w:r w:rsidRPr="00E93A4A">
        <w:rPr>
          <w:sz w:val="28"/>
          <w:szCs w:val="28"/>
        </w:rPr>
        <w:t>5. </w:t>
      </w:r>
    </w:p>
    <w:p w:rsidR="00F47366" w:rsidRPr="00E93A4A" w:rsidRDefault="00F47366" w:rsidP="002A2336">
      <w:pPr>
        <w:tabs>
          <w:tab w:val="left" w:pos="0"/>
        </w:tabs>
        <w:spacing w:after="200"/>
        <w:ind w:firstLine="567"/>
        <w:jc w:val="center"/>
        <w:rPr>
          <w:sz w:val="28"/>
          <w:szCs w:val="28"/>
        </w:rPr>
      </w:pPr>
      <w:r w:rsidRPr="00E93A4A">
        <w:rPr>
          <w:sz w:val="28"/>
          <w:szCs w:val="28"/>
        </w:rPr>
        <w:t>Расчет</w:t>
      </w:r>
      <w:r w:rsidR="00C448FE">
        <w:rPr>
          <w:sz w:val="28"/>
          <w:szCs w:val="28"/>
        </w:rPr>
        <w:t xml:space="preserve"> </w:t>
      </w:r>
      <w:r w:rsidRPr="00E93A4A">
        <w:rPr>
          <w:sz w:val="28"/>
          <w:szCs w:val="28"/>
        </w:rPr>
        <w:t>себестоимости</w:t>
      </w:r>
      <w:r w:rsidR="00C448FE">
        <w:rPr>
          <w:sz w:val="28"/>
          <w:szCs w:val="28"/>
        </w:rPr>
        <w:t xml:space="preserve"> </w:t>
      </w:r>
      <w:r w:rsidRPr="00E93A4A">
        <w:rPr>
          <w:sz w:val="28"/>
          <w:szCs w:val="28"/>
        </w:rPr>
        <w:t>плодово-ягодных культур методом</w:t>
      </w:r>
      <w:r w:rsidR="00C448FE">
        <w:rPr>
          <w:sz w:val="28"/>
          <w:szCs w:val="28"/>
        </w:rPr>
        <w:t xml:space="preserve"> </w:t>
      </w:r>
      <w:r w:rsidRPr="00E93A4A">
        <w:rPr>
          <w:sz w:val="28"/>
          <w:szCs w:val="28"/>
        </w:rPr>
        <w:t>АВС</w:t>
      </w:r>
    </w:p>
    <w:tbl>
      <w:tblPr>
        <w:tblW w:w="10024" w:type="dxa"/>
        <w:jc w:val="center"/>
        <w:tblCellMar>
          <w:left w:w="0" w:type="dxa"/>
          <w:right w:w="0" w:type="dxa"/>
        </w:tblCellMar>
        <w:tblLook w:val="04A0" w:firstRow="1" w:lastRow="0" w:firstColumn="1" w:lastColumn="0" w:noHBand="0" w:noVBand="1"/>
      </w:tblPr>
      <w:tblGrid>
        <w:gridCol w:w="3529"/>
        <w:gridCol w:w="1266"/>
        <w:gridCol w:w="1126"/>
        <w:gridCol w:w="1240"/>
        <w:gridCol w:w="1457"/>
        <w:gridCol w:w="1406"/>
      </w:tblGrid>
      <w:tr w:rsidR="00E93A4A" w:rsidRPr="00664047" w:rsidTr="00664047">
        <w:trPr>
          <w:trHeight w:val="1200"/>
          <w:jc w:val="center"/>
        </w:trPr>
        <w:tc>
          <w:tcPr>
            <w:tcW w:w="352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Статьи</w:t>
            </w:r>
            <w:r w:rsidR="00C448FE" w:rsidRPr="00664047">
              <w:t xml:space="preserve"> </w:t>
            </w:r>
            <w:r w:rsidRPr="00664047">
              <w:t>затрат,</w:t>
            </w:r>
            <w:r w:rsidR="00C448FE" w:rsidRPr="00664047">
              <w:t xml:space="preserve"> </w:t>
            </w:r>
            <w:r w:rsidRPr="00664047">
              <w:t>тыс.</w:t>
            </w:r>
            <w:r w:rsidR="00C448FE" w:rsidRPr="00664047">
              <w:t xml:space="preserve"> </w:t>
            </w:r>
            <w:r w:rsidRPr="00664047">
              <w:t>руб.</w:t>
            </w:r>
          </w:p>
        </w:tc>
        <w:tc>
          <w:tcPr>
            <w:tcW w:w="126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яблоки</w:t>
            </w:r>
          </w:p>
        </w:tc>
        <w:tc>
          <w:tcPr>
            <w:tcW w:w="1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груша</w:t>
            </w:r>
          </w:p>
        </w:tc>
        <w:tc>
          <w:tcPr>
            <w:tcW w:w="1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черешня</w:t>
            </w:r>
          </w:p>
        </w:tc>
        <w:tc>
          <w:tcPr>
            <w:tcW w:w="145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земляника</w:t>
            </w:r>
          </w:p>
        </w:tc>
        <w:tc>
          <w:tcPr>
            <w:tcW w:w="140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Всего</w:t>
            </w:r>
          </w:p>
        </w:tc>
      </w:tr>
      <w:tr w:rsidR="00E93A4A" w:rsidRPr="00664047" w:rsidTr="00664047">
        <w:trPr>
          <w:trHeight w:val="437"/>
          <w:jc w:val="center"/>
        </w:trPr>
        <w:tc>
          <w:tcPr>
            <w:tcW w:w="35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Прямые</w:t>
            </w:r>
            <w:r w:rsidR="00C448FE" w:rsidRPr="00664047">
              <w:t xml:space="preserve"> </w:t>
            </w:r>
            <w:r w:rsidRPr="00664047">
              <w:t>затраты</w:t>
            </w:r>
            <w:r w:rsidR="00C448FE" w:rsidRPr="00664047">
              <w:t xml:space="preserve"> </w:t>
            </w:r>
            <w:r w:rsidRPr="00664047">
              <w:t>на</w:t>
            </w:r>
            <w:r w:rsidR="00C448FE" w:rsidRPr="00664047">
              <w:t xml:space="preserve"> </w:t>
            </w:r>
            <w:r w:rsidRPr="00664047">
              <w:t>материалы,</w:t>
            </w:r>
            <w:r w:rsidR="00C448FE" w:rsidRPr="00664047">
              <w:t xml:space="preserve"> </w:t>
            </w:r>
            <w:r w:rsidRPr="00664047">
              <w:t>тыс.</w:t>
            </w:r>
            <w:r w:rsidR="00C448FE" w:rsidRPr="00664047">
              <w:t xml:space="preserve"> </w:t>
            </w:r>
            <w:r w:rsidRPr="00664047">
              <w:t>руб.</w:t>
            </w:r>
          </w:p>
        </w:tc>
        <w:tc>
          <w:tcPr>
            <w:tcW w:w="12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9 629,00</w:t>
            </w:r>
          </w:p>
        </w:tc>
        <w:tc>
          <w:tcPr>
            <w:tcW w:w="1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375,00</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542,00</w:t>
            </w:r>
          </w:p>
        </w:tc>
        <w:tc>
          <w:tcPr>
            <w:tcW w:w="14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584,00</w:t>
            </w:r>
          </w:p>
        </w:tc>
        <w:tc>
          <w:tcPr>
            <w:tcW w:w="14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12566,00</w:t>
            </w:r>
          </w:p>
        </w:tc>
      </w:tr>
      <w:tr w:rsidR="00E93A4A" w:rsidRPr="00664047" w:rsidTr="00664047">
        <w:trPr>
          <w:trHeight w:val="147"/>
          <w:jc w:val="center"/>
        </w:trPr>
        <w:tc>
          <w:tcPr>
            <w:tcW w:w="35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Затраты</w:t>
            </w:r>
            <w:r w:rsidR="00C448FE" w:rsidRPr="00664047">
              <w:t xml:space="preserve"> </w:t>
            </w:r>
            <w:r w:rsidRPr="00664047">
              <w:t>на</w:t>
            </w:r>
            <w:r w:rsidR="00C448FE" w:rsidRPr="00664047">
              <w:t xml:space="preserve"> </w:t>
            </w:r>
            <w:r w:rsidRPr="00664047">
              <w:t>оплату</w:t>
            </w:r>
            <w:r w:rsidR="00C448FE" w:rsidRPr="00664047">
              <w:t xml:space="preserve"> </w:t>
            </w:r>
            <w:r w:rsidRPr="00664047">
              <w:t>труда,</w:t>
            </w:r>
            <w:r w:rsidR="00C448FE" w:rsidRPr="00664047">
              <w:t xml:space="preserve"> </w:t>
            </w:r>
            <w:r w:rsidRPr="00664047">
              <w:t>руб.</w:t>
            </w:r>
          </w:p>
        </w:tc>
        <w:tc>
          <w:tcPr>
            <w:tcW w:w="12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6 696,00</w:t>
            </w:r>
          </w:p>
        </w:tc>
        <w:tc>
          <w:tcPr>
            <w:tcW w:w="1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216,00</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108,00</w:t>
            </w:r>
          </w:p>
        </w:tc>
        <w:tc>
          <w:tcPr>
            <w:tcW w:w="14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108,00</w:t>
            </w:r>
          </w:p>
        </w:tc>
        <w:tc>
          <w:tcPr>
            <w:tcW w:w="14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7</w:t>
            </w:r>
            <w:r w:rsidR="00C448FE" w:rsidRPr="00664047">
              <w:t xml:space="preserve"> </w:t>
            </w:r>
            <w:r w:rsidRPr="00664047">
              <w:t>560,00</w:t>
            </w:r>
          </w:p>
        </w:tc>
      </w:tr>
      <w:tr w:rsidR="00E93A4A" w:rsidRPr="00664047" w:rsidTr="00664047">
        <w:trPr>
          <w:trHeight w:val="660"/>
          <w:jc w:val="center"/>
        </w:trPr>
        <w:tc>
          <w:tcPr>
            <w:tcW w:w="352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Доставка</w:t>
            </w:r>
            <w:r w:rsidR="00C448FE" w:rsidRPr="00664047">
              <w:t xml:space="preserve"> </w:t>
            </w:r>
            <w:r w:rsidRPr="00664047">
              <w:t>продукции</w:t>
            </w:r>
            <w:r w:rsidR="00C448FE" w:rsidRPr="00664047">
              <w:t xml:space="preserve"> </w:t>
            </w:r>
            <w:r w:rsidRPr="00664047">
              <w:t>на</w:t>
            </w:r>
            <w:r w:rsidR="00C448FE" w:rsidRPr="00664047">
              <w:t xml:space="preserve"> </w:t>
            </w:r>
            <w:r w:rsidRPr="00664047">
              <w:t>склад</w:t>
            </w:r>
          </w:p>
        </w:tc>
        <w:tc>
          <w:tcPr>
            <w:tcW w:w="126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593,60</w:t>
            </w:r>
          </w:p>
        </w:tc>
        <w:tc>
          <w:tcPr>
            <w:tcW w:w="1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154,40</w:t>
            </w:r>
          </w:p>
        </w:tc>
        <w:tc>
          <w:tcPr>
            <w:tcW w:w="1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72,00</w:t>
            </w:r>
          </w:p>
        </w:tc>
        <w:tc>
          <w:tcPr>
            <w:tcW w:w="145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37,60</w:t>
            </w:r>
          </w:p>
        </w:tc>
        <w:tc>
          <w:tcPr>
            <w:tcW w:w="140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w:t>
            </w:r>
            <w:r w:rsidR="00C448FE" w:rsidRPr="00664047">
              <w:t xml:space="preserve"> </w:t>
            </w:r>
            <w:r w:rsidRPr="00664047">
              <w:t>093,60</w:t>
            </w:r>
          </w:p>
        </w:tc>
      </w:tr>
      <w:tr w:rsidR="00E93A4A" w:rsidRPr="00664047" w:rsidTr="00664047">
        <w:trPr>
          <w:trHeight w:val="585"/>
          <w:jc w:val="center"/>
        </w:trPr>
        <w:tc>
          <w:tcPr>
            <w:tcW w:w="35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Доставка</w:t>
            </w:r>
            <w:r w:rsidR="00C448FE" w:rsidRPr="00664047">
              <w:t xml:space="preserve"> </w:t>
            </w:r>
            <w:r w:rsidRPr="00664047">
              <w:t>товара</w:t>
            </w:r>
            <w:r w:rsidR="00C448FE" w:rsidRPr="00664047">
              <w:t xml:space="preserve"> </w:t>
            </w:r>
            <w:r w:rsidRPr="00664047">
              <w:t>к</w:t>
            </w:r>
            <w:r w:rsidR="00C448FE" w:rsidRPr="00664047">
              <w:t xml:space="preserve"> </w:t>
            </w:r>
            <w:r w:rsidRPr="00664047">
              <w:t>местам</w:t>
            </w:r>
            <w:r w:rsidR="00C448FE" w:rsidRPr="00664047">
              <w:t xml:space="preserve"> </w:t>
            </w:r>
            <w:r w:rsidRPr="00664047">
              <w:t>пр</w:t>
            </w:r>
            <w:r w:rsidRPr="00664047">
              <w:t>о</w:t>
            </w:r>
            <w:r w:rsidRPr="00664047">
              <w:t>даж</w:t>
            </w:r>
          </w:p>
        </w:tc>
        <w:tc>
          <w:tcPr>
            <w:tcW w:w="12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47,25</w:t>
            </w:r>
          </w:p>
        </w:tc>
        <w:tc>
          <w:tcPr>
            <w:tcW w:w="1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21,60</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13,50</w:t>
            </w:r>
          </w:p>
        </w:tc>
        <w:tc>
          <w:tcPr>
            <w:tcW w:w="14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6,75</w:t>
            </w:r>
          </w:p>
        </w:tc>
        <w:tc>
          <w:tcPr>
            <w:tcW w:w="14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124,20</w:t>
            </w:r>
          </w:p>
        </w:tc>
      </w:tr>
      <w:tr w:rsidR="00E93A4A" w:rsidRPr="00664047" w:rsidTr="00664047">
        <w:trPr>
          <w:trHeight w:val="585"/>
          <w:jc w:val="center"/>
        </w:trPr>
        <w:tc>
          <w:tcPr>
            <w:tcW w:w="35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Доставка</w:t>
            </w:r>
            <w:r w:rsidR="00C448FE" w:rsidRPr="00664047">
              <w:t xml:space="preserve"> </w:t>
            </w:r>
            <w:r w:rsidRPr="00664047">
              <w:t>рабочих</w:t>
            </w:r>
            <w:r w:rsidR="00C448FE" w:rsidRPr="00664047">
              <w:t xml:space="preserve"> </w:t>
            </w:r>
            <w:r w:rsidRPr="00664047">
              <w:t>к</w:t>
            </w:r>
            <w:r w:rsidR="00C448FE" w:rsidRPr="00664047">
              <w:t xml:space="preserve"> </w:t>
            </w:r>
            <w:r w:rsidRPr="00664047">
              <w:t>месту</w:t>
            </w:r>
            <w:r w:rsidR="00C448FE" w:rsidRPr="00664047">
              <w:t xml:space="preserve"> </w:t>
            </w:r>
            <w:r w:rsidRPr="00664047">
              <w:t>раб</w:t>
            </w:r>
            <w:r w:rsidRPr="00664047">
              <w:t>о</w:t>
            </w:r>
            <w:r w:rsidRPr="00664047">
              <w:t>ты</w:t>
            </w:r>
          </w:p>
        </w:tc>
        <w:tc>
          <w:tcPr>
            <w:tcW w:w="12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6,64</w:t>
            </w:r>
          </w:p>
        </w:tc>
        <w:tc>
          <w:tcPr>
            <w:tcW w:w="1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2,64</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1,68</w:t>
            </w:r>
          </w:p>
        </w:tc>
        <w:tc>
          <w:tcPr>
            <w:tcW w:w="14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2,40</w:t>
            </w:r>
          </w:p>
        </w:tc>
        <w:tc>
          <w:tcPr>
            <w:tcW w:w="14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20,00</w:t>
            </w:r>
          </w:p>
        </w:tc>
      </w:tr>
      <w:tr w:rsidR="00E93A4A" w:rsidRPr="00664047" w:rsidTr="00664047">
        <w:trPr>
          <w:trHeight w:val="70"/>
          <w:jc w:val="center"/>
        </w:trPr>
        <w:tc>
          <w:tcPr>
            <w:tcW w:w="35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Ремонт</w:t>
            </w:r>
            <w:r w:rsidR="00C448FE" w:rsidRPr="00664047">
              <w:t xml:space="preserve"> </w:t>
            </w:r>
            <w:r w:rsidRPr="00664047">
              <w:t>транспорта</w:t>
            </w:r>
          </w:p>
        </w:tc>
        <w:tc>
          <w:tcPr>
            <w:tcW w:w="12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272,58</w:t>
            </w:r>
          </w:p>
        </w:tc>
        <w:tc>
          <w:tcPr>
            <w:tcW w:w="1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155,76</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233,64</w:t>
            </w:r>
          </w:p>
        </w:tc>
        <w:tc>
          <w:tcPr>
            <w:tcW w:w="14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292,05</w:t>
            </w:r>
          </w:p>
        </w:tc>
        <w:tc>
          <w:tcPr>
            <w:tcW w:w="14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w:t>
            </w:r>
            <w:r w:rsidR="00C448FE" w:rsidRPr="00664047">
              <w:t xml:space="preserve"> </w:t>
            </w:r>
            <w:r w:rsidRPr="00664047">
              <w:t>518,66</w:t>
            </w:r>
          </w:p>
        </w:tc>
      </w:tr>
      <w:tr w:rsidR="00E93A4A" w:rsidRPr="00664047" w:rsidTr="00664047">
        <w:trPr>
          <w:trHeight w:val="70"/>
          <w:jc w:val="center"/>
        </w:trPr>
        <w:tc>
          <w:tcPr>
            <w:tcW w:w="35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Амортизация</w:t>
            </w:r>
            <w:r w:rsidR="00C448FE" w:rsidRPr="00664047">
              <w:t xml:space="preserve"> </w:t>
            </w:r>
            <w:r w:rsidRPr="00664047">
              <w:t>т/с</w:t>
            </w:r>
          </w:p>
        </w:tc>
        <w:tc>
          <w:tcPr>
            <w:tcW w:w="12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336,00</w:t>
            </w:r>
          </w:p>
        </w:tc>
        <w:tc>
          <w:tcPr>
            <w:tcW w:w="1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84,00</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44,10</w:t>
            </w:r>
          </w:p>
        </w:tc>
        <w:tc>
          <w:tcPr>
            <w:tcW w:w="14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21,00</w:t>
            </w:r>
          </w:p>
        </w:tc>
        <w:tc>
          <w:tcPr>
            <w:tcW w:w="14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622,44</w:t>
            </w:r>
          </w:p>
        </w:tc>
      </w:tr>
      <w:tr w:rsidR="00E93A4A" w:rsidRPr="00664047" w:rsidTr="00664047">
        <w:trPr>
          <w:trHeight w:val="660"/>
          <w:jc w:val="center"/>
        </w:trPr>
        <w:tc>
          <w:tcPr>
            <w:tcW w:w="3529" w:type="dxa"/>
            <w:tcBorders>
              <w:top w:val="nil"/>
              <w:left w:val="single" w:sz="8" w:space="0" w:color="auto"/>
              <w:bottom w:val="nil"/>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Электроэнергия</w:t>
            </w:r>
            <w:r w:rsidR="00C448FE" w:rsidRPr="00664047">
              <w:t xml:space="preserve"> </w:t>
            </w:r>
            <w:r w:rsidRPr="00664047">
              <w:t>по</w:t>
            </w:r>
            <w:r w:rsidR="00C448FE" w:rsidRPr="00664047">
              <w:t xml:space="preserve"> </w:t>
            </w:r>
            <w:r w:rsidRPr="00664047">
              <w:t>складу</w:t>
            </w:r>
            <w:r w:rsidR="00C448FE" w:rsidRPr="00664047">
              <w:t xml:space="preserve"> </w:t>
            </w:r>
            <w:r w:rsidRPr="00664047">
              <w:t>для</w:t>
            </w:r>
            <w:r w:rsidR="00C448FE" w:rsidRPr="00664047">
              <w:t xml:space="preserve"> </w:t>
            </w:r>
            <w:r w:rsidRPr="00664047">
              <w:t>хранения</w:t>
            </w:r>
            <w:r w:rsidR="00C448FE" w:rsidRPr="00664047">
              <w:t xml:space="preserve"> </w:t>
            </w:r>
            <w:r w:rsidRPr="00664047">
              <w:t>в</w:t>
            </w:r>
            <w:r w:rsidR="00C448FE" w:rsidRPr="00664047">
              <w:t xml:space="preserve"> </w:t>
            </w:r>
            <w:r w:rsidRPr="00664047">
              <w:t>холодильной</w:t>
            </w:r>
            <w:r w:rsidR="00C448FE" w:rsidRPr="00664047">
              <w:t xml:space="preserve"> </w:t>
            </w:r>
            <w:r w:rsidRPr="00664047">
              <w:t>уст</w:t>
            </w:r>
            <w:r w:rsidRPr="00664047">
              <w:t>а</w:t>
            </w:r>
            <w:r w:rsidRPr="00664047">
              <w:t>новке</w:t>
            </w:r>
          </w:p>
        </w:tc>
        <w:tc>
          <w:tcPr>
            <w:tcW w:w="1266" w:type="dxa"/>
            <w:tcBorders>
              <w:top w:val="nil"/>
              <w:left w:val="nil"/>
              <w:bottom w:val="nil"/>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174,00</w:t>
            </w:r>
          </w:p>
        </w:tc>
        <w:tc>
          <w:tcPr>
            <w:tcW w:w="1126" w:type="dxa"/>
            <w:tcBorders>
              <w:top w:val="nil"/>
              <w:left w:val="nil"/>
              <w:bottom w:val="nil"/>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92,22</w:t>
            </w:r>
          </w:p>
        </w:tc>
        <w:tc>
          <w:tcPr>
            <w:tcW w:w="1240" w:type="dxa"/>
            <w:tcBorders>
              <w:top w:val="nil"/>
              <w:left w:val="nil"/>
              <w:bottom w:val="nil"/>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33,06</w:t>
            </w:r>
          </w:p>
        </w:tc>
        <w:tc>
          <w:tcPr>
            <w:tcW w:w="1457" w:type="dxa"/>
            <w:tcBorders>
              <w:top w:val="nil"/>
              <w:left w:val="nil"/>
              <w:bottom w:val="nil"/>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12,18</w:t>
            </w:r>
          </w:p>
        </w:tc>
        <w:tc>
          <w:tcPr>
            <w:tcW w:w="1406" w:type="dxa"/>
            <w:tcBorders>
              <w:top w:val="nil"/>
              <w:left w:val="nil"/>
              <w:bottom w:val="nil"/>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408,90</w:t>
            </w:r>
          </w:p>
        </w:tc>
      </w:tr>
      <w:tr w:rsidR="00E93A4A" w:rsidRPr="00664047" w:rsidTr="00664047">
        <w:trPr>
          <w:trHeight w:val="435"/>
          <w:jc w:val="center"/>
        </w:trPr>
        <w:tc>
          <w:tcPr>
            <w:tcW w:w="352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Совокупная</w:t>
            </w:r>
            <w:r w:rsidR="00C448FE" w:rsidRPr="00664047">
              <w:t xml:space="preserve"> </w:t>
            </w:r>
            <w:r w:rsidRPr="00664047">
              <w:t>величина</w:t>
            </w:r>
            <w:r w:rsidR="00C448FE" w:rsidRPr="00664047">
              <w:t xml:space="preserve"> </w:t>
            </w:r>
            <w:r w:rsidRPr="00664047">
              <w:t>затрат</w:t>
            </w:r>
          </w:p>
        </w:tc>
        <w:tc>
          <w:tcPr>
            <w:tcW w:w="126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17755,07</w:t>
            </w:r>
          </w:p>
        </w:tc>
        <w:tc>
          <w:tcPr>
            <w:tcW w:w="1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1101,62</w:t>
            </w:r>
          </w:p>
        </w:tc>
        <w:tc>
          <w:tcPr>
            <w:tcW w:w="1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1047,98</w:t>
            </w:r>
          </w:p>
        </w:tc>
        <w:tc>
          <w:tcPr>
            <w:tcW w:w="145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1063,98</w:t>
            </w:r>
          </w:p>
        </w:tc>
        <w:tc>
          <w:tcPr>
            <w:tcW w:w="140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23</w:t>
            </w:r>
            <w:r w:rsidR="00C448FE" w:rsidRPr="00664047">
              <w:t xml:space="preserve"> </w:t>
            </w:r>
            <w:r w:rsidRPr="00664047">
              <w:t>913,80</w:t>
            </w:r>
          </w:p>
        </w:tc>
      </w:tr>
      <w:tr w:rsidR="00E93A4A" w:rsidRPr="00664047" w:rsidTr="00664047">
        <w:trPr>
          <w:trHeight w:val="70"/>
          <w:jc w:val="center"/>
        </w:trPr>
        <w:tc>
          <w:tcPr>
            <w:tcW w:w="35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Себестоимость,</w:t>
            </w:r>
            <w:r w:rsidR="00C448FE" w:rsidRPr="00664047">
              <w:t xml:space="preserve"> </w:t>
            </w:r>
            <w:r w:rsidRPr="00664047">
              <w:t>руб./кг</w:t>
            </w:r>
          </w:p>
        </w:tc>
        <w:tc>
          <w:tcPr>
            <w:tcW w:w="12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7,44</w:t>
            </w:r>
          </w:p>
        </w:tc>
        <w:tc>
          <w:tcPr>
            <w:tcW w:w="1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15,74</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28,32</w:t>
            </w:r>
          </w:p>
        </w:tc>
        <w:tc>
          <w:tcPr>
            <w:tcW w:w="14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35,47</w:t>
            </w:r>
          </w:p>
        </w:tc>
        <w:tc>
          <w:tcPr>
            <w:tcW w:w="14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tabs>
                <w:tab w:val="left" w:pos="0"/>
              </w:tabs>
              <w:jc w:val="center"/>
            </w:pPr>
            <w:r w:rsidRPr="00664047">
              <w:t>х</w:t>
            </w:r>
          </w:p>
        </w:tc>
      </w:tr>
      <w:tr w:rsidR="00E93A4A" w:rsidRPr="00664047" w:rsidTr="00664047">
        <w:trPr>
          <w:trHeight w:val="131"/>
          <w:jc w:val="center"/>
        </w:trPr>
        <w:tc>
          <w:tcPr>
            <w:tcW w:w="35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both"/>
              <w:textAlignment w:val="baseline"/>
            </w:pPr>
            <w:r w:rsidRPr="00664047">
              <w:t>Количество</w:t>
            </w:r>
            <w:r w:rsidR="00C448FE" w:rsidRPr="00664047">
              <w:t xml:space="preserve"> </w:t>
            </w:r>
            <w:r w:rsidRPr="00664047">
              <w:t>произведенной</w:t>
            </w:r>
            <w:r w:rsidR="00C448FE" w:rsidRPr="00664047">
              <w:t xml:space="preserve"> </w:t>
            </w:r>
            <w:r w:rsidRPr="00664047">
              <w:t>продукции,</w:t>
            </w:r>
            <w:r w:rsidR="00C448FE" w:rsidRPr="00664047">
              <w:t xml:space="preserve"> </w:t>
            </w:r>
            <w:r w:rsidRPr="00664047">
              <w:t>т.</w:t>
            </w:r>
          </w:p>
        </w:tc>
        <w:tc>
          <w:tcPr>
            <w:tcW w:w="12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center"/>
              <w:textAlignment w:val="baseline"/>
            </w:pPr>
            <w:r w:rsidRPr="00664047">
              <w:t>2</w:t>
            </w:r>
            <w:r w:rsidR="00C448FE" w:rsidRPr="00664047">
              <w:t xml:space="preserve"> </w:t>
            </w:r>
            <w:r w:rsidRPr="00664047">
              <w:t>386</w:t>
            </w:r>
          </w:p>
        </w:tc>
        <w:tc>
          <w:tcPr>
            <w:tcW w:w="1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center"/>
              <w:textAlignment w:val="baseline"/>
            </w:pPr>
            <w:r w:rsidRPr="00664047">
              <w:t>70</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center"/>
              <w:textAlignment w:val="baseline"/>
            </w:pPr>
            <w:r w:rsidRPr="00664047">
              <w:t>37</w:t>
            </w:r>
          </w:p>
        </w:tc>
        <w:tc>
          <w:tcPr>
            <w:tcW w:w="14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center"/>
              <w:textAlignment w:val="baseline"/>
            </w:pPr>
            <w:r w:rsidRPr="00664047">
              <w:t>30</w:t>
            </w:r>
          </w:p>
        </w:tc>
        <w:tc>
          <w:tcPr>
            <w:tcW w:w="14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93A4A" w:rsidRPr="00664047" w:rsidRDefault="00E93A4A" w:rsidP="00664047">
            <w:pPr>
              <w:jc w:val="center"/>
              <w:textAlignment w:val="baseline"/>
            </w:pPr>
            <w:r w:rsidRPr="00664047">
              <w:t>2</w:t>
            </w:r>
            <w:r w:rsidR="00C448FE" w:rsidRPr="00664047">
              <w:t xml:space="preserve"> </w:t>
            </w:r>
            <w:r w:rsidRPr="00664047">
              <w:t>675</w:t>
            </w:r>
          </w:p>
        </w:tc>
      </w:tr>
    </w:tbl>
    <w:p w:rsidR="00E93A4A" w:rsidRDefault="00E93A4A" w:rsidP="00F47366">
      <w:pPr>
        <w:jc w:val="both"/>
        <w:textAlignment w:val="baseline"/>
        <w:rPr>
          <w:sz w:val="28"/>
          <w:szCs w:val="28"/>
        </w:rPr>
      </w:pPr>
    </w:p>
    <w:p w:rsidR="00F47366" w:rsidRPr="00F47366" w:rsidRDefault="00F47366" w:rsidP="00F47366">
      <w:pPr>
        <w:jc w:val="both"/>
        <w:textAlignment w:val="baseline"/>
        <w:rPr>
          <w:sz w:val="28"/>
          <w:szCs w:val="28"/>
        </w:rPr>
      </w:pPr>
    </w:p>
    <w:p w:rsidR="002A2336" w:rsidRDefault="00F47366" w:rsidP="00AA5B8D">
      <w:pPr>
        <w:spacing w:line="360" w:lineRule="auto"/>
        <w:ind w:firstLine="709"/>
        <w:jc w:val="both"/>
        <w:textAlignment w:val="baseline"/>
        <w:rPr>
          <w:sz w:val="28"/>
          <w:szCs w:val="28"/>
        </w:rPr>
      </w:pPr>
      <w:r w:rsidRPr="00F47366">
        <w:rPr>
          <w:sz w:val="28"/>
          <w:szCs w:val="28"/>
        </w:rPr>
        <w:t>По</w:t>
      </w:r>
      <w:r w:rsidR="00C448FE">
        <w:rPr>
          <w:sz w:val="28"/>
          <w:szCs w:val="28"/>
        </w:rPr>
        <w:t xml:space="preserve"> </w:t>
      </w:r>
      <w:r w:rsidRPr="00F47366">
        <w:rPr>
          <w:sz w:val="28"/>
          <w:szCs w:val="28"/>
        </w:rPr>
        <w:t>итогам</w:t>
      </w:r>
      <w:r w:rsidR="00C448FE">
        <w:rPr>
          <w:sz w:val="28"/>
          <w:szCs w:val="28"/>
        </w:rPr>
        <w:t xml:space="preserve"> </w:t>
      </w:r>
      <w:r w:rsidRPr="00F47366">
        <w:rPr>
          <w:sz w:val="28"/>
          <w:szCs w:val="28"/>
        </w:rPr>
        <w:t>расчетов значений (таблицы</w:t>
      </w:r>
      <w:r w:rsidR="00C448FE">
        <w:rPr>
          <w:sz w:val="28"/>
          <w:szCs w:val="28"/>
        </w:rPr>
        <w:t xml:space="preserve"> </w:t>
      </w:r>
      <w:r w:rsidRPr="00F47366">
        <w:rPr>
          <w:sz w:val="28"/>
          <w:szCs w:val="28"/>
        </w:rPr>
        <w:t>1</w:t>
      </w:r>
      <w:r w:rsidR="00C448FE">
        <w:rPr>
          <w:sz w:val="28"/>
          <w:szCs w:val="28"/>
        </w:rPr>
        <w:t xml:space="preserve"> </w:t>
      </w:r>
      <w:r w:rsidR="002A2336">
        <w:rPr>
          <w:sz w:val="28"/>
          <w:szCs w:val="28"/>
        </w:rPr>
        <w:t>и</w:t>
      </w:r>
      <w:r w:rsidR="00C448FE">
        <w:rPr>
          <w:sz w:val="28"/>
          <w:szCs w:val="28"/>
        </w:rPr>
        <w:t xml:space="preserve"> </w:t>
      </w:r>
      <w:r w:rsidR="002A2336">
        <w:rPr>
          <w:sz w:val="28"/>
          <w:szCs w:val="28"/>
        </w:rPr>
        <w:t>5),</w:t>
      </w:r>
      <w:r w:rsidR="00C448FE">
        <w:rPr>
          <w:sz w:val="28"/>
          <w:szCs w:val="28"/>
        </w:rPr>
        <w:t xml:space="preserve"> </w:t>
      </w:r>
      <w:r w:rsidR="002A2336">
        <w:rPr>
          <w:sz w:val="28"/>
          <w:szCs w:val="28"/>
        </w:rPr>
        <w:t>мы наглядно видим, что с</w:t>
      </w:r>
      <w:r w:rsidRPr="00F47366">
        <w:rPr>
          <w:sz w:val="28"/>
          <w:szCs w:val="28"/>
        </w:rPr>
        <w:t>ебестоимость,</w:t>
      </w:r>
      <w:r w:rsidR="00C448FE">
        <w:rPr>
          <w:sz w:val="28"/>
          <w:szCs w:val="28"/>
        </w:rPr>
        <w:t xml:space="preserve"> </w:t>
      </w:r>
      <w:r w:rsidRPr="00F47366">
        <w:rPr>
          <w:sz w:val="28"/>
          <w:szCs w:val="28"/>
        </w:rPr>
        <w:t>исчисленная</w:t>
      </w:r>
      <w:r w:rsidR="00C448FE">
        <w:rPr>
          <w:sz w:val="28"/>
          <w:szCs w:val="28"/>
        </w:rPr>
        <w:t xml:space="preserve"> </w:t>
      </w:r>
      <w:r w:rsidRPr="00F47366">
        <w:rPr>
          <w:sz w:val="28"/>
          <w:szCs w:val="28"/>
        </w:rPr>
        <w:t>традиционным</w:t>
      </w:r>
      <w:r w:rsidR="00C448FE">
        <w:rPr>
          <w:sz w:val="28"/>
          <w:szCs w:val="28"/>
        </w:rPr>
        <w:t xml:space="preserve"> </w:t>
      </w:r>
      <w:r w:rsidRPr="00F47366">
        <w:rPr>
          <w:sz w:val="28"/>
          <w:szCs w:val="28"/>
        </w:rPr>
        <w:t>методом</w:t>
      </w:r>
      <w:r w:rsidR="00C448FE">
        <w:rPr>
          <w:sz w:val="28"/>
          <w:szCs w:val="28"/>
        </w:rPr>
        <w:t xml:space="preserve"> </w:t>
      </w:r>
      <w:r w:rsidRPr="00F47366">
        <w:rPr>
          <w:sz w:val="28"/>
          <w:szCs w:val="28"/>
        </w:rPr>
        <w:t>отличается</w:t>
      </w:r>
      <w:r w:rsidR="00C448FE">
        <w:rPr>
          <w:sz w:val="28"/>
          <w:szCs w:val="28"/>
        </w:rPr>
        <w:t xml:space="preserve"> </w:t>
      </w:r>
      <w:proofErr w:type="gramStart"/>
      <w:r w:rsidRPr="00F47366">
        <w:rPr>
          <w:sz w:val="28"/>
          <w:szCs w:val="28"/>
        </w:rPr>
        <w:t>от</w:t>
      </w:r>
      <w:proofErr w:type="gramEnd"/>
      <w:r w:rsidR="00C448FE">
        <w:rPr>
          <w:sz w:val="28"/>
          <w:szCs w:val="28"/>
        </w:rPr>
        <w:t xml:space="preserve"> </w:t>
      </w:r>
    </w:p>
    <w:p w:rsidR="002A2336" w:rsidRDefault="00F47366" w:rsidP="00AA5B8D">
      <w:pPr>
        <w:spacing w:line="360" w:lineRule="auto"/>
        <w:jc w:val="both"/>
        <w:textAlignment w:val="baseline"/>
        <w:rPr>
          <w:sz w:val="28"/>
          <w:szCs w:val="28"/>
        </w:rPr>
      </w:pPr>
      <w:r w:rsidRPr="00F47366">
        <w:rPr>
          <w:sz w:val="28"/>
          <w:szCs w:val="28"/>
        </w:rPr>
        <w:t>величины</w:t>
      </w:r>
      <w:r w:rsidR="00C448FE">
        <w:rPr>
          <w:sz w:val="28"/>
          <w:szCs w:val="28"/>
        </w:rPr>
        <w:t xml:space="preserve"> </w:t>
      </w:r>
      <w:r w:rsidRPr="00F47366">
        <w:rPr>
          <w:sz w:val="28"/>
          <w:szCs w:val="28"/>
        </w:rPr>
        <w:t>себестоимости,</w:t>
      </w:r>
      <w:r w:rsidR="00C448FE">
        <w:rPr>
          <w:sz w:val="28"/>
          <w:szCs w:val="28"/>
        </w:rPr>
        <w:t xml:space="preserve"> </w:t>
      </w:r>
      <w:r w:rsidRPr="00F47366">
        <w:rPr>
          <w:sz w:val="28"/>
          <w:szCs w:val="28"/>
        </w:rPr>
        <w:t>определенной</w:t>
      </w:r>
      <w:r w:rsidR="00C448FE">
        <w:rPr>
          <w:sz w:val="28"/>
          <w:szCs w:val="28"/>
        </w:rPr>
        <w:t xml:space="preserve"> </w:t>
      </w:r>
      <w:r w:rsidRPr="00F47366">
        <w:rPr>
          <w:sz w:val="28"/>
          <w:szCs w:val="28"/>
        </w:rPr>
        <w:t>методом</w:t>
      </w:r>
      <w:r w:rsidR="00C448FE">
        <w:rPr>
          <w:sz w:val="28"/>
          <w:szCs w:val="28"/>
        </w:rPr>
        <w:t xml:space="preserve"> </w:t>
      </w:r>
      <w:r w:rsidRPr="00F47366">
        <w:rPr>
          <w:sz w:val="28"/>
          <w:szCs w:val="28"/>
        </w:rPr>
        <w:t>АВС</w:t>
      </w:r>
      <w:r w:rsidR="00C448FE">
        <w:rPr>
          <w:sz w:val="28"/>
          <w:szCs w:val="28"/>
        </w:rPr>
        <w:t xml:space="preserve"> </w:t>
      </w:r>
      <w:r w:rsidRPr="00F47366">
        <w:rPr>
          <w:sz w:val="28"/>
          <w:szCs w:val="28"/>
        </w:rPr>
        <w:t>(рисунок</w:t>
      </w:r>
      <w:r w:rsidR="00C448FE">
        <w:rPr>
          <w:sz w:val="28"/>
          <w:szCs w:val="28"/>
        </w:rPr>
        <w:t xml:space="preserve"> </w:t>
      </w:r>
      <w:r w:rsidRPr="00F47366">
        <w:rPr>
          <w:sz w:val="28"/>
          <w:szCs w:val="28"/>
        </w:rPr>
        <w:t>2). </w:t>
      </w:r>
    </w:p>
    <w:p w:rsidR="002A2336" w:rsidRDefault="00C448FE" w:rsidP="00AA5B8D">
      <w:pPr>
        <w:spacing w:line="360" w:lineRule="auto"/>
        <w:jc w:val="both"/>
        <w:textAlignment w:val="baseline"/>
        <w:rPr>
          <w:sz w:val="28"/>
          <w:szCs w:val="28"/>
        </w:rPr>
      </w:pPr>
      <w:r>
        <w:rPr>
          <w:sz w:val="28"/>
          <w:szCs w:val="28"/>
        </w:rPr>
        <w:t xml:space="preserve"> </w:t>
      </w:r>
      <w:r w:rsidR="00F47366" w:rsidRPr="00F47366">
        <w:rPr>
          <w:sz w:val="28"/>
          <w:szCs w:val="28"/>
        </w:rPr>
        <w:t>Это</w:t>
      </w:r>
      <w:r>
        <w:rPr>
          <w:sz w:val="28"/>
          <w:szCs w:val="28"/>
        </w:rPr>
        <w:t xml:space="preserve"> </w:t>
      </w:r>
      <w:r w:rsidR="00F47366" w:rsidRPr="00F47366">
        <w:rPr>
          <w:sz w:val="28"/>
          <w:szCs w:val="28"/>
        </w:rPr>
        <w:t>говорит</w:t>
      </w:r>
      <w:r>
        <w:rPr>
          <w:sz w:val="28"/>
          <w:szCs w:val="28"/>
        </w:rPr>
        <w:t xml:space="preserve"> </w:t>
      </w:r>
      <w:r w:rsidR="00F47366" w:rsidRPr="00F47366">
        <w:rPr>
          <w:sz w:val="28"/>
          <w:szCs w:val="28"/>
        </w:rPr>
        <w:t>о</w:t>
      </w:r>
      <w:r>
        <w:rPr>
          <w:sz w:val="28"/>
          <w:szCs w:val="28"/>
        </w:rPr>
        <w:t xml:space="preserve"> </w:t>
      </w:r>
      <w:r w:rsidR="00F47366" w:rsidRPr="00F47366">
        <w:rPr>
          <w:sz w:val="28"/>
          <w:szCs w:val="28"/>
        </w:rPr>
        <w:t>том,</w:t>
      </w:r>
      <w:r>
        <w:rPr>
          <w:sz w:val="28"/>
          <w:szCs w:val="28"/>
        </w:rPr>
        <w:t xml:space="preserve"> </w:t>
      </w:r>
      <w:r w:rsidR="00F47366" w:rsidRPr="00F47366">
        <w:rPr>
          <w:sz w:val="28"/>
          <w:szCs w:val="28"/>
        </w:rPr>
        <w:t>что</w:t>
      </w:r>
      <w:r>
        <w:rPr>
          <w:sz w:val="28"/>
          <w:szCs w:val="28"/>
        </w:rPr>
        <w:t xml:space="preserve"> </w:t>
      </w:r>
      <w:r w:rsidR="00F47366" w:rsidRPr="00F47366">
        <w:rPr>
          <w:sz w:val="28"/>
          <w:szCs w:val="28"/>
        </w:rPr>
        <w:t>при</w:t>
      </w:r>
      <w:r>
        <w:rPr>
          <w:sz w:val="28"/>
          <w:szCs w:val="28"/>
        </w:rPr>
        <w:t xml:space="preserve"> </w:t>
      </w:r>
      <w:r w:rsidR="00F47366" w:rsidRPr="00F47366">
        <w:rPr>
          <w:sz w:val="28"/>
          <w:szCs w:val="28"/>
        </w:rPr>
        <w:t>изменении</w:t>
      </w:r>
      <w:r>
        <w:rPr>
          <w:sz w:val="28"/>
          <w:szCs w:val="28"/>
        </w:rPr>
        <w:t xml:space="preserve"> </w:t>
      </w:r>
      <w:r w:rsidR="00F47366" w:rsidRPr="00F47366">
        <w:rPr>
          <w:sz w:val="28"/>
          <w:szCs w:val="28"/>
        </w:rPr>
        <w:t>методики</w:t>
      </w:r>
      <w:r>
        <w:rPr>
          <w:sz w:val="28"/>
          <w:szCs w:val="28"/>
        </w:rPr>
        <w:t xml:space="preserve"> </w:t>
      </w:r>
      <w:r w:rsidR="00F47366" w:rsidRPr="00F47366">
        <w:rPr>
          <w:sz w:val="28"/>
          <w:szCs w:val="28"/>
        </w:rPr>
        <w:t>расчета</w:t>
      </w:r>
      <w:r>
        <w:rPr>
          <w:sz w:val="28"/>
          <w:szCs w:val="28"/>
        </w:rPr>
        <w:t xml:space="preserve"> </w:t>
      </w:r>
      <w:proofErr w:type="spellStart"/>
      <w:r w:rsidR="002A2336">
        <w:rPr>
          <w:sz w:val="28"/>
          <w:szCs w:val="28"/>
        </w:rPr>
        <w:t>с</w:t>
      </w:r>
      <w:r w:rsidR="00F47366" w:rsidRPr="00F47366">
        <w:rPr>
          <w:sz w:val="28"/>
          <w:szCs w:val="28"/>
        </w:rPr>
        <w:t>ебестои</w:t>
      </w:r>
      <w:proofErr w:type="spellEnd"/>
    </w:p>
    <w:p w:rsidR="002A2336" w:rsidRDefault="00F47366" w:rsidP="00AA5B8D">
      <w:pPr>
        <w:spacing w:line="360" w:lineRule="auto"/>
        <w:jc w:val="both"/>
        <w:textAlignment w:val="baseline"/>
        <w:rPr>
          <w:sz w:val="28"/>
          <w:szCs w:val="28"/>
        </w:rPr>
      </w:pPr>
      <w:r w:rsidRPr="00F47366">
        <w:rPr>
          <w:sz w:val="28"/>
          <w:szCs w:val="28"/>
        </w:rPr>
        <w:t>мости</w:t>
      </w:r>
      <w:r w:rsidR="00C448FE">
        <w:rPr>
          <w:sz w:val="28"/>
          <w:szCs w:val="28"/>
        </w:rPr>
        <w:t xml:space="preserve"> </w:t>
      </w:r>
      <w:r w:rsidRPr="00F47366">
        <w:rPr>
          <w:sz w:val="28"/>
          <w:szCs w:val="28"/>
        </w:rPr>
        <w:t>производства</w:t>
      </w:r>
      <w:r w:rsidR="00C448FE">
        <w:rPr>
          <w:sz w:val="28"/>
          <w:szCs w:val="28"/>
        </w:rPr>
        <w:t xml:space="preserve"> </w:t>
      </w:r>
      <w:r w:rsidRPr="00F47366">
        <w:rPr>
          <w:sz w:val="28"/>
          <w:szCs w:val="28"/>
        </w:rPr>
        <w:t>плодово-ягодных</w:t>
      </w:r>
      <w:r w:rsidR="00C448FE">
        <w:rPr>
          <w:sz w:val="28"/>
          <w:szCs w:val="28"/>
        </w:rPr>
        <w:t xml:space="preserve"> </w:t>
      </w:r>
      <w:r w:rsidRPr="00F47366">
        <w:rPr>
          <w:sz w:val="28"/>
          <w:szCs w:val="28"/>
        </w:rPr>
        <w:t>культур</w:t>
      </w:r>
      <w:r w:rsidR="00C448FE">
        <w:rPr>
          <w:sz w:val="28"/>
          <w:szCs w:val="28"/>
        </w:rPr>
        <w:t xml:space="preserve"> </w:t>
      </w:r>
      <w:r w:rsidR="002A2336">
        <w:rPr>
          <w:sz w:val="28"/>
          <w:szCs w:val="28"/>
        </w:rPr>
        <w:t>ООО «Плодово-ягодная ко</w:t>
      </w:r>
      <w:r w:rsidR="002A2336">
        <w:rPr>
          <w:sz w:val="28"/>
          <w:szCs w:val="28"/>
        </w:rPr>
        <w:t>м</w:t>
      </w:r>
      <w:r w:rsidR="002A2336">
        <w:rPr>
          <w:sz w:val="28"/>
          <w:szCs w:val="28"/>
        </w:rPr>
        <w:t xml:space="preserve">пания» </w:t>
      </w:r>
      <w:r w:rsidRPr="00F47366">
        <w:rPr>
          <w:sz w:val="28"/>
          <w:szCs w:val="28"/>
        </w:rPr>
        <w:t>стало</w:t>
      </w:r>
      <w:r w:rsidR="00C448FE">
        <w:rPr>
          <w:sz w:val="28"/>
          <w:szCs w:val="28"/>
        </w:rPr>
        <w:t xml:space="preserve"> </w:t>
      </w:r>
      <w:r w:rsidRPr="00F47366">
        <w:rPr>
          <w:sz w:val="28"/>
          <w:szCs w:val="28"/>
        </w:rPr>
        <w:t>возможным</w:t>
      </w:r>
      <w:r w:rsidR="00C448FE">
        <w:rPr>
          <w:sz w:val="28"/>
          <w:szCs w:val="28"/>
        </w:rPr>
        <w:t xml:space="preserve"> </w:t>
      </w:r>
      <w:r w:rsidRPr="00F47366">
        <w:rPr>
          <w:sz w:val="28"/>
          <w:szCs w:val="28"/>
        </w:rPr>
        <w:t>определить</w:t>
      </w:r>
      <w:r w:rsidR="00C448FE">
        <w:rPr>
          <w:sz w:val="28"/>
          <w:szCs w:val="28"/>
        </w:rPr>
        <w:t xml:space="preserve"> </w:t>
      </w:r>
      <w:r w:rsidRPr="00F47366">
        <w:rPr>
          <w:sz w:val="28"/>
          <w:szCs w:val="28"/>
        </w:rPr>
        <w:t>накладные</w:t>
      </w:r>
      <w:r w:rsidR="00C448FE">
        <w:rPr>
          <w:sz w:val="28"/>
          <w:szCs w:val="28"/>
        </w:rPr>
        <w:t xml:space="preserve"> </w:t>
      </w:r>
      <w:r w:rsidRPr="00F47366">
        <w:rPr>
          <w:sz w:val="28"/>
          <w:szCs w:val="28"/>
        </w:rPr>
        <w:t>расходы</w:t>
      </w:r>
      <w:r w:rsidR="00C448FE">
        <w:rPr>
          <w:sz w:val="28"/>
          <w:szCs w:val="28"/>
        </w:rPr>
        <w:t xml:space="preserve"> </w:t>
      </w:r>
      <w:r w:rsidRPr="00F47366">
        <w:rPr>
          <w:sz w:val="28"/>
          <w:szCs w:val="28"/>
        </w:rPr>
        <w:t>на</w:t>
      </w:r>
      <w:r w:rsidR="00C448FE">
        <w:rPr>
          <w:sz w:val="28"/>
          <w:szCs w:val="28"/>
        </w:rPr>
        <w:t xml:space="preserve"> </w:t>
      </w:r>
      <w:proofErr w:type="spellStart"/>
      <w:r w:rsidRPr="00F47366">
        <w:rPr>
          <w:sz w:val="28"/>
          <w:szCs w:val="28"/>
        </w:rPr>
        <w:t>производ</w:t>
      </w:r>
      <w:proofErr w:type="spellEnd"/>
    </w:p>
    <w:p w:rsidR="002A2336" w:rsidRDefault="00F47366" w:rsidP="00AA5B8D">
      <w:pPr>
        <w:spacing w:line="360" w:lineRule="auto"/>
        <w:jc w:val="both"/>
        <w:textAlignment w:val="baseline"/>
        <w:rPr>
          <w:sz w:val="28"/>
          <w:szCs w:val="28"/>
        </w:rPr>
      </w:pPr>
      <w:proofErr w:type="spellStart"/>
      <w:r w:rsidRPr="00F47366">
        <w:rPr>
          <w:sz w:val="28"/>
          <w:szCs w:val="28"/>
        </w:rPr>
        <w:t>ство</w:t>
      </w:r>
      <w:proofErr w:type="spellEnd"/>
      <w:r w:rsidR="00C448FE">
        <w:rPr>
          <w:sz w:val="28"/>
          <w:szCs w:val="28"/>
        </w:rPr>
        <w:t xml:space="preserve"> </w:t>
      </w:r>
      <w:r w:rsidRPr="00F47366">
        <w:rPr>
          <w:sz w:val="28"/>
          <w:szCs w:val="28"/>
        </w:rPr>
        <w:t>каждого</w:t>
      </w:r>
      <w:r w:rsidR="00C448FE">
        <w:rPr>
          <w:sz w:val="28"/>
          <w:szCs w:val="28"/>
        </w:rPr>
        <w:t xml:space="preserve"> </w:t>
      </w:r>
      <w:r w:rsidRPr="00F47366">
        <w:rPr>
          <w:sz w:val="28"/>
          <w:szCs w:val="28"/>
        </w:rPr>
        <w:t>вида</w:t>
      </w:r>
      <w:r w:rsidR="00C448FE">
        <w:rPr>
          <w:sz w:val="28"/>
          <w:szCs w:val="28"/>
        </w:rPr>
        <w:t xml:space="preserve"> </w:t>
      </w:r>
      <w:r w:rsidRPr="00F47366">
        <w:rPr>
          <w:sz w:val="28"/>
          <w:szCs w:val="28"/>
        </w:rPr>
        <w:t>продукции,</w:t>
      </w:r>
      <w:r w:rsidR="00C448FE">
        <w:rPr>
          <w:sz w:val="28"/>
          <w:szCs w:val="28"/>
        </w:rPr>
        <w:t xml:space="preserve"> </w:t>
      </w:r>
      <w:r w:rsidRPr="00F47366">
        <w:rPr>
          <w:sz w:val="28"/>
          <w:szCs w:val="28"/>
        </w:rPr>
        <w:t>что</w:t>
      </w:r>
      <w:r w:rsidR="00C448FE">
        <w:rPr>
          <w:sz w:val="28"/>
          <w:szCs w:val="28"/>
        </w:rPr>
        <w:t xml:space="preserve"> </w:t>
      </w:r>
      <w:r w:rsidRPr="00F47366">
        <w:rPr>
          <w:sz w:val="28"/>
          <w:szCs w:val="28"/>
        </w:rPr>
        <w:t>затруднительно</w:t>
      </w:r>
      <w:r w:rsidR="00C448FE">
        <w:rPr>
          <w:sz w:val="28"/>
          <w:szCs w:val="28"/>
        </w:rPr>
        <w:t xml:space="preserve"> </w:t>
      </w:r>
      <w:r w:rsidRPr="00F47366">
        <w:rPr>
          <w:sz w:val="28"/>
          <w:szCs w:val="28"/>
        </w:rPr>
        <w:t>получить</w:t>
      </w:r>
      <w:r w:rsidR="00C448FE">
        <w:rPr>
          <w:sz w:val="28"/>
          <w:szCs w:val="28"/>
        </w:rPr>
        <w:t xml:space="preserve"> </w:t>
      </w:r>
      <w:r w:rsidRPr="00F47366">
        <w:rPr>
          <w:sz w:val="28"/>
          <w:szCs w:val="28"/>
        </w:rPr>
        <w:t>при</w:t>
      </w:r>
      <w:r w:rsidR="00C448FE">
        <w:rPr>
          <w:sz w:val="28"/>
          <w:szCs w:val="28"/>
        </w:rPr>
        <w:t xml:space="preserve"> </w:t>
      </w:r>
      <w:proofErr w:type="spellStart"/>
      <w:r w:rsidRPr="00F47366">
        <w:rPr>
          <w:sz w:val="28"/>
          <w:szCs w:val="28"/>
        </w:rPr>
        <w:t>исполь</w:t>
      </w:r>
      <w:proofErr w:type="spellEnd"/>
    </w:p>
    <w:p w:rsidR="002A2336" w:rsidRDefault="00F47366" w:rsidP="00AA5B8D">
      <w:pPr>
        <w:spacing w:line="360" w:lineRule="auto"/>
        <w:jc w:val="both"/>
        <w:textAlignment w:val="baseline"/>
        <w:rPr>
          <w:sz w:val="28"/>
          <w:szCs w:val="28"/>
        </w:rPr>
      </w:pPr>
      <w:proofErr w:type="spellStart"/>
      <w:r w:rsidRPr="00F47366">
        <w:rPr>
          <w:sz w:val="28"/>
          <w:szCs w:val="28"/>
        </w:rPr>
        <w:t>зовании</w:t>
      </w:r>
      <w:proofErr w:type="spellEnd"/>
      <w:r w:rsidR="00C448FE">
        <w:rPr>
          <w:sz w:val="28"/>
          <w:szCs w:val="28"/>
        </w:rPr>
        <w:t xml:space="preserve"> </w:t>
      </w:r>
      <w:r w:rsidRPr="00F47366">
        <w:rPr>
          <w:sz w:val="28"/>
          <w:szCs w:val="28"/>
        </w:rPr>
        <w:t>какого-либо</w:t>
      </w:r>
      <w:r w:rsidR="00C448FE">
        <w:rPr>
          <w:sz w:val="28"/>
          <w:szCs w:val="28"/>
        </w:rPr>
        <w:t xml:space="preserve"> </w:t>
      </w:r>
      <w:r w:rsidRPr="00F47366">
        <w:rPr>
          <w:sz w:val="28"/>
          <w:szCs w:val="28"/>
        </w:rPr>
        <w:t>другого</w:t>
      </w:r>
      <w:r w:rsidR="00C448FE">
        <w:rPr>
          <w:sz w:val="28"/>
          <w:szCs w:val="28"/>
        </w:rPr>
        <w:t xml:space="preserve"> </w:t>
      </w:r>
      <w:r w:rsidRPr="00F47366">
        <w:rPr>
          <w:sz w:val="28"/>
          <w:szCs w:val="28"/>
        </w:rPr>
        <w:t>метода.</w:t>
      </w:r>
      <w:r w:rsidR="00C448FE">
        <w:rPr>
          <w:sz w:val="28"/>
          <w:szCs w:val="28"/>
        </w:rPr>
        <w:t xml:space="preserve"> </w:t>
      </w:r>
    </w:p>
    <w:p w:rsidR="00AA5B8D" w:rsidRDefault="00C448FE" w:rsidP="00AA5B8D">
      <w:pPr>
        <w:spacing w:line="360" w:lineRule="auto"/>
        <w:jc w:val="both"/>
        <w:textAlignment w:val="baseline"/>
        <w:rPr>
          <w:sz w:val="28"/>
          <w:szCs w:val="28"/>
        </w:rPr>
      </w:pPr>
      <w:r>
        <w:rPr>
          <w:sz w:val="28"/>
          <w:szCs w:val="28"/>
        </w:rPr>
        <w:t xml:space="preserve"> </w:t>
      </w:r>
      <w:r w:rsidR="00F47366" w:rsidRPr="00F47366">
        <w:rPr>
          <w:sz w:val="28"/>
          <w:szCs w:val="28"/>
        </w:rPr>
        <w:t>Более</w:t>
      </w:r>
      <w:r>
        <w:rPr>
          <w:sz w:val="28"/>
          <w:szCs w:val="28"/>
        </w:rPr>
        <w:t xml:space="preserve"> </w:t>
      </w:r>
      <w:r w:rsidR="00F47366" w:rsidRPr="00F47366">
        <w:rPr>
          <w:sz w:val="28"/>
          <w:szCs w:val="28"/>
        </w:rPr>
        <w:t>того,</w:t>
      </w:r>
      <w:r>
        <w:rPr>
          <w:sz w:val="28"/>
          <w:szCs w:val="28"/>
        </w:rPr>
        <w:t xml:space="preserve"> </w:t>
      </w:r>
      <w:r w:rsidR="00F47366" w:rsidRPr="00F47366">
        <w:rPr>
          <w:sz w:val="28"/>
          <w:szCs w:val="28"/>
        </w:rPr>
        <w:t>зная</w:t>
      </w:r>
      <w:r>
        <w:rPr>
          <w:sz w:val="28"/>
          <w:szCs w:val="28"/>
        </w:rPr>
        <w:t xml:space="preserve"> </w:t>
      </w:r>
      <w:r w:rsidR="00F47366" w:rsidRPr="00F47366">
        <w:rPr>
          <w:sz w:val="28"/>
          <w:szCs w:val="28"/>
        </w:rPr>
        <w:t>величину</w:t>
      </w:r>
      <w:r>
        <w:rPr>
          <w:sz w:val="28"/>
          <w:szCs w:val="28"/>
        </w:rPr>
        <w:t xml:space="preserve"> </w:t>
      </w:r>
      <w:r w:rsidR="00F47366" w:rsidRPr="00F47366">
        <w:rPr>
          <w:sz w:val="28"/>
          <w:szCs w:val="28"/>
        </w:rPr>
        <w:t>накладных</w:t>
      </w:r>
      <w:r>
        <w:rPr>
          <w:sz w:val="28"/>
          <w:szCs w:val="28"/>
        </w:rPr>
        <w:t xml:space="preserve"> </w:t>
      </w:r>
      <w:r w:rsidR="00F47366" w:rsidRPr="00F47366">
        <w:rPr>
          <w:sz w:val="28"/>
          <w:szCs w:val="28"/>
        </w:rPr>
        <w:t>расходов</w:t>
      </w:r>
      <w:r>
        <w:rPr>
          <w:sz w:val="28"/>
          <w:szCs w:val="28"/>
        </w:rPr>
        <w:t xml:space="preserve"> </w:t>
      </w:r>
      <w:r w:rsidR="00F47366" w:rsidRPr="00F47366">
        <w:rPr>
          <w:sz w:val="28"/>
          <w:szCs w:val="28"/>
        </w:rPr>
        <w:t>по</w:t>
      </w:r>
      <w:r>
        <w:rPr>
          <w:sz w:val="28"/>
          <w:szCs w:val="28"/>
        </w:rPr>
        <w:t xml:space="preserve"> </w:t>
      </w:r>
      <w:r w:rsidR="00F47366" w:rsidRPr="00F47366">
        <w:rPr>
          <w:sz w:val="28"/>
          <w:szCs w:val="28"/>
        </w:rPr>
        <w:t>каждому</w:t>
      </w:r>
      <w:r w:rsidR="00AA5B8D">
        <w:rPr>
          <w:sz w:val="28"/>
          <w:szCs w:val="28"/>
        </w:rPr>
        <w:t xml:space="preserve"> </w:t>
      </w:r>
      <w:r w:rsidR="00F47366" w:rsidRPr="00F47366">
        <w:rPr>
          <w:sz w:val="28"/>
          <w:szCs w:val="28"/>
        </w:rPr>
        <w:t>из</w:t>
      </w:r>
      <w:r>
        <w:rPr>
          <w:sz w:val="28"/>
          <w:szCs w:val="28"/>
        </w:rPr>
        <w:t xml:space="preserve"> </w:t>
      </w:r>
    </w:p>
    <w:p w:rsidR="00F47366" w:rsidRPr="00F47366" w:rsidRDefault="00F47366" w:rsidP="00AA5B8D">
      <w:pPr>
        <w:spacing w:line="360" w:lineRule="auto"/>
        <w:jc w:val="both"/>
        <w:textAlignment w:val="baseline"/>
        <w:rPr>
          <w:sz w:val="28"/>
          <w:szCs w:val="28"/>
        </w:rPr>
      </w:pPr>
      <w:r w:rsidRPr="00F47366">
        <w:rPr>
          <w:sz w:val="28"/>
          <w:szCs w:val="28"/>
        </w:rPr>
        <w:t>процессов,</w:t>
      </w:r>
      <w:r w:rsidR="00C448FE">
        <w:rPr>
          <w:sz w:val="28"/>
          <w:szCs w:val="28"/>
        </w:rPr>
        <w:t xml:space="preserve"> </w:t>
      </w:r>
      <w:r w:rsidRPr="00F47366">
        <w:rPr>
          <w:sz w:val="28"/>
          <w:szCs w:val="28"/>
        </w:rPr>
        <w:t>можно</w:t>
      </w:r>
      <w:r w:rsidR="00C448FE">
        <w:rPr>
          <w:sz w:val="28"/>
          <w:szCs w:val="28"/>
        </w:rPr>
        <w:t xml:space="preserve"> </w:t>
      </w:r>
      <w:r w:rsidRPr="00F47366">
        <w:rPr>
          <w:sz w:val="28"/>
          <w:szCs w:val="28"/>
        </w:rPr>
        <w:t>как</w:t>
      </w:r>
      <w:r w:rsidR="00C448FE">
        <w:rPr>
          <w:sz w:val="28"/>
          <w:szCs w:val="28"/>
        </w:rPr>
        <w:t xml:space="preserve"> </w:t>
      </w:r>
      <w:r w:rsidRPr="00F47366">
        <w:rPr>
          <w:sz w:val="28"/>
          <w:szCs w:val="28"/>
        </w:rPr>
        <w:t>управлять</w:t>
      </w:r>
      <w:r w:rsidR="00C448FE">
        <w:rPr>
          <w:sz w:val="28"/>
          <w:szCs w:val="28"/>
        </w:rPr>
        <w:t xml:space="preserve"> </w:t>
      </w:r>
      <w:r w:rsidRPr="00F47366">
        <w:rPr>
          <w:sz w:val="28"/>
          <w:szCs w:val="28"/>
        </w:rPr>
        <w:t>ими,</w:t>
      </w:r>
      <w:r w:rsidR="00C448FE">
        <w:rPr>
          <w:sz w:val="28"/>
          <w:szCs w:val="28"/>
        </w:rPr>
        <w:t xml:space="preserve"> </w:t>
      </w:r>
      <w:r w:rsidRPr="00F47366">
        <w:rPr>
          <w:sz w:val="28"/>
          <w:szCs w:val="28"/>
        </w:rPr>
        <w:t>так</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идентифицировать</w:t>
      </w:r>
      <w:r w:rsidR="00C448FE">
        <w:rPr>
          <w:sz w:val="28"/>
          <w:szCs w:val="28"/>
        </w:rPr>
        <w:t xml:space="preserve"> </w:t>
      </w:r>
      <w:r w:rsidRPr="00F47366">
        <w:rPr>
          <w:sz w:val="28"/>
          <w:szCs w:val="28"/>
        </w:rPr>
        <w:t>причину</w:t>
      </w:r>
      <w:r w:rsidR="00C448FE">
        <w:rPr>
          <w:sz w:val="28"/>
          <w:szCs w:val="28"/>
        </w:rPr>
        <w:t xml:space="preserve"> </w:t>
      </w:r>
      <w:r w:rsidRPr="00F47366">
        <w:rPr>
          <w:sz w:val="28"/>
          <w:szCs w:val="28"/>
        </w:rPr>
        <w:t>п</w:t>
      </w:r>
      <w:r w:rsidRPr="00F47366">
        <w:rPr>
          <w:sz w:val="28"/>
          <w:szCs w:val="28"/>
        </w:rPr>
        <w:t>е</w:t>
      </w:r>
      <w:r w:rsidRPr="00F47366">
        <w:rPr>
          <w:sz w:val="28"/>
          <w:szCs w:val="28"/>
        </w:rPr>
        <w:t>рерасхода.</w:t>
      </w:r>
    </w:p>
    <w:p w:rsidR="00F47366" w:rsidRPr="00F47366" w:rsidRDefault="00F47366" w:rsidP="00F47366">
      <w:pPr>
        <w:spacing w:line="207" w:lineRule="atLeast"/>
        <w:ind w:firstLine="567"/>
        <w:jc w:val="both"/>
        <w:textAlignment w:val="baseline"/>
        <w:rPr>
          <w:color w:val="484848"/>
          <w:sz w:val="28"/>
          <w:szCs w:val="28"/>
        </w:rPr>
      </w:pPr>
      <w:r w:rsidRPr="00F47366">
        <w:rPr>
          <w:color w:val="484848"/>
          <w:sz w:val="28"/>
          <w:szCs w:val="28"/>
        </w:rPr>
        <w:lastRenderedPageBreak/>
        <w:t> </w:t>
      </w:r>
      <w:r w:rsidRPr="00F47366">
        <w:rPr>
          <w:noProof/>
          <w:color w:val="484848"/>
          <w:sz w:val="28"/>
          <w:szCs w:val="28"/>
        </w:rPr>
        <w:drawing>
          <wp:inline distT="0" distB="0" distL="0" distR="0" wp14:anchorId="41AA6154" wp14:editId="4064A650">
            <wp:extent cx="5743575" cy="2792847"/>
            <wp:effectExtent l="171450" t="171450" r="180975" b="198120"/>
            <wp:docPr id="14" name="Диаграмма 1" descr="https://sibac.info/sites/default/files/files/2014_04_17_StudEconom/5_Deryabina.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descr="https://sibac.info/sites/default/files/files/2014_04_17_StudEconom/5_Deryabina.files/image003.png"/>
                    <pic:cNvPicPr>
                      <a:picLocks noChangeAspect="1" noChangeArrowheads="1"/>
                    </pic:cNvPicPr>
                  </pic:nvPicPr>
                  <pic:blipFill rotWithShape="1">
                    <a:blip r:embed="rId47" cstate="print"/>
                    <a:srcRect l="614" t="1628" r="1999" b="14864"/>
                    <a:stretch/>
                  </pic:blipFill>
                  <pic:spPr bwMode="auto">
                    <a:xfrm>
                      <a:off x="0" y="0"/>
                      <a:ext cx="5767212" cy="28043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F47366" w:rsidRPr="00F47366" w:rsidRDefault="00F47366" w:rsidP="00F47366">
      <w:pPr>
        <w:tabs>
          <w:tab w:val="left" w:pos="0"/>
        </w:tabs>
        <w:spacing w:after="200"/>
        <w:ind w:firstLine="567"/>
        <w:jc w:val="both"/>
        <w:rPr>
          <w:sz w:val="28"/>
          <w:szCs w:val="28"/>
        </w:rPr>
      </w:pPr>
      <w:r w:rsidRPr="00F47366">
        <w:rPr>
          <w:sz w:val="28"/>
          <w:szCs w:val="28"/>
        </w:rPr>
        <w:t>Рисунок</w:t>
      </w:r>
      <w:r w:rsidR="00C448FE">
        <w:rPr>
          <w:sz w:val="28"/>
          <w:szCs w:val="28"/>
        </w:rPr>
        <w:t xml:space="preserve"> </w:t>
      </w:r>
      <w:r w:rsidRPr="00F47366">
        <w:rPr>
          <w:sz w:val="28"/>
          <w:szCs w:val="28"/>
        </w:rPr>
        <w:t>2.</w:t>
      </w:r>
      <w:r w:rsidR="00C448FE">
        <w:rPr>
          <w:sz w:val="28"/>
          <w:szCs w:val="28"/>
        </w:rPr>
        <w:t xml:space="preserve"> </w:t>
      </w:r>
      <w:r w:rsidRPr="00F47366">
        <w:rPr>
          <w:sz w:val="28"/>
          <w:szCs w:val="28"/>
        </w:rPr>
        <w:t>Сравнительный</w:t>
      </w:r>
      <w:r w:rsidR="00C448FE">
        <w:rPr>
          <w:sz w:val="28"/>
          <w:szCs w:val="28"/>
        </w:rPr>
        <w:t xml:space="preserve"> </w:t>
      </w:r>
      <w:r w:rsidRPr="00F47366">
        <w:rPr>
          <w:sz w:val="28"/>
          <w:szCs w:val="28"/>
        </w:rPr>
        <w:t>анализ</w:t>
      </w:r>
      <w:r w:rsidR="00C448FE">
        <w:rPr>
          <w:sz w:val="28"/>
          <w:szCs w:val="28"/>
        </w:rPr>
        <w:t xml:space="preserve"> </w:t>
      </w:r>
      <w:r w:rsidRPr="00F47366">
        <w:rPr>
          <w:sz w:val="28"/>
          <w:szCs w:val="28"/>
        </w:rPr>
        <w:t>различий</w:t>
      </w:r>
      <w:r w:rsidR="00C448FE">
        <w:rPr>
          <w:sz w:val="28"/>
          <w:szCs w:val="28"/>
        </w:rPr>
        <w:t xml:space="preserve"> </w:t>
      </w:r>
      <w:r w:rsidRPr="00F47366">
        <w:rPr>
          <w:sz w:val="28"/>
          <w:szCs w:val="28"/>
        </w:rPr>
        <w:t>в</w:t>
      </w:r>
      <w:r w:rsidR="00C448FE">
        <w:rPr>
          <w:sz w:val="28"/>
          <w:szCs w:val="28"/>
        </w:rPr>
        <w:t xml:space="preserve"> </w:t>
      </w:r>
      <w:r w:rsidRPr="00F47366">
        <w:rPr>
          <w:sz w:val="28"/>
          <w:szCs w:val="28"/>
        </w:rPr>
        <w:t>себестоимости</w:t>
      </w:r>
    </w:p>
    <w:p w:rsidR="00F47366" w:rsidRPr="00F47366" w:rsidRDefault="00F47366" w:rsidP="00F47366">
      <w:pPr>
        <w:tabs>
          <w:tab w:val="left" w:pos="0"/>
        </w:tabs>
        <w:spacing w:after="200"/>
        <w:ind w:firstLine="567"/>
        <w:contextualSpacing/>
        <w:jc w:val="both"/>
        <w:rPr>
          <w:sz w:val="28"/>
          <w:szCs w:val="28"/>
        </w:rPr>
      </w:pPr>
    </w:p>
    <w:p w:rsidR="00F47366" w:rsidRPr="00F47366" w:rsidRDefault="00F47366" w:rsidP="00AA5B8D">
      <w:pPr>
        <w:tabs>
          <w:tab w:val="left" w:pos="0"/>
        </w:tabs>
        <w:spacing w:line="360" w:lineRule="auto"/>
        <w:ind w:firstLine="709"/>
        <w:contextualSpacing/>
        <w:jc w:val="both"/>
        <w:rPr>
          <w:sz w:val="28"/>
          <w:szCs w:val="28"/>
        </w:rPr>
      </w:pPr>
      <w:r w:rsidRPr="00F47366">
        <w:rPr>
          <w:sz w:val="28"/>
          <w:szCs w:val="28"/>
        </w:rPr>
        <w:t> Анализируя</w:t>
      </w:r>
      <w:r w:rsidR="00C448FE">
        <w:rPr>
          <w:sz w:val="28"/>
          <w:szCs w:val="28"/>
        </w:rPr>
        <w:t xml:space="preserve"> </w:t>
      </w:r>
      <w:r w:rsidRPr="00F47366">
        <w:rPr>
          <w:sz w:val="28"/>
          <w:szCs w:val="28"/>
        </w:rPr>
        <w:t>таблицу</w:t>
      </w:r>
      <w:r w:rsidR="00C448FE">
        <w:rPr>
          <w:sz w:val="28"/>
          <w:szCs w:val="28"/>
        </w:rPr>
        <w:t xml:space="preserve"> </w:t>
      </w:r>
      <w:r w:rsidRPr="00F47366">
        <w:rPr>
          <w:sz w:val="28"/>
          <w:szCs w:val="28"/>
        </w:rPr>
        <w:t>5,</w:t>
      </w:r>
      <w:r w:rsidR="00C448FE">
        <w:rPr>
          <w:sz w:val="28"/>
          <w:szCs w:val="28"/>
        </w:rPr>
        <w:t xml:space="preserve"> </w:t>
      </w:r>
      <w:r w:rsidRPr="00F47366">
        <w:rPr>
          <w:sz w:val="28"/>
          <w:szCs w:val="28"/>
        </w:rPr>
        <w:t>несложно</w:t>
      </w:r>
      <w:r w:rsidR="00C448FE">
        <w:rPr>
          <w:sz w:val="28"/>
          <w:szCs w:val="28"/>
        </w:rPr>
        <w:t xml:space="preserve"> </w:t>
      </w:r>
      <w:r w:rsidRPr="00F47366">
        <w:rPr>
          <w:sz w:val="28"/>
          <w:szCs w:val="28"/>
        </w:rPr>
        <w:t>заметить,</w:t>
      </w:r>
      <w:r w:rsidR="00C448FE">
        <w:rPr>
          <w:sz w:val="28"/>
          <w:szCs w:val="28"/>
        </w:rPr>
        <w:t xml:space="preserve"> </w:t>
      </w:r>
      <w:r w:rsidRPr="00F47366">
        <w:rPr>
          <w:sz w:val="28"/>
          <w:szCs w:val="28"/>
        </w:rPr>
        <w:t>что</w:t>
      </w:r>
      <w:r w:rsidR="00C448FE">
        <w:rPr>
          <w:sz w:val="28"/>
          <w:szCs w:val="28"/>
        </w:rPr>
        <w:t xml:space="preserve"> </w:t>
      </w:r>
      <w:r w:rsidRPr="00F47366">
        <w:rPr>
          <w:sz w:val="28"/>
          <w:szCs w:val="28"/>
        </w:rPr>
        <w:t>самыми</w:t>
      </w:r>
      <w:r w:rsidR="00C448FE">
        <w:rPr>
          <w:sz w:val="28"/>
          <w:szCs w:val="28"/>
        </w:rPr>
        <w:t xml:space="preserve"> </w:t>
      </w:r>
      <w:r w:rsidRPr="00F47366">
        <w:rPr>
          <w:sz w:val="28"/>
          <w:szCs w:val="28"/>
        </w:rPr>
        <w:t>затратн</w:t>
      </w:r>
      <w:r w:rsidRPr="00F47366">
        <w:rPr>
          <w:sz w:val="28"/>
          <w:szCs w:val="28"/>
        </w:rPr>
        <w:t>ы</w:t>
      </w:r>
      <w:r w:rsidRPr="00F47366">
        <w:rPr>
          <w:sz w:val="28"/>
          <w:szCs w:val="28"/>
        </w:rPr>
        <w:t>ми процессами</w:t>
      </w:r>
      <w:r w:rsidR="00C448FE">
        <w:rPr>
          <w:sz w:val="28"/>
          <w:szCs w:val="28"/>
        </w:rPr>
        <w:t xml:space="preserve"> </w:t>
      </w:r>
      <w:r w:rsidRPr="00F47366">
        <w:rPr>
          <w:sz w:val="28"/>
          <w:szCs w:val="28"/>
        </w:rPr>
        <w:t>являются</w:t>
      </w:r>
      <w:r w:rsidR="00C448FE">
        <w:rPr>
          <w:sz w:val="28"/>
          <w:szCs w:val="28"/>
        </w:rPr>
        <w:t xml:space="preserve"> </w:t>
      </w:r>
      <w:r w:rsidRPr="00F47366">
        <w:rPr>
          <w:sz w:val="28"/>
          <w:szCs w:val="28"/>
        </w:rPr>
        <w:t>ремонт</w:t>
      </w:r>
      <w:r w:rsidR="00C448FE">
        <w:rPr>
          <w:sz w:val="28"/>
          <w:szCs w:val="28"/>
        </w:rPr>
        <w:t xml:space="preserve"> </w:t>
      </w:r>
      <w:r w:rsidRPr="00F47366">
        <w:rPr>
          <w:sz w:val="28"/>
          <w:szCs w:val="28"/>
        </w:rPr>
        <w:t>транспорта</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доставка</w:t>
      </w:r>
      <w:r w:rsidR="00C448FE">
        <w:rPr>
          <w:sz w:val="28"/>
          <w:szCs w:val="28"/>
        </w:rPr>
        <w:t xml:space="preserve"> </w:t>
      </w:r>
      <w:r w:rsidRPr="00F47366">
        <w:rPr>
          <w:sz w:val="28"/>
          <w:szCs w:val="28"/>
        </w:rPr>
        <w:t>собранного</w:t>
      </w:r>
      <w:r w:rsidR="00C448FE">
        <w:rPr>
          <w:sz w:val="28"/>
          <w:szCs w:val="28"/>
        </w:rPr>
        <w:t xml:space="preserve"> </w:t>
      </w:r>
      <w:r w:rsidRPr="00F47366">
        <w:rPr>
          <w:sz w:val="28"/>
          <w:szCs w:val="28"/>
        </w:rPr>
        <w:t>урожая</w:t>
      </w:r>
      <w:r w:rsidR="00C448FE">
        <w:rPr>
          <w:sz w:val="28"/>
          <w:szCs w:val="28"/>
        </w:rPr>
        <w:t xml:space="preserve"> </w:t>
      </w:r>
      <w:r w:rsidRPr="00F47366">
        <w:rPr>
          <w:sz w:val="28"/>
          <w:szCs w:val="28"/>
        </w:rPr>
        <w:t>во</w:t>
      </w:r>
      <w:r w:rsidR="00C448FE">
        <w:rPr>
          <w:sz w:val="28"/>
          <w:szCs w:val="28"/>
        </w:rPr>
        <w:t xml:space="preserve"> </w:t>
      </w:r>
      <w:r w:rsidRPr="00F47366">
        <w:rPr>
          <w:sz w:val="28"/>
          <w:szCs w:val="28"/>
        </w:rPr>
        <w:t>фруктохранилище.</w:t>
      </w:r>
      <w:r w:rsidR="00C448FE">
        <w:rPr>
          <w:sz w:val="28"/>
          <w:szCs w:val="28"/>
        </w:rPr>
        <w:t xml:space="preserve"> </w:t>
      </w:r>
      <w:r w:rsidRPr="00F47366">
        <w:rPr>
          <w:sz w:val="28"/>
          <w:szCs w:val="28"/>
        </w:rPr>
        <w:t>В</w:t>
      </w:r>
      <w:r w:rsidR="00C448FE">
        <w:rPr>
          <w:sz w:val="28"/>
          <w:szCs w:val="28"/>
        </w:rPr>
        <w:t xml:space="preserve"> </w:t>
      </w:r>
      <w:r w:rsidRPr="00F47366">
        <w:rPr>
          <w:sz w:val="28"/>
          <w:szCs w:val="28"/>
        </w:rPr>
        <w:t>данном</w:t>
      </w:r>
      <w:r w:rsidR="00C448FE">
        <w:rPr>
          <w:sz w:val="28"/>
          <w:szCs w:val="28"/>
        </w:rPr>
        <w:t xml:space="preserve"> </w:t>
      </w:r>
      <w:r w:rsidRPr="00F47366">
        <w:rPr>
          <w:sz w:val="28"/>
          <w:szCs w:val="28"/>
        </w:rPr>
        <w:t>случае</w:t>
      </w:r>
      <w:r w:rsidR="00C448FE">
        <w:rPr>
          <w:sz w:val="28"/>
          <w:szCs w:val="28"/>
        </w:rPr>
        <w:t xml:space="preserve"> </w:t>
      </w:r>
      <w:r w:rsidRPr="00F47366">
        <w:rPr>
          <w:sz w:val="28"/>
          <w:szCs w:val="28"/>
        </w:rPr>
        <w:t>целесообразно</w:t>
      </w:r>
      <w:r w:rsidR="00C448FE">
        <w:rPr>
          <w:sz w:val="28"/>
          <w:szCs w:val="28"/>
        </w:rPr>
        <w:t xml:space="preserve"> </w:t>
      </w:r>
      <w:r w:rsidRPr="00F47366">
        <w:rPr>
          <w:sz w:val="28"/>
          <w:szCs w:val="28"/>
        </w:rPr>
        <w:t>снизить</w:t>
      </w:r>
      <w:r w:rsidR="00C448FE">
        <w:rPr>
          <w:sz w:val="28"/>
          <w:szCs w:val="28"/>
        </w:rPr>
        <w:t xml:space="preserve"> </w:t>
      </w:r>
      <w:r w:rsidRPr="00F47366">
        <w:rPr>
          <w:sz w:val="28"/>
          <w:szCs w:val="28"/>
        </w:rPr>
        <w:t>данную</w:t>
      </w:r>
      <w:r w:rsidR="00C448FE">
        <w:rPr>
          <w:sz w:val="28"/>
          <w:szCs w:val="28"/>
        </w:rPr>
        <w:t xml:space="preserve"> </w:t>
      </w:r>
      <w:r w:rsidRPr="00F47366">
        <w:rPr>
          <w:sz w:val="28"/>
          <w:szCs w:val="28"/>
        </w:rPr>
        <w:t>гру</w:t>
      </w:r>
      <w:r w:rsidRPr="00F47366">
        <w:rPr>
          <w:sz w:val="28"/>
          <w:szCs w:val="28"/>
        </w:rPr>
        <w:t>п</w:t>
      </w:r>
      <w:r w:rsidRPr="00F47366">
        <w:rPr>
          <w:sz w:val="28"/>
          <w:szCs w:val="28"/>
        </w:rPr>
        <w:t>пу</w:t>
      </w:r>
      <w:r w:rsidR="00C448FE">
        <w:rPr>
          <w:sz w:val="28"/>
          <w:szCs w:val="28"/>
        </w:rPr>
        <w:t xml:space="preserve"> </w:t>
      </w:r>
      <w:r w:rsidRPr="00F47366">
        <w:rPr>
          <w:sz w:val="28"/>
          <w:szCs w:val="28"/>
        </w:rPr>
        <w:t>затрат</w:t>
      </w:r>
      <w:r w:rsidR="00C448FE">
        <w:rPr>
          <w:sz w:val="28"/>
          <w:szCs w:val="28"/>
        </w:rPr>
        <w:t xml:space="preserve"> </w:t>
      </w:r>
      <w:r w:rsidRPr="00F47366">
        <w:rPr>
          <w:sz w:val="28"/>
          <w:szCs w:val="28"/>
        </w:rPr>
        <w:t>при</w:t>
      </w:r>
      <w:r w:rsidR="00C448FE">
        <w:rPr>
          <w:sz w:val="28"/>
          <w:szCs w:val="28"/>
        </w:rPr>
        <w:t xml:space="preserve"> </w:t>
      </w:r>
      <w:r w:rsidRPr="00F47366">
        <w:rPr>
          <w:sz w:val="28"/>
          <w:szCs w:val="28"/>
        </w:rPr>
        <w:t>помощи</w:t>
      </w:r>
      <w:r w:rsidR="00C448FE">
        <w:rPr>
          <w:sz w:val="28"/>
          <w:szCs w:val="28"/>
        </w:rPr>
        <w:t xml:space="preserve"> </w:t>
      </w:r>
      <w:r w:rsidRPr="00F47366">
        <w:rPr>
          <w:sz w:val="28"/>
          <w:szCs w:val="28"/>
        </w:rPr>
        <w:t>обновления</w:t>
      </w:r>
      <w:r w:rsidR="00C448FE">
        <w:rPr>
          <w:sz w:val="28"/>
          <w:szCs w:val="28"/>
        </w:rPr>
        <w:t xml:space="preserve"> </w:t>
      </w:r>
      <w:r w:rsidRPr="00F47366">
        <w:rPr>
          <w:sz w:val="28"/>
          <w:szCs w:val="28"/>
        </w:rPr>
        <w:t>техники,</w:t>
      </w:r>
      <w:r w:rsidR="00C448FE">
        <w:rPr>
          <w:sz w:val="28"/>
          <w:szCs w:val="28"/>
        </w:rPr>
        <w:t xml:space="preserve"> </w:t>
      </w:r>
      <w:r w:rsidRPr="00F47366">
        <w:rPr>
          <w:sz w:val="28"/>
          <w:szCs w:val="28"/>
        </w:rPr>
        <w:t>что</w:t>
      </w:r>
      <w:r w:rsidR="00C448FE">
        <w:rPr>
          <w:sz w:val="28"/>
          <w:szCs w:val="28"/>
        </w:rPr>
        <w:t xml:space="preserve"> </w:t>
      </w:r>
      <w:r w:rsidRPr="00F47366">
        <w:rPr>
          <w:sz w:val="28"/>
          <w:szCs w:val="28"/>
        </w:rPr>
        <w:t>непосредственно</w:t>
      </w:r>
      <w:r w:rsidR="00C448FE">
        <w:rPr>
          <w:sz w:val="28"/>
          <w:szCs w:val="28"/>
        </w:rPr>
        <w:t xml:space="preserve"> </w:t>
      </w:r>
      <w:r w:rsidRPr="00F47366">
        <w:rPr>
          <w:sz w:val="28"/>
          <w:szCs w:val="28"/>
        </w:rPr>
        <w:t>позволит</w:t>
      </w:r>
      <w:r w:rsidR="00C448FE">
        <w:rPr>
          <w:sz w:val="28"/>
          <w:szCs w:val="28"/>
        </w:rPr>
        <w:t xml:space="preserve"> </w:t>
      </w:r>
      <w:r w:rsidRPr="00F47366">
        <w:rPr>
          <w:sz w:val="28"/>
          <w:szCs w:val="28"/>
        </w:rPr>
        <w:t>снизить</w:t>
      </w:r>
      <w:r w:rsidR="00C448FE">
        <w:rPr>
          <w:sz w:val="28"/>
          <w:szCs w:val="28"/>
        </w:rPr>
        <w:t xml:space="preserve"> </w:t>
      </w:r>
      <w:r w:rsidRPr="00F47366">
        <w:rPr>
          <w:sz w:val="28"/>
          <w:szCs w:val="28"/>
        </w:rPr>
        <w:t>не</w:t>
      </w:r>
      <w:r w:rsidR="00C448FE">
        <w:rPr>
          <w:sz w:val="28"/>
          <w:szCs w:val="28"/>
        </w:rPr>
        <w:t xml:space="preserve"> </w:t>
      </w:r>
      <w:r w:rsidRPr="00F47366">
        <w:rPr>
          <w:sz w:val="28"/>
          <w:szCs w:val="28"/>
        </w:rPr>
        <w:t>только</w:t>
      </w:r>
      <w:r w:rsidR="00C448FE">
        <w:rPr>
          <w:sz w:val="28"/>
          <w:szCs w:val="28"/>
        </w:rPr>
        <w:t xml:space="preserve"> </w:t>
      </w:r>
      <w:r w:rsidRPr="00F47366">
        <w:rPr>
          <w:sz w:val="28"/>
          <w:szCs w:val="28"/>
        </w:rPr>
        <w:t>затраты</w:t>
      </w:r>
      <w:r w:rsidR="00C448FE">
        <w:rPr>
          <w:sz w:val="28"/>
          <w:szCs w:val="28"/>
        </w:rPr>
        <w:t xml:space="preserve"> </w:t>
      </w:r>
      <w:r w:rsidRPr="00F47366">
        <w:rPr>
          <w:sz w:val="28"/>
          <w:szCs w:val="28"/>
        </w:rPr>
        <w:t>на</w:t>
      </w:r>
      <w:r w:rsidR="00C448FE">
        <w:rPr>
          <w:sz w:val="28"/>
          <w:szCs w:val="28"/>
        </w:rPr>
        <w:t xml:space="preserve"> </w:t>
      </w:r>
      <w:r w:rsidRPr="00F47366">
        <w:rPr>
          <w:sz w:val="28"/>
          <w:szCs w:val="28"/>
        </w:rPr>
        <w:t>ремонт,</w:t>
      </w:r>
      <w:r w:rsidR="00C448FE">
        <w:rPr>
          <w:sz w:val="28"/>
          <w:szCs w:val="28"/>
        </w:rPr>
        <w:t xml:space="preserve"> </w:t>
      </w:r>
      <w:r w:rsidRPr="00F47366">
        <w:rPr>
          <w:sz w:val="28"/>
          <w:szCs w:val="28"/>
        </w:rPr>
        <w:t>но</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уменьшить</w:t>
      </w:r>
      <w:r w:rsidR="00C448FE">
        <w:rPr>
          <w:sz w:val="28"/>
          <w:szCs w:val="28"/>
        </w:rPr>
        <w:t xml:space="preserve"> </w:t>
      </w:r>
      <w:r w:rsidRPr="00F47366">
        <w:rPr>
          <w:sz w:val="28"/>
          <w:szCs w:val="28"/>
        </w:rPr>
        <w:t>расход</w:t>
      </w:r>
      <w:r w:rsidR="00C448FE">
        <w:rPr>
          <w:sz w:val="28"/>
          <w:szCs w:val="28"/>
        </w:rPr>
        <w:t xml:space="preserve"> </w:t>
      </w:r>
      <w:r w:rsidRPr="00F47366">
        <w:rPr>
          <w:sz w:val="28"/>
          <w:szCs w:val="28"/>
        </w:rPr>
        <w:t>топлива</w:t>
      </w:r>
      <w:r w:rsidR="00C448FE">
        <w:rPr>
          <w:sz w:val="28"/>
          <w:szCs w:val="28"/>
        </w:rPr>
        <w:t xml:space="preserve"> </w:t>
      </w:r>
      <w:r w:rsidRPr="00F47366">
        <w:rPr>
          <w:sz w:val="28"/>
          <w:szCs w:val="28"/>
        </w:rPr>
        <w:t>за</w:t>
      </w:r>
      <w:r w:rsidR="00C448FE">
        <w:rPr>
          <w:sz w:val="28"/>
          <w:szCs w:val="28"/>
        </w:rPr>
        <w:t xml:space="preserve"> </w:t>
      </w:r>
      <w:r w:rsidRPr="00F47366">
        <w:rPr>
          <w:sz w:val="28"/>
          <w:szCs w:val="28"/>
        </w:rPr>
        <w:t>счет</w:t>
      </w:r>
      <w:r w:rsidR="00C448FE">
        <w:rPr>
          <w:sz w:val="28"/>
          <w:szCs w:val="28"/>
        </w:rPr>
        <w:t xml:space="preserve"> </w:t>
      </w:r>
      <w:r w:rsidRPr="00F47366">
        <w:rPr>
          <w:sz w:val="28"/>
          <w:szCs w:val="28"/>
        </w:rPr>
        <w:t>работы</w:t>
      </w:r>
      <w:r w:rsidR="00C448FE">
        <w:rPr>
          <w:sz w:val="28"/>
          <w:szCs w:val="28"/>
        </w:rPr>
        <w:t xml:space="preserve"> </w:t>
      </w:r>
      <w:r w:rsidRPr="00F47366">
        <w:rPr>
          <w:sz w:val="28"/>
          <w:szCs w:val="28"/>
        </w:rPr>
        <w:t>двигателей</w:t>
      </w:r>
      <w:r w:rsidR="00C448FE">
        <w:rPr>
          <w:sz w:val="28"/>
          <w:szCs w:val="28"/>
        </w:rPr>
        <w:t xml:space="preserve"> </w:t>
      </w:r>
      <w:r w:rsidRPr="00F47366">
        <w:rPr>
          <w:sz w:val="28"/>
          <w:szCs w:val="28"/>
        </w:rPr>
        <w:t>с</w:t>
      </w:r>
      <w:r w:rsidR="00C448FE">
        <w:rPr>
          <w:sz w:val="28"/>
          <w:szCs w:val="28"/>
        </w:rPr>
        <w:t xml:space="preserve"> </w:t>
      </w:r>
      <w:r w:rsidRPr="00F47366">
        <w:rPr>
          <w:sz w:val="28"/>
          <w:szCs w:val="28"/>
        </w:rPr>
        <w:t>экономичным</w:t>
      </w:r>
      <w:r w:rsidR="00C448FE">
        <w:rPr>
          <w:sz w:val="28"/>
          <w:szCs w:val="28"/>
        </w:rPr>
        <w:t xml:space="preserve"> </w:t>
      </w:r>
      <w:r w:rsidRPr="00F47366">
        <w:rPr>
          <w:sz w:val="28"/>
          <w:szCs w:val="28"/>
        </w:rPr>
        <w:t>расходом</w:t>
      </w:r>
      <w:r w:rsidR="00C448FE">
        <w:rPr>
          <w:sz w:val="28"/>
          <w:szCs w:val="28"/>
        </w:rPr>
        <w:t xml:space="preserve"> </w:t>
      </w:r>
      <w:r w:rsidRPr="00F47366">
        <w:rPr>
          <w:sz w:val="28"/>
          <w:szCs w:val="28"/>
        </w:rPr>
        <w:t>топлива.</w:t>
      </w:r>
    </w:p>
    <w:p w:rsidR="00AA5B8D" w:rsidRDefault="00F47366" w:rsidP="00AA5B8D">
      <w:pPr>
        <w:tabs>
          <w:tab w:val="left" w:pos="0"/>
        </w:tabs>
        <w:spacing w:line="360" w:lineRule="auto"/>
        <w:ind w:firstLine="709"/>
        <w:contextualSpacing/>
        <w:jc w:val="both"/>
        <w:rPr>
          <w:sz w:val="28"/>
          <w:szCs w:val="28"/>
        </w:rPr>
      </w:pPr>
      <w:r w:rsidRPr="00F47366">
        <w:rPr>
          <w:sz w:val="28"/>
          <w:szCs w:val="28"/>
        </w:rPr>
        <w:t xml:space="preserve">Таким образом, </w:t>
      </w:r>
      <w:r w:rsidRPr="00AA5B8D">
        <w:rPr>
          <w:sz w:val="28"/>
          <w:szCs w:val="28"/>
        </w:rPr>
        <w:t>в заключение</w:t>
      </w:r>
      <w:r w:rsidRPr="00F47366">
        <w:rPr>
          <w:sz w:val="28"/>
          <w:szCs w:val="28"/>
        </w:rPr>
        <w:t xml:space="preserve"> можно сделать вывод, что грамотный</w:t>
      </w:r>
      <w:r w:rsidR="00C448FE">
        <w:rPr>
          <w:sz w:val="28"/>
          <w:szCs w:val="28"/>
        </w:rPr>
        <w:t xml:space="preserve"> </w:t>
      </w:r>
      <w:r w:rsidRPr="00F47366">
        <w:rPr>
          <w:sz w:val="28"/>
          <w:szCs w:val="28"/>
        </w:rPr>
        <w:t>подход</w:t>
      </w:r>
      <w:r w:rsidR="00C448FE">
        <w:rPr>
          <w:sz w:val="28"/>
          <w:szCs w:val="28"/>
        </w:rPr>
        <w:t xml:space="preserve"> </w:t>
      </w:r>
      <w:r w:rsidRPr="00F47366">
        <w:rPr>
          <w:sz w:val="28"/>
          <w:szCs w:val="28"/>
        </w:rPr>
        <w:t>к</w:t>
      </w:r>
      <w:r w:rsidR="00C448FE">
        <w:rPr>
          <w:sz w:val="28"/>
          <w:szCs w:val="28"/>
        </w:rPr>
        <w:t xml:space="preserve"> </w:t>
      </w:r>
      <w:r w:rsidRPr="00F47366">
        <w:rPr>
          <w:sz w:val="28"/>
          <w:szCs w:val="28"/>
        </w:rPr>
        <w:t>проведению</w:t>
      </w:r>
      <w:r w:rsidR="00C448FE">
        <w:rPr>
          <w:sz w:val="28"/>
          <w:szCs w:val="28"/>
        </w:rPr>
        <w:t xml:space="preserve"> </w:t>
      </w:r>
      <w:r w:rsidRPr="00F47366">
        <w:rPr>
          <w:sz w:val="28"/>
          <w:szCs w:val="28"/>
        </w:rPr>
        <w:t>подготовительных</w:t>
      </w:r>
      <w:r w:rsidR="00C448FE">
        <w:rPr>
          <w:sz w:val="28"/>
          <w:szCs w:val="28"/>
        </w:rPr>
        <w:t xml:space="preserve"> </w:t>
      </w:r>
      <w:r w:rsidRPr="00F47366">
        <w:rPr>
          <w:sz w:val="28"/>
          <w:szCs w:val="28"/>
        </w:rPr>
        <w:t>мероприятий</w:t>
      </w:r>
      <w:r w:rsidR="00C448FE">
        <w:rPr>
          <w:sz w:val="28"/>
          <w:szCs w:val="28"/>
        </w:rPr>
        <w:t xml:space="preserve"> </w:t>
      </w:r>
      <w:r w:rsidRPr="00F47366">
        <w:rPr>
          <w:sz w:val="28"/>
          <w:szCs w:val="28"/>
        </w:rPr>
        <w:t>по</w:t>
      </w:r>
      <w:r w:rsidR="00C448FE">
        <w:rPr>
          <w:sz w:val="28"/>
          <w:szCs w:val="28"/>
        </w:rPr>
        <w:t xml:space="preserve"> </w:t>
      </w:r>
    </w:p>
    <w:p w:rsidR="00AA5B8D" w:rsidRDefault="00F47366" w:rsidP="00AA5B8D">
      <w:pPr>
        <w:tabs>
          <w:tab w:val="left" w:pos="0"/>
        </w:tabs>
        <w:spacing w:line="360" w:lineRule="auto"/>
        <w:contextualSpacing/>
        <w:jc w:val="both"/>
        <w:rPr>
          <w:sz w:val="28"/>
          <w:szCs w:val="28"/>
        </w:rPr>
      </w:pPr>
      <w:r w:rsidRPr="00F47366">
        <w:rPr>
          <w:sz w:val="28"/>
          <w:szCs w:val="28"/>
        </w:rPr>
        <w:t>внедрению</w:t>
      </w:r>
      <w:r w:rsidR="00C448FE">
        <w:rPr>
          <w:sz w:val="28"/>
          <w:szCs w:val="28"/>
        </w:rPr>
        <w:t xml:space="preserve"> </w:t>
      </w:r>
      <w:r w:rsidRPr="00F47366">
        <w:rPr>
          <w:sz w:val="28"/>
          <w:szCs w:val="28"/>
        </w:rPr>
        <w:t>новой</w:t>
      </w:r>
      <w:r w:rsidR="00C448FE">
        <w:rPr>
          <w:sz w:val="28"/>
          <w:szCs w:val="28"/>
        </w:rPr>
        <w:t xml:space="preserve"> </w:t>
      </w:r>
      <w:r w:rsidRPr="00F47366">
        <w:rPr>
          <w:sz w:val="28"/>
          <w:szCs w:val="28"/>
        </w:rPr>
        <w:t>модели</w:t>
      </w:r>
      <w:r w:rsidR="00C448FE">
        <w:rPr>
          <w:sz w:val="28"/>
          <w:szCs w:val="28"/>
        </w:rPr>
        <w:t xml:space="preserve"> </w:t>
      </w:r>
      <w:r w:rsidRPr="00F47366">
        <w:rPr>
          <w:sz w:val="28"/>
          <w:szCs w:val="28"/>
        </w:rPr>
        <w:t>исчисления</w:t>
      </w:r>
      <w:r w:rsidR="00C448FE">
        <w:rPr>
          <w:sz w:val="28"/>
          <w:szCs w:val="28"/>
        </w:rPr>
        <w:t xml:space="preserve"> </w:t>
      </w:r>
      <w:r w:rsidRPr="00F47366">
        <w:rPr>
          <w:sz w:val="28"/>
          <w:szCs w:val="28"/>
        </w:rPr>
        <w:t>себестоимости</w:t>
      </w:r>
      <w:r w:rsidR="00C448FE">
        <w:rPr>
          <w:sz w:val="28"/>
          <w:szCs w:val="28"/>
        </w:rPr>
        <w:t xml:space="preserve"> </w:t>
      </w:r>
      <w:r w:rsidRPr="00F47366">
        <w:rPr>
          <w:sz w:val="28"/>
          <w:szCs w:val="28"/>
        </w:rPr>
        <w:t>позволит</w:t>
      </w:r>
      <w:r w:rsidR="00C448FE">
        <w:rPr>
          <w:sz w:val="28"/>
          <w:szCs w:val="28"/>
        </w:rPr>
        <w:t xml:space="preserve"> </w:t>
      </w:r>
      <w:r w:rsidRPr="00F47366">
        <w:rPr>
          <w:sz w:val="28"/>
          <w:szCs w:val="28"/>
        </w:rPr>
        <w:t>получить</w:t>
      </w:r>
      <w:r w:rsidR="00C448FE">
        <w:rPr>
          <w:sz w:val="28"/>
          <w:szCs w:val="28"/>
        </w:rPr>
        <w:t xml:space="preserve"> </w:t>
      </w:r>
    </w:p>
    <w:p w:rsidR="00AA5B8D" w:rsidRDefault="00F47366" w:rsidP="00AA5B8D">
      <w:pPr>
        <w:tabs>
          <w:tab w:val="left" w:pos="0"/>
        </w:tabs>
        <w:spacing w:line="360" w:lineRule="auto"/>
        <w:contextualSpacing/>
        <w:jc w:val="both"/>
        <w:rPr>
          <w:sz w:val="28"/>
          <w:szCs w:val="28"/>
        </w:rPr>
      </w:pPr>
      <w:r w:rsidRPr="00F47366">
        <w:rPr>
          <w:sz w:val="28"/>
          <w:szCs w:val="28"/>
        </w:rPr>
        <w:t>больший</w:t>
      </w:r>
      <w:r w:rsidR="00C448FE">
        <w:rPr>
          <w:sz w:val="28"/>
          <w:szCs w:val="28"/>
        </w:rPr>
        <w:t xml:space="preserve"> </w:t>
      </w:r>
      <w:r w:rsidRPr="00F47366">
        <w:rPr>
          <w:sz w:val="28"/>
          <w:szCs w:val="28"/>
        </w:rPr>
        <w:t>объем</w:t>
      </w:r>
      <w:r w:rsidR="00C448FE">
        <w:rPr>
          <w:sz w:val="28"/>
          <w:szCs w:val="28"/>
        </w:rPr>
        <w:t xml:space="preserve"> </w:t>
      </w:r>
      <w:r w:rsidRPr="00F47366">
        <w:rPr>
          <w:sz w:val="28"/>
          <w:szCs w:val="28"/>
        </w:rPr>
        <w:t>информации</w:t>
      </w:r>
      <w:r w:rsidR="00C448FE">
        <w:rPr>
          <w:sz w:val="28"/>
          <w:szCs w:val="28"/>
        </w:rPr>
        <w:t xml:space="preserve"> </w:t>
      </w:r>
      <w:r w:rsidRPr="00F47366">
        <w:rPr>
          <w:sz w:val="28"/>
          <w:szCs w:val="28"/>
        </w:rPr>
        <w:t>для</w:t>
      </w:r>
      <w:r w:rsidR="00C448FE">
        <w:rPr>
          <w:sz w:val="28"/>
          <w:szCs w:val="28"/>
        </w:rPr>
        <w:t xml:space="preserve"> </w:t>
      </w:r>
      <w:r w:rsidRPr="00F47366">
        <w:rPr>
          <w:sz w:val="28"/>
          <w:szCs w:val="28"/>
        </w:rPr>
        <w:t>принятия</w:t>
      </w:r>
      <w:r w:rsidR="00C448FE">
        <w:rPr>
          <w:sz w:val="28"/>
          <w:szCs w:val="28"/>
        </w:rPr>
        <w:t xml:space="preserve"> </w:t>
      </w:r>
      <w:r w:rsidRPr="00F47366">
        <w:rPr>
          <w:sz w:val="28"/>
          <w:szCs w:val="28"/>
        </w:rPr>
        <w:t>управленческих</w:t>
      </w:r>
      <w:r w:rsidR="00C448FE">
        <w:rPr>
          <w:sz w:val="28"/>
          <w:szCs w:val="28"/>
        </w:rPr>
        <w:t xml:space="preserve"> </w:t>
      </w:r>
      <w:r w:rsidRPr="00F47366">
        <w:rPr>
          <w:sz w:val="28"/>
          <w:szCs w:val="28"/>
        </w:rPr>
        <w:t>решений</w:t>
      </w:r>
      <w:r w:rsidR="00C448FE">
        <w:rPr>
          <w:sz w:val="28"/>
          <w:szCs w:val="28"/>
        </w:rPr>
        <w:t xml:space="preserve"> </w:t>
      </w:r>
      <w:r w:rsidRPr="00F47366">
        <w:rPr>
          <w:sz w:val="28"/>
          <w:szCs w:val="28"/>
        </w:rPr>
        <w:t>и</w:t>
      </w:r>
      <w:r w:rsidR="00C448FE">
        <w:rPr>
          <w:sz w:val="28"/>
          <w:szCs w:val="28"/>
        </w:rPr>
        <w:t xml:space="preserve"> </w:t>
      </w:r>
    </w:p>
    <w:p w:rsidR="00F47366" w:rsidRPr="00F47366" w:rsidRDefault="00F47366" w:rsidP="00AA5B8D">
      <w:pPr>
        <w:tabs>
          <w:tab w:val="left" w:pos="0"/>
        </w:tabs>
        <w:spacing w:line="360" w:lineRule="auto"/>
        <w:contextualSpacing/>
        <w:jc w:val="both"/>
        <w:rPr>
          <w:sz w:val="28"/>
          <w:szCs w:val="28"/>
        </w:rPr>
      </w:pPr>
      <w:r w:rsidRPr="00F47366">
        <w:rPr>
          <w:sz w:val="28"/>
          <w:szCs w:val="28"/>
        </w:rPr>
        <w:t>решения</w:t>
      </w:r>
      <w:r w:rsidR="00C448FE">
        <w:rPr>
          <w:sz w:val="28"/>
          <w:szCs w:val="28"/>
        </w:rPr>
        <w:t xml:space="preserve"> </w:t>
      </w:r>
      <w:r w:rsidRPr="00F47366">
        <w:rPr>
          <w:sz w:val="28"/>
          <w:szCs w:val="28"/>
        </w:rPr>
        <w:t>задач</w:t>
      </w:r>
      <w:r w:rsidR="00C448FE">
        <w:rPr>
          <w:sz w:val="28"/>
          <w:szCs w:val="28"/>
        </w:rPr>
        <w:t xml:space="preserve"> </w:t>
      </w:r>
      <w:r w:rsidRPr="00F47366">
        <w:rPr>
          <w:sz w:val="28"/>
          <w:szCs w:val="28"/>
        </w:rPr>
        <w:t>управления</w:t>
      </w:r>
      <w:r w:rsidR="00C448FE">
        <w:rPr>
          <w:sz w:val="28"/>
          <w:szCs w:val="28"/>
        </w:rPr>
        <w:t xml:space="preserve"> </w:t>
      </w:r>
      <w:r w:rsidRPr="00F47366">
        <w:rPr>
          <w:sz w:val="28"/>
          <w:szCs w:val="28"/>
        </w:rPr>
        <w:t>качеством</w:t>
      </w:r>
      <w:r w:rsidR="00AA5B8D">
        <w:rPr>
          <w:sz w:val="28"/>
          <w:szCs w:val="28"/>
        </w:rPr>
        <w:t xml:space="preserve">, а </w:t>
      </w:r>
      <w:r w:rsidRPr="00AA5B8D">
        <w:rPr>
          <w:sz w:val="28"/>
          <w:szCs w:val="28"/>
        </w:rPr>
        <w:t>также</w:t>
      </w:r>
      <w:r w:rsidRPr="00F47366">
        <w:rPr>
          <w:sz w:val="28"/>
          <w:szCs w:val="28"/>
        </w:rPr>
        <w:t xml:space="preserve"> - непрерывного</w:t>
      </w:r>
      <w:r w:rsidR="00C448FE">
        <w:rPr>
          <w:sz w:val="28"/>
          <w:szCs w:val="28"/>
        </w:rPr>
        <w:t xml:space="preserve"> </w:t>
      </w:r>
      <w:r w:rsidRPr="00F47366">
        <w:rPr>
          <w:sz w:val="28"/>
          <w:szCs w:val="28"/>
        </w:rPr>
        <w:t>совершенств</w:t>
      </w:r>
      <w:r w:rsidRPr="00F47366">
        <w:rPr>
          <w:sz w:val="28"/>
          <w:szCs w:val="28"/>
        </w:rPr>
        <w:t>о</w:t>
      </w:r>
      <w:r w:rsidRPr="00F47366">
        <w:rPr>
          <w:sz w:val="28"/>
          <w:szCs w:val="28"/>
        </w:rPr>
        <w:t>вания</w:t>
      </w:r>
      <w:r w:rsidR="00C448FE">
        <w:rPr>
          <w:sz w:val="28"/>
          <w:szCs w:val="28"/>
        </w:rPr>
        <w:t xml:space="preserve"> </w:t>
      </w:r>
      <w:r w:rsidRPr="00F47366">
        <w:rPr>
          <w:sz w:val="28"/>
          <w:szCs w:val="28"/>
        </w:rPr>
        <w:t>производства</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сбыта,</w:t>
      </w:r>
      <w:r w:rsidR="00C448FE">
        <w:rPr>
          <w:sz w:val="28"/>
          <w:szCs w:val="28"/>
        </w:rPr>
        <w:t xml:space="preserve"> </w:t>
      </w:r>
      <w:r w:rsidRPr="00F47366">
        <w:rPr>
          <w:sz w:val="28"/>
          <w:szCs w:val="28"/>
        </w:rPr>
        <w:t>бизнес-процессов,</w:t>
      </w:r>
      <w:r w:rsidR="00C448FE">
        <w:rPr>
          <w:sz w:val="28"/>
          <w:szCs w:val="28"/>
        </w:rPr>
        <w:t xml:space="preserve"> </w:t>
      </w:r>
      <w:r w:rsidRPr="00F47366">
        <w:rPr>
          <w:sz w:val="28"/>
          <w:szCs w:val="28"/>
        </w:rPr>
        <w:t>возможность</w:t>
      </w:r>
      <w:r w:rsidR="00C448FE">
        <w:rPr>
          <w:sz w:val="28"/>
          <w:szCs w:val="28"/>
        </w:rPr>
        <w:t xml:space="preserve"> </w:t>
      </w:r>
      <w:r w:rsidRPr="00F47366">
        <w:rPr>
          <w:sz w:val="28"/>
          <w:szCs w:val="28"/>
        </w:rPr>
        <w:t>управления</w:t>
      </w:r>
      <w:r w:rsidR="00C448FE">
        <w:rPr>
          <w:sz w:val="28"/>
          <w:szCs w:val="28"/>
        </w:rPr>
        <w:t xml:space="preserve"> </w:t>
      </w:r>
      <w:r w:rsidRPr="00F47366">
        <w:rPr>
          <w:sz w:val="28"/>
          <w:szCs w:val="28"/>
        </w:rPr>
        <w:t>накладными</w:t>
      </w:r>
      <w:r w:rsidR="00C448FE">
        <w:rPr>
          <w:sz w:val="28"/>
          <w:szCs w:val="28"/>
        </w:rPr>
        <w:t xml:space="preserve"> </w:t>
      </w:r>
      <w:r w:rsidRPr="00F47366">
        <w:rPr>
          <w:sz w:val="28"/>
          <w:szCs w:val="28"/>
        </w:rPr>
        <w:t>расходами.</w:t>
      </w:r>
      <w:r w:rsidRPr="00F47366">
        <w:rPr>
          <w:rFonts w:eastAsia="Calibri"/>
          <w:sz w:val="28"/>
          <w:szCs w:val="28"/>
          <w:lang w:eastAsia="en-US"/>
        </w:rPr>
        <w:t xml:space="preserve"> [</w:t>
      </w:r>
      <w:r w:rsidRPr="00F47366">
        <w:rPr>
          <w:sz w:val="28"/>
          <w:szCs w:val="28"/>
        </w:rPr>
        <w:t>8,с.345]</w:t>
      </w:r>
      <w:r w:rsidR="00C448FE">
        <w:rPr>
          <w:sz w:val="28"/>
          <w:szCs w:val="28"/>
        </w:rPr>
        <w:t xml:space="preserve"> </w:t>
      </w:r>
    </w:p>
    <w:p w:rsidR="00AA5B8D" w:rsidRDefault="00F47366" w:rsidP="00AA5B8D">
      <w:pPr>
        <w:tabs>
          <w:tab w:val="left" w:pos="0"/>
        </w:tabs>
        <w:spacing w:line="360" w:lineRule="auto"/>
        <w:ind w:firstLine="709"/>
        <w:contextualSpacing/>
        <w:jc w:val="both"/>
        <w:rPr>
          <w:sz w:val="28"/>
          <w:szCs w:val="28"/>
        </w:rPr>
      </w:pPr>
      <w:r w:rsidRPr="00F47366">
        <w:rPr>
          <w:sz w:val="28"/>
          <w:szCs w:val="28"/>
        </w:rPr>
        <w:t>Приведенный выше пример наглядно демонстрирует тот факт, что</w:t>
      </w:r>
      <w:r w:rsidR="00C448FE">
        <w:rPr>
          <w:sz w:val="28"/>
          <w:szCs w:val="28"/>
        </w:rPr>
        <w:t xml:space="preserve"> </w:t>
      </w:r>
      <w:r w:rsidRPr="00F47366">
        <w:rPr>
          <w:sz w:val="28"/>
          <w:szCs w:val="28"/>
        </w:rPr>
        <w:t>ко</w:t>
      </w:r>
      <w:r w:rsidRPr="00F47366">
        <w:rPr>
          <w:sz w:val="28"/>
          <w:szCs w:val="28"/>
        </w:rPr>
        <w:t>н</w:t>
      </w:r>
      <w:r w:rsidRPr="00F47366">
        <w:rPr>
          <w:sz w:val="28"/>
          <w:szCs w:val="28"/>
        </w:rPr>
        <w:t>цепция</w:t>
      </w:r>
      <w:r w:rsidR="00C448FE">
        <w:rPr>
          <w:sz w:val="28"/>
          <w:szCs w:val="28"/>
        </w:rPr>
        <w:t xml:space="preserve"> </w:t>
      </w:r>
      <w:r w:rsidRPr="00F47366">
        <w:rPr>
          <w:sz w:val="28"/>
          <w:szCs w:val="28"/>
        </w:rPr>
        <w:t>АВС</w:t>
      </w:r>
      <w:r w:rsidR="00C448FE">
        <w:rPr>
          <w:sz w:val="28"/>
          <w:szCs w:val="28"/>
        </w:rPr>
        <w:t xml:space="preserve"> </w:t>
      </w:r>
      <w:r w:rsidRPr="00F47366">
        <w:rPr>
          <w:sz w:val="28"/>
          <w:szCs w:val="28"/>
        </w:rPr>
        <w:t>позволяет</w:t>
      </w:r>
      <w:r w:rsidR="00C448FE">
        <w:rPr>
          <w:sz w:val="28"/>
          <w:szCs w:val="28"/>
        </w:rPr>
        <w:t xml:space="preserve"> </w:t>
      </w:r>
      <w:r w:rsidRPr="00F47366">
        <w:rPr>
          <w:sz w:val="28"/>
          <w:szCs w:val="28"/>
        </w:rPr>
        <w:t>получить</w:t>
      </w:r>
      <w:r w:rsidR="00C448FE">
        <w:rPr>
          <w:sz w:val="28"/>
          <w:szCs w:val="28"/>
        </w:rPr>
        <w:t xml:space="preserve"> </w:t>
      </w:r>
      <w:r w:rsidRPr="00F47366">
        <w:rPr>
          <w:sz w:val="28"/>
          <w:szCs w:val="28"/>
        </w:rPr>
        <w:t>более</w:t>
      </w:r>
      <w:r w:rsidR="00C448FE">
        <w:rPr>
          <w:sz w:val="28"/>
          <w:szCs w:val="28"/>
        </w:rPr>
        <w:t xml:space="preserve"> </w:t>
      </w:r>
      <w:r w:rsidRPr="00F47366">
        <w:rPr>
          <w:sz w:val="28"/>
          <w:szCs w:val="28"/>
        </w:rPr>
        <w:t>точную</w:t>
      </w:r>
      <w:r w:rsidR="00C448FE">
        <w:rPr>
          <w:sz w:val="28"/>
          <w:szCs w:val="28"/>
        </w:rPr>
        <w:t xml:space="preserve"> </w:t>
      </w:r>
      <w:r w:rsidRPr="00F47366">
        <w:rPr>
          <w:sz w:val="28"/>
          <w:szCs w:val="28"/>
        </w:rPr>
        <w:t>информацию</w:t>
      </w:r>
      <w:r w:rsidR="00C448FE">
        <w:rPr>
          <w:sz w:val="28"/>
          <w:szCs w:val="28"/>
        </w:rPr>
        <w:t xml:space="preserve"> </w:t>
      </w:r>
      <w:r w:rsidRPr="00F47366">
        <w:rPr>
          <w:sz w:val="28"/>
          <w:szCs w:val="28"/>
        </w:rPr>
        <w:t>об</w:t>
      </w:r>
      <w:r w:rsidR="00C448FE">
        <w:rPr>
          <w:sz w:val="28"/>
          <w:szCs w:val="28"/>
        </w:rPr>
        <w:t xml:space="preserve"> </w:t>
      </w:r>
      <w:r w:rsidRPr="00F47366">
        <w:rPr>
          <w:sz w:val="28"/>
          <w:szCs w:val="28"/>
        </w:rPr>
        <w:t>издержках,</w:t>
      </w:r>
      <w:r w:rsidR="00C448FE">
        <w:rPr>
          <w:sz w:val="28"/>
          <w:szCs w:val="28"/>
        </w:rPr>
        <w:t xml:space="preserve"> </w:t>
      </w:r>
      <w:r w:rsidRPr="00F47366">
        <w:rPr>
          <w:sz w:val="28"/>
          <w:szCs w:val="28"/>
        </w:rPr>
        <w:t>что</w:t>
      </w:r>
      <w:r w:rsidR="00C448FE">
        <w:rPr>
          <w:sz w:val="28"/>
          <w:szCs w:val="28"/>
        </w:rPr>
        <w:t xml:space="preserve"> </w:t>
      </w:r>
      <w:r w:rsidRPr="00F47366">
        <w:rPr>
          <w:sz w:val="28"/>
          <w:szCs w:val="28"/>
        </w:rPr>
        <w:t>обеспечивает</w:t>
      </w:r>
      <w:r w:rsidR="00C448FE">
        <w:rPr>
          <w:sz w:val="28"/>
          <w:szCs w:val="28"/>
        </w:rPr>
        <w:t xml:space="preserve"> </w:t>
      </w:r>
      <w:r w:rsidRPr="00F47366">
        <w:rPr>
          <w:sz w:val="28"/>
          <w:szCs w:val="28"/>
        </w:rPr>
        <w:t>руководителям предприятий возможность</w:t>
      </w:r>
      <w:r w:rsidR="00C448FE">
        <w:rPr>
          <w:sz w:val="28"/>
          <w:szCs w:val="28"/>
        </w:rPr>
        <w:t xml:space="preserve"> </w:t>
      </w:r>
      <w:r w:rsidRPr="00F47366">
        <w:rPr>
          <w:sz w:val="28"/>
          <w:szCs w:val="28"/>
        </w:rPr>
        <w:t>принимать</w:t>
      </w:r>
      <w:r w:rsidR="00C448FE">
        <w:rPr>
          <w:sz w:val="28"/>
          <w:szCs w:val="28"/>
        </w:rPr>
        <w:t xml:space="preserve"> </w:t>
      </w:r>
      <w:r w:rsidRPr="00F47366">
        <w:rPr>
          <w:sz w:val="28"/>
          <w:szCs w:val="28"/>
        </w:rPr>
        <w:t>более</w:t>
      </w:r>
      <w:r w:rsidR="00C448FE">
        <w:rPr>
          <w:sz w:val="28"/>
          <w:szCs w:val="28"/>
        </w:rPr>
        <w:t xml:space="preserve"> </w:t>
      </w:r>
      <w:r w:rsidRPr="00F47366">
        <w:rPr>
          <w:sz w:val="28"/>
          <w:szCs w:val="28"/>
        </w:rPr>
        <w:t>обоснованные</w:t>
      </w:r>
      <w:r w:rsidR="00C448FE">
        <w:rPr>
          <w:sz w:val="28"/>
          <w:szCs w:val="28"/>
        </w:rPr>
        <w:t xml:space="preserve"> </w:t>
      </w:r>
      <w:r w:rsidRPr="00F47366">
        <w:rPr>
          <w:sz w:val="28"/>
          <w:szCs w:val="28"/>
        </w:rPr>
        <w:t>решения</w:t>
      </w:r>
      <w:r w:rsidR="00C448FE">
        <w:rPr>
          <w:sz w:val="28"/>
          <w:szCs w:val="28"/>
        </w:rPr>
        <w:t xml:space="preserve"> </w:t>
      </w:r>
      <w:r w:rsidRPr="00F47366">
        <w:rPr>
          <w:sz w:val="28"/>
          <w:szCs w:val="28"/>
        </w:rPr>
        <w:t>и</w:t>
      </w:r>
      <w:r w:rsidR="00C448FE">
        <w:rPr>
          <w:sz w:val="28"/>
          <w:szCs w:val="28"/>
        </w:rPr>
        <w:t xml:space="preserve"> </w:t>
      </w:r>
      <w:r w:rsidRPr="00F47366">
        <w:rPr>
          <w:sz w:val="28"/>
          <w:szCs w:val="28"/>
        </w:rPr>
        <w:t>добиваться</w:t>
      </w:r>
      <w:r w:rsidR="00C448FE">
        <w:rPr>
          <w:sz w:val="28"/>
          <w:szCs w:val="28"/>
        </w:rPr>
        <w:t xml:space="preserve"> </w:t>
      </w:r>
      <w:r w:rsidRPr="00F47366">
        <w:rPr>
          <w:sz w:val="28"/>
          <w:szCs w:val="28"/>
        </w:rPr>
        <w:t>кон</w:t>
      </w:r>
    </w:p>
    <w:p w:rsidR="00F47366" w:rsidRPr="00F47366" w:rsidRDefault="00F47366" w:rsidP="00AA5B8D">
      <w:pPr>
        <w:tabs>
          <w:tab w:val="left" w:pos="0"/>
        </w:tabs>
        <w:spacing w:line="360" w:lineRule="auto"/>
        <w:contextualSpacing/>
        <w:jc w:val="both"/>
        <w:rPr>
          <w:sz w:val="28"/>
          <w:szCs w:val="28"/>
        </w:rPr>
      </w:pPr>
      <w:proofErr w:type="spellStart"/>
      <w:r w:rsidRPr="00F47366">
        <w:rPr>
          <w:sz w:val="28"/>
          <w:szCs w:val="28"/>
        </w:rPr>
        <w:lastRenderedPageBreak/>
        <w:t>курентного</w:t>
      </w:r>
      <w:proofErr w:type="spellEnd"/>
      <w:r w:rsidR="00C448FE">
        <w:rPr>
          <w:sz w:val="28"/>
          <w:szCs w:val="28"/>
        </w:rPr>
        <w:t xml:space="preserve"> </w:t>
      </w:r>
      <w:r w:rsidRPr="00F47366">
        <w:rPr>
          <w:sz w:val="28"/>
          <w:szCs w:val="28"/>
        </w:rPr>
        <w:t>превосходства</w:t>
      </w:r>
      <w:r w:rsidR="00C448FE">
        <w:rPr>
          <w:sz w:val="28"/>
          <w:szCs w:val="28"/>
        </w:rPr>
        <w:t xml:space="preserve"> </w:t>
      </w:r>
      <w:r w:rsidRPr="00F47366">
        <w:rPr>
          <w:sz w:val="28"/>
          <w:szCs w:val="28"/>
        </w:rPr>
        <w:t>на</w:t>
      </w:r>
      <w:r w:rsidR="00C448FE">
        <w:rPr>
          <w:sz w:val="28"/>
          <w:szCs w:val="28"/>
        </w:rPr>
        <w:t xml:space="preserve"> </w:t>
      </w:r>
      <w:r w:rsidRPr="00F47366">
        <w:rPr>
          <w:sz w:val="28"/>
          <w:szCs w:val="28"/>
        </w:rPr>
        <w:t>рынке</w:t>
      </w:r>
      <w:r w:rsidR="00C448FE">
        <w:rPr>
          <w:sz w:val="28"/>
          <w:szCs w:val="28"/>
        </w:rPr>
        <w:t xml:space="preserve"> </w:t>
      </w:r>
      <w:r w:rsidRPr="00F47366">
        <w:rPr>
          <w:sz w:val="28"/>
          <w:szCs w:val="28"/>
        </w:rPr>
        <w:t>сельскохозяйственной</w:t>
      </w:r>
      <w:r w:rsidR="00C448FE">
        <w:rPr>
          <w:sz w:val="28"/>
          <w:szCs w:val="28"/>
        </w:rPr>
        <w:t xml:space="preserve"> </w:t>
      </w:r>
      <w:r w:rsidRPr="00F47366">
        <w:rPr>
          <w:sz w:val="28"/>
          <w:szCs w:val="28"/>
        </w:rPr>
        <w:t>продукции. </w:t>
      </w:r>
    </w:p>
    <w:p w:rsidR="00F47366" w:rsidRPr="00AA5B8D" w:rsidRDefault="00F47366" w:rsidP="00AA5B8D">
      <w:pPr>
        <w:tabs>
          <w:tab w:val="left" w:pos="0"/>
        </w:tabs>
        <w:spacing w:after="200"/>
        <w:ind w:firstLine="567"/>
        <w:jc w:val="center"/>
        <w:rPr>
          <w:sz w:val="28"/>
          <w:szCs w:val="28"/>
        </w:rPr>
      </w:pPr>
      <w:r w:rsidRPr="00AA5B8D">
        <w:rPr>
          <w:sz w:val="28"/>
          <w:szCs w:val="28"/>
        </w:rPr>
        <w:t>Список</w:t>
      </w:r>
      <w:r w:rsidR="00C448FE">
        <w:rPr>
          <w:sz w:val="28"/>
          <w:szCs w:val="28"/>
        </w:rPr>
        <w:t xml:space="preserve"> </w:t>
      </w:r>
      <w:r w:rsidRPr="00AA5B8D">
        <w:rPr>
          <w:sz w:val="28"/>
          <w:szCs w:val="28"/>
        </w:rPr>
        <w:t>литературы:</w:t>
      </w:r>
    </w:p>
    <w:p w:rsidR="00F47366" w:rsidRPr="00F47366" w:rsidRDefault="00AA5B8D" w:rsidP="00AA5B8D">
      <w:pPr>
        <w:numPr>
          <w:ilvl w:val="0"/>
          <w:numId w:val="26"/>
        </w:numPr>
        <w:shd w:val="clear" w:color="auto" w:fill="FEFEFE"/>
        <w:spacing w:line="360" w:lineRule="auto"/>
        <w:ind w:left="0" w:firstLine="0"/>
        <w:jc w:val="both"/>
        <w:rPr>
          <w:sz w:val="28"/>
          <w:szCs w:val="28"/>
          <w:shd w:val="clear" w:color="auto" w:fill="FFFFFF"/>
        </w:rPr>
      </w:pPr>
      <w:proofErr w:type="spellStart"/>
      <w:r>
        <w:rPr>
          <w:sz w:val="28"/>
          <w:szCs w:val="28"/>
          <w:shd w:val="clear" w:color="auto" w:fill="FFFFFF"/>
        </w:rPr>
        <w:t>Гунько</w:t>
      </w:r>
      <w:r w:rsidR="00F47366" w:rsidRPr="00F47366">
        <w:rPr>
          <w:sz w:val="28"/>
          <w:szCs w:val="28"/>
          <w:shd w:val="clear" w:color="auto" w:fill="FFFFFF"/>
        </w:rPr>
        <w:t>А.Ю</w:t>
      </w:r>
      <w:proofErr w:type="spellEnd"/>
      <w:r w:rsidR="00F47366" w:rsidRPr="00F47366">
        <w:rPr>
          <w:sz w:val="28"/>
          <w:szCs w:val="28"/>
          <w:shd w:val="clear" w:color="auto" w:fill="FFFFFF"/>
        </w:rPr>
        <w:t>., Гунько Т.И.</w:t>
      </w:r>
      <w:r w:rsidR="00C448FE">
        <w:rPr>
          <w:sz w:val="28"/>
          <w:szCs w:val="28"/>
          <w:shd w:val="clear" w:color="auto" w:fill="FFFFFF"/>
        </w:rPr>
        <w:t xml:space="preserve"> </w:t>
      </w:r>
      <w:r w:rsidR="00F47366" w:rsidRPr="00F47366">
        <w:rPr>
          <w:sz w:val="28"/>
          <w:szCs w:val="28"/>
          <w:shd w:val="clear" w:color="auto" w:fill="FFFFFF"/>
        </w:rPr>
        <w:t>Инновационные</w:t>
      </w:r>
      <w:r w:rsidR="00C448FE">
        <w:rPr>
          <w:sz w:val="28"/>
          <w:szCs w:val="28"/>
          <w:shd w:val="clear" w:color="auto" w:fill="FFFFFF"/>
        </w:rPr>
        <w:t xml:space="preserve"> </w:t>
      </w:r>
      <w:r w:rsidR="00F47366" w:rsidRPr="00F47366">
        <w:rPr>
          <w:sz w:val="28"/>
          <w:szCs w:val="28"/>
          <w:shd w:val="clear" w:color="auto" w:fill="FFFFFF"/>
        </w:rPr>
        <w:t>процессы</w:t>
      </w:r>
      <w:r w:rsidR="00C448FE">
        <w:rPr>
          <w:sz w:val="28"/>
          <w:szCs w:val="28"/>
          <w:shd w:val="clear" w:color="auto" w:fill="FFFFFF"/>
        </w:rPr>
        <w:t xml:space="preserve"> </w:t>
      </w:r>
      <w:r w:rsidR="00F47366" w:rsidRPr="00F47366">
        <w:rPr>
          <w:sz w:val="28"/>
          <w:szCs w:val="28"/>
          <w:shd w:val="clear" w:color="auto" w:fill="FFFFFF"/>
        </w:rPr>
        <w:t>в</w:t>
      </w:r>
      <w:r w:rsidR="00C448FE">
        <w:rPr>
          <w:sz w:val="28"/>
          <w:szCs w:val="28"/>
          <w:shd w:val="clear" w:color="auto" w:fill="FFFFFF"/>
        </w:rPr>
        <w:t xml:space="preserve"> </w:t>
      </w:r>
      <w:r w:rsidR="00F47366" w:rsidRPr="00F47366">
        <w:rPr>
          <w:sz w:val="28"/>
          <w:szCs w:val="28"/>
          <w:shd w:val="clear" w:color="auto" w:fill="FFFFFF"/>
        </w:rPr>
        <w:t>АПК:</w:t>
      </w:r>
      <w:r w:rsidR="00C448FE">
        <w:rPr>
          <w:sz w:val="28"/>
          <w:szCs w:val="28"/>
          <w:shd w:val="clear" w:color="auto" w:fill="FFFFFF"/>
        </w:rPr>
        <w:t xml:space="preserve"> </w:t>
      </w:r>
      <w:r w:rsidR="00F47366" w:rsidRPr="00F47366">
        <w:rPr>
          <w:sz w:val="28"/>
          <w:szCs w:val="28"/>
          <w:shd w:val="clear" w:color="auto" w:fill="FFFFFF"/>
        </w:rPr>
        <w:t>основа</w:t>
      </w:r>
      <w:r w:rsidR="00C448FE">
        <w:rPr>
          <w:sz w:val="28"/>
          <w:szCs w:val="28"/>
          <w:shd w:val="clear" w:color="auto" w:fill="FFFFFF"/>
        </w:rPr>
        <w:t xml:space="preserve"> </w:t>
      </w:r>
      <w:r w:rsidR="00F47366" w:rsidRPr="00F47366">
        <w:rPr>
          <w:sz w:val="28"/>
          <w:szCs w:val="28"/>
          <w:shd w:val="clear" w:color="auto" w:fill="FFFFFF"/>
        </w:rPr>
        <w:t>эффективности</w:t>
      </w:r>
      <w:r w:rsidR="00C448FE">
        <w:rPr>
          <w:sz w:val="28"/>
          <w:szCs w:val="28"/>
          <w:shd w:val="clear" w:color="auto" w:fill="FFFFFF"/>
        </w:rPr>
        <w:t xml:space="preserve"> </w:t>
      </w:r>
      <w:r w:rsidR="00F47366" w:rsidRPr="00F47366">
        <w:rPr>
          <w:sz w:val="28"/>
          <w:szCs w:val="28"/>
          <w:shd w:val="clear" w:color="auto" w:fill="FFFFFF"/>
        </w:rPr>
        <w:t>его</w:t>
      </w:r>
      <w:r w:rsidR="00C448FE">
        <w:rPr>
          <w:sz w:val="28"/>
          <w:szCs w:val="28"/>
          <w:shd w:val="clear" w:color="auto" w:fill="FFFFFF"/>
        </w:rPr>
        <w:t xml:space="preserve"> </w:t>
      </w:r>
      <w:r w:rsidR="00F47366" w:rsidRPr="00F47366">
        <w:rPr>
          <w:sz w:val="28"/>
          <w:szCs w:val="28"/>
          <w:shd w:val="clear" w:color="auto" w:fill="FFFFFF"/>
        </w:rPr>
        <w:t>деятельности/Актуальные</w:t>
      </w:r>
      <w:r w:rsidR="00C448FE">
        <w:rPr>
          <w:sz w:val="28"/>
          <w:szCs w:val="28"/>
          <w:shd w:val="clear" w:color="auto" w:fill="FFFFFF"/>
        </w:rPr>
        <w:t xml:space="preserve"> </w:t>
      </w:r>
      <w:r w:rsidR="00F47366" w:rsidRPr="00F47366">
        <w:rPr>
          <w:sz w:val="28"/>
          <w:szCs w:val="28"/>
          <w:shd w:val="clear" w:color="auto" w:fill="FFFFFF"/>
        </w:rPr>
        <w:t>проблемы</w:t>
      </w:r>
      <w:r w:rsidR="00C448FE">
        <w:rPr>
          <w:sz w:val="28"/>
          <w:szCs w:val="28"/>
          <w:shd w:val="clear" w:color="auto" w:fill="FFFFFF"/>
        </w:rPr>
        <w:t xml:space="preserve"> </w:t>
      </w:r>
      <w:r w:rsidR="00F47366" w:rsidRPr="00F47366">
        <w:rPr>
          <w:sz w:val="28"/>
          <w:szCs w:val="28"/>
          <w:shd w:val="clear" w:color="auto" w:fill="FFFFFF"/>
        </w:rPr>
        <w:t>социально-экономического</w:t>
      </w:r>
      <w:r w:rsidR="00C448FE">
        <w:rPr>
          <w:sz w:val="28"/>
          <w:szCs w:val="28"/>
          <w:shd w:val="clear" w:color="auto" w:fill="FFFFFF"/>
        </w:rPr>
        <w:t xml:space="preserve"> </w:t>
      </w:r>
      <w:r w:rsidR="00F47366" w:rsidRPr="00F47366">
        <w:rPr>
          <w:sz w:val="28"/>
          <w:szCs w:val="28"/>
          <w:shd w:val="clear" w:color="auto" w:fill="FFFFFF"/>
        </w:rPr>
        <w:t>развития</w:t>
      </w:r>
      <w:r w:rsidR="00C448FE">
        <w:rPr>
          <w:sz w:val="28"/>
          <w:szCs w:val="28"/>
          <w:shd w:val="clear" w:color="auto" w:fill="FFFFFF"/>
        </w:rPr>
        <w:t xml:space="preserve"> </w:t>
      </w:r>
      <w:r w:rsidR="00F47366" w:rsidRPr="00F47366">
        <w:rPr>
          <w:sz w:val="28"/>
          <w:szCs w:val="28"/>
          <w:shd w:val="clear" w:color="auto" w:fill="FFFFFF"/>
        </w:rPr>
        <w:t>СКФО</w:t>
      </w:r>
      <w:r w:rsidR="00C448FE">
        <w:rPr>
          <w:sz w:val="28"/>
          <w:szCs w:val="28"/>
          <w:shd w:val="clear" w:color="auto" w:fill="FFFFFF"/>
        </w:rPr>
        <w:t xml:space="preserve"> </w:t>
      </w:r>
      <w:r w:rsidR="00F47366" w:rsidRPr="00F47366">
        <w:rPr>
          <w:sz w:val="28"/>
          <w:szCs w:val="28"/>
          <w:shd w:val="clear" w:color="auto" w:fill="FFFFFF"/>
        </w:rPr>
        <w:t>2016.</w:t>
      </w:r>
      <w:r w:rsidR="00C448FE">
        <w:rPr>
          <w:sz w:val="28"/>
          <w:szCs w:val="28"/>
          <w:shd w:val="clear" w:color="auto" w:fill="FFFFFF"/>
        </w:rPr>
        <w:t xml:space="preserve"> </w:t>
      </w:r>
      <w:r w:rsidR="00F47366" w:rsidRPr="00F47366">
        <w:rPr>
          <w:sz w:val="28"/>
          <w:szCs w:val="28"/>
          <w:shd w:val="clear" w:color="auto" w:fill="FFFFFF"/>
        </w:rPr>
        <w:t>—</w:t>
      </w:r>
      <w:r w:rsidR="00C448FE">
        <w:rPr>
          <w:sz w:val="28"/>
          <w:szCs w:val="28"/>
          <w:shd w:val="clear" w:color="auto" w:fill="FFFFFF"/>
        </w:rPr>
        <w:t xml:space="preserve"> </w:t>
      </w:r>
      <w:r w:rsidR="00F47366" w:rsidRPr="00AA5B8D">
        <w:rPr>
          <w:sz w:val="28"/>
          <w:szCs w:val="28"/>
          <w:shd w:val="clear" w:color="auto" w:fill="FFFFFF"/>
        </w:rPr>
        <w:t xml:space="preserve">215 </w:t>
      </w:r>
      <w:r w:rsidR="00F47366" w:rsidRPr="00AA5B8D">
        <w:rPr>
          <w:sz w:val="28"/>
          <w:szCs w:val="28"/>
          <w:shd w:val="clear" w:color="auto" w:fill="FFFFFF"/>
          <w:lang w:val="en-US"/>
        </w:rPr>
        <w:t>c</w:t>
      </w:r>
      <w:r w:rsidR="00F47366" w:rsidRPr="00AA5B8D">
        <w:rPr>
          <w:sz w:val="28"/>
          <w:szCs w:val="28"/>
          <w:shd w:val="clear" w:color="auto" w:fill="FFFFFF"/>
        </w:rPr>
        <w:t>.</w:t>
      </w:r>
    </w:p>
    <w:p w:rsidR="00F47366" w:rsidRPr="00F47366" w:rsidRDefault="00F47366" w:rsidP="00AA5B8D">
      <w:pPr>
        <w:numPr>
          <w:ilvl w:val="0"/>
          <w:numId w:val="26"/>
        </w:numPr>
        <w:shd w:val="clear" w:color="auto" w:fill="FEFEFE"/>
        <w:spacing w:line="360" w:lineRule="auto"/>
        <w:ind w:left="0" w:firstLine="0"/>
        <w:rPr>
          <w:sz w:val="28"/>
          <w:szCs w:val="28"/>
          <w:shd w:val="clear" w:color="auto" w:fill="FFFFFF"/>
        </w:rPr>
      </w:pPr>
      <w:r w:rsidRPr="00F47366">
        <w:rPr>
          <w:sz w:val="28"/>
          <w:szCs w:val="28"/>
          <w:shd w:val="clear" w:color="auto" w:fill="FFFFFF"/>
        </w:rPr>
        <w:t>Веретенникова, И. И. Экономика организации (предприятия) / И.И. В</w:t>
      </w:r>
      <w:r w:rsidRPr="00F47366">
        <w:rPr>
          <w:sz w:val="28"/>
          <w:szCs w:val="28"/>
          <w:shd w:val="clear" w:color="auto" w:fill="FFFFFF"/>
        </w:rPr>
        <w:t>е</w:t>
      </w:r>
      <w:r w:rsidRPr="00F47366">
        <w:rPr>
          <w:sz w:val="28"/>
          <w:szCs w:val="28"/>
          <w:shd w:val="clear" w:color="auto" w:fill="FFFFFF"/>
        </w:rPr>
        <w:t>ретенникова, И.В. Сергеев. - М</w:t>
      </w:r>
      <w:r w:rsidRPr="00AA5B8D">
        <w:rPr>
          <w:sz w:val="28"/>
          <w:szCs w:val="28"/>
          <w:shd w:val="clear" w:color="auto" w:fill="FFFFFF"/>
        </w:rPr>
        <w:t xml:space="preserve">.: </w:t>
      </w:r>
      <w:proofErr w:type="spellStart"/>
      <w:r w:rsidRPr="00AA5B8D">
        <w:rPr>
          <w:sz w:val="28"/>
          <w:szCs w:val="28"/>
          <w:shd w:val="clear" w:color="auto" w:fill="FFFFFF"/>
        </w:rPr>
        <w:t>Юрайт</w:t>
      </w:r>
      <w:proofErr w:type="spellEnd"/>
      <w:r w:rsidRPr="00AA5B8D">
        <w:rPr>
          <w:sz w:val="28"/>
          <w:szCs w:val="28"/>
          <w:shd w:val="clear" w:color="auto" w:fill="FFFFFF"/>
        </w:rPr>
        <w:t>, </w:t>
      </w:r>
      <w:r w:rsidRPr="00AA5B8D">
        <w:rPr>
          <w:bCs/>
          <w:sz w:val="28"/>
          <w:szCs w:val="28"/>
          <w:shd w:val="clear" w:color="auto" w:fill="FFFFFF"/>
        </w:rPr>
        <w:t>2016</w:t>
      </w:r>
      <w:r w:rsidRPr="00F47366">
        <w:rPr>
          <w:sz w:val="28"/>
          <w:szCs w:val="28"/>
          <w:shd w:val="clear" w:color="auto" w:fill="FFFFFF"/>
        </w:rPr>
        <w:t>. - 672 c.</w:t>
      </w:r>
    </w:p>
    <w:p w:rsidR="00F47366" w:rsidRPr="00F47366" w:rsidRDefault="00F47366" w:rsidP="00AA5B8D">
      <w:pPr>
        <w:numPr>
          <w:ilvl w:val="0"/>
          <w:numId w:val="26"/>
        </w:numPr>
        <w:spacing w:line="360" w:lineRule="auto"/>
        <w:ind w:left="0" w:firstLine="0"/>
        <w:contextualSpacing/>
        <w:rPr>
          <w:sz w:val="28"/>
          <w:szCs w:val="28"/>
        </w:rPr>
      </w:pPr>
      <w:r w:rsidRPr="00F47366">
        <w:rPr>
          <w:sz w:val="28"/>
          <w:szCs w:val="28"/>
        </w:rPr>
        <w:t>Гордеева, О. Г. Учет и анализ в условиях ценностно-ориентированного управления / О.Г. Гордеева, Т.Ю. Серебрякова. - М.: ИНФРА-М, </w:t>
      </w:r>
      <w:r w:rsidRPr="00F47366">
        <w:rPr>
          <w:bCs/>
          <w:sz w:val="28"/>
          <w:szCs w:val="28"/>
        </w:rPr>
        <w:t>2017</w:t>
      </w:r>
      <w:r w:rsidRPr="00F47366">
        <w:rPr>
          <w:sz w:val="28"/>
          <w:szCs w:val="28"/>
        </w:rPr>
        <w:t>. 136 c.</w:t>
      </w:r>
    </w:p>
    <w:p w:rsidR="00F47366" w:rsidRPr="00F47366" w:rsidRDefault="00F47366" w:rsidP="00AA5B8D">
      <w:pPr>
        <w:numPr>
          <w:ilvl w:val="0"/>
          <w:numId w:val="26"/>
        </w:numPr>
        <w:shd w:val="clear" w:color="auto" w:fill="FEFEFE"/>
        <w:spacing w:line="360" w:lineRule="auto"/>
        <w:ind w:left="0" w:firstLine="0"/>
        <w:rPr>
          <w:sz w:val="28"/>
          <w:szCs w:val="28"/>
        </w:rPr>
      </w:pPr>
      <w:r w:rsidRPr="00F47366">
        <w:rPr>
          <w:sz w:val="28"/>
          <w:szCs w:val="28"/>
          <w:shd w:val="clear" w:color="auto" w:fill="FFFFFF"/>
        </w:rPr>
        <w:t xml:space="preserve">Каменец, Н.В. Экономические категории издержки, затраты, расходы, себестоимость -Под ред. </w:t>
      </w:r>
      <w:proofErr w:type="spellStart"/>
      <w:r w:rsidRPr="00F47366">
        <w:rPr>
          <w:sz w:val="28"/>
          <w:szCs w:val="28"/>
          <w:shd w:val="clear" w:color="auto" w:fill="FFFFFF"/>
        </w:rPr>
        <w:t>Н.В.Зубарева</w:t>
      </w:r>
      <w:proofErr w:type="spellEnd"/>
      <w:r w:rsidRPr="00F47366">
        <w:rPr>
          <w:sz w:val="28"/>
          <w:szCs w:val="28"/>
          <w:shd w:val="clear" w:color="auto" w:fill="FFFFFF"/>
        </w:rPr>
        <w:t xml:space="preserve"> // Глобальный научный потенциал, 2016.115 с.</w:t>
      </w:r>
    </w:p>
    <w:p w:rsidR="00F47366" w:rsidRPr="00F47366" w:rsidRDefault="00F47366" w:rsidP="00AA5B8D">
      <w:pPr>
        <w:numPr>
          <w:ilvl w:val="0"/>
          <w:numId w:val="26"/>
        </w:numPr>
        <w:shd w:val="clear" w:color="auto" w:fill="FEFEFE"/>
        <w:spacing w:line="360" w:lineRule="auto"/>
        <w:ind w:left="0" w:firstLine="0"/>
        <w:rPr>
          <w:sz w:val="28"/>
          <w:szCs w:val="28"/>
          <w:shd w:val="clear" w:color="auto" w:fill="FFFFFF"/>
        </w:rPr>
      </w:pPr>
      <w:r w:rsidRPr="00F47366">
        <w:rPr>
          <w:sz w:val="28"/>
          <w:szCs w:val="28"/>
          <w:shd w:val="clear" w:color="auto" w:fill="FFFFFF"/>
        </w:rPr>
        <w:t>Коваленко, Е.В., Трушкина И.Р Теоретические основы учета и кальк</w:t>
      </w:r>
      <w:r w:rsidRPr="00F47366">
        <w:rPr>
          <w:sz w:val="28"/>
          <w:szCs w:val="28"/>
          <w:shd w:val="clear" w:color="auto" w:fill="FFFFFF"/>
        </w:rPr>
        <w:t>у</w:t>
      </w:r>
      <w:r w:rsidRPr="00F47366">
        <w:rPr>
          <w:sz w:val="28"/>
          <w:szCs w:val="28"/>
          <w:shd w:val="clear" w:color="auto" w:fill="FFFFFF"/>
        </w:rPr>
        <w:t xml:space="preserve">лирования себестоимости сельскохозяйственной продукции. -Под ред. </w:t>
      </w:r>
      <w:proofErr w:type="spellStart"/>
      <w:r w:rsidRPr="00F47366">
        <w:rPr>
          <w:sz w:val="28"/>
          <w:szCs w:val="28"/>
          <w:shd w:val="clear" w:color="auto" w:fill="FFFFFF"/>
        </w:rPr>
        <w:t>Е.В.Коваленко</w:t>
      </w:r>
      <w:proofErr w:type="spellEnd"/>
      <w:r w:rsidRPr="00F47366">
        <w:rPr>
          <w:sz w:val="28"/>
          <w:szCs w:val="28"/>
          <w:shd w:val="clear" w:color="auto" w:fill="FFFFFF"/>
        </w:rPr>
        <w:t xml:space="preserve"> и И.Р. </w:t>
      </w:r>
      <w:proofErr w:type="spellStart"/>
      <w:r w:rsidRPr="00F47366">
        <w:rPr>
          <w:sz w:val="28"/>
          <w:szCs w:val="28"/>
          <w:shd w:val="clear" w:color="auto" w:fill="FFFFFF"/>
        </w:rPr>
        <w:t>Трушкина</w:t>
      </w:r>
      <w:proofErr w:type="spellEnd"/>
      <w:r w:rsidRPr="00F47366">
        <w:rPr>
          <w:sz w:val="28"/>
          <w:szCs w:val="28"/>
          <w:shd w:val="clear" w:color="auto" w:fill="FFFFFF"/>
        </w:rPr>
        <w:t xml:space="preserve"> // Известия Санкт-Петербургского госуда</w:t>
      </w:r>
      <w:r w:rsidRPr="00F47366">
        <w:rPr>
          <w:sz w:val="28"/>
          <w:szCs w:val="28"/>
          <w:shd w:val="clear" w:color="auto" w:fill="FFFFFF"/>
        </w:rPr>
        <w:t>р</w:t>
      </w:r>
      <w:r w:rsidRPr="00F47366">
        <w:rPr>
          <w:sz w:val="28"/>
          <w:szCs w:val="28"/>
          <w:shd w:val="clear" w:color="auto" w:fill="FFFFFF"/>
        </w:rPr>
        <w:t>ственного аграрного университета, 2016.258 c.</w:t>
      </w:r>
    </w:p>
    <w:p w:rsidR="00F47366" w:rsidRPr="00AA5B8D" w:rsidRDefault="00F47366" w:rsidP="00AA5B8D">
      <w:pPr>
        <w:numPr>
          <w:ilvl w:val="0"/>
          <w:numId w:val="26"/>
        </w:numPr>
        <w:shd w:val="clear" w:color="auto" w:fill="FEFEFE"/>
        <w:spacing w:line="360" w:lineRule="auto"/>
        <w:ind w:left="0" w:firstLine="0"/>
        <w:rPr>
          <w:sz w:val="28"/>
          <w:szCs w:val="28"/>
          <w:shd w:val="clear" w:color="auto" w:fill="FFFFFF"/>
        </w:rPr>
      </w:pPr>
      <w:proofErr w:type="spellStart"/>
      <w:r w:rsidRPr="00F47366">
        <w:rPr>
          <w:sz w:val="28"/>
          <w:szCs w:val="28"/>
          <w:shd w:val="clear" w:color="auto" w:fill="FFFFFF"/>
        </w:rPr>
        <w:t>Кундиус</w:t>
      </w:r>
      <w:proofErr w:type="spellEnd"/>
      <w:r w:rsidRPr="00F47366">
        <w:rPr>
          <w:sz w:val="28"/>
          <w:szCs w:val="28"/>
          <w:shd w:val="clear" w:color="auto" w:fill="FFFFFF"/>
        </w:rPr>
        <w:t>, В.А. Экономика агропромышленного комплекса. Учебное п</w:t>
      </w:r>
      <w:r w:rsidRPr="00F47366">
        <w:rPr>
          <w:sz w:val="28"/>
          <w:szCs w:val="28"/>
          <w:shd w:val="clear" w:color="auto" w:fill="FFFFFF"/>
        </w:rPr>
        <w:t>о</w:t>
      </w:r>
      <w:r w:rsidRPr="00F47366">
        <w:rPr>
          <w:sz w:val="28"/>
          <w:szCs w:val="28"/>
          <w:shd w:val="clear" w:color="auto" w:fill="FFFFFF"/>
        </w:rPr>
        <w:t xml:space="preserve">собие / В.А. </w:t>
      </w:r>
      <w:proofErr w:type="spellStart"/>
      <w:r w:rsidRPr="00F47366">
        <w:rPr>
          <w:sz w:val="28"/>
          <w:szCs w:val="28"/>
          <w:shd w:val="clear" w:color="auto" w:fill="FFFFFF"/>
        </w:rPr>
        <w:t>Кундиус</w:t>
      </w:r>
      <w:proofErr w:type="spellEnd"/>
      <w:r w:rsidRPr="00F47366">
        <w:rPr>
          <w:sz w:val="28"/>
          <w:szCs w:val="28"/>
          <w:shd w:val="clear" w:color="auto" w:fill="FFFFFF"/>
        </w:rPr>
        <w:t xml:space="preserve">. - М.: </w:t>
      </w:r>
      <w:proofErr w:type="spellStart"/>
      <w:r w:rsidRPr="00F47366">
        <w:rPr>
          <w:sz w:val="28"/>
          <w:szCs w:val="28"/>
          <w:shd w:val="clear" w:color="auto" w:fill="FFFFFF"/>
        </w:rPr>
        <w:t>КноРус</w:t>
      </w:r>
      <w:proofErr w:type="spellEnd"/>
      <w:r w:rsidRPr="00F47366">
        <w:rPr>
          <w:sz w:val="28"/>
          <w:szCs w:val="28"/>
          <w:shd w:val="clear" w:color="auto" w:fill="FFFFFF"/>
        </w:rPr>
        <w:t xml:space="preserve">, 2016. </w:t>
      </w:r>
      <w:r w:rsidRPr="00AA5B8D">
        <w:rPr>
          <w:sz w:val="28"/>
          <w:szCs w:val="28"/>
          <w:shd w:val="clear" w:color="auto" w:fill="FFFFFF"/>
        </w:rPr>
        <w:t>- </w:t>
      </w:r>
      <w:r w:rsidRPr="00AA5B8D">
        <w:rPr>
          <w:bCs/>
          <w:sz w:val="28"/>
          <w:szCs w:val="28"/>
          <w:shd w:val="clear" w:color="auto" w:fill="FFFFFF"/>
        </w:rPr>
        <w:t>554</w:t>
      </w:r>
      <w:r w:rsidRPr="00AA5B8D">
        <w:rPr>
          <w:sz w:val="28"/>
          <w:szCs w:val="28"/>
          <w:shd w:val="clear" w:color="auto" w:fill="FFFFFF"/>
        </w:rPr>
        <w:t> c.</w:t>
      </w:r>
    </w:p>
    <w:p w:rsidR="00F47366" w:rsidRPr="00F47366" w:rsidRDefault="00F47366" w:rsidP="00AA5B8D">
      <w:pPr>
        <w:numPr>
          <w:ilvl w:val="0"/>
          <w:numId w:val="26"/>
        </w:numPr>
        <w:shd w:val="clear" w:color="auto" w:fill="FEFEFE"/>
        <w:spacing w:line="360" w:lineRule="auto"/>
        <w:ind w:left="0" w:firstLine="0"/>
        <w:rPr>
          <w:sz w:val="28"/>
          <w:szCs w:val="28"/>
        </w:rPr>
      </w:pPr>
      <w:r w:rsidRPr="00F47366">
        <w:rPr>
          <w:sz w:val="28"/>
          <w:szCs w:val="28"/>
        </w:rPr>
        <w:t xml:space="preserve">Лачинов, Ю. Н. Объекты учета и управления в экономике предприятия / Ю.Н. Лачинов. - М.: </w:t>
      </w:r>
      <w:proofErr w:type="spellStart"/>
      <w:r w:rsidRPr="00F47366">
        <w:rPr>
          <w:sz w:val="28"/>
          <w:szCs w:val="28"/>
        </w:rPr>
        <w:t>Либроком</w:t>
      </w:r>
      <w:proofErr w:type="spellEnd"/>
      <w:r w:rsidRPr="00F47366">
        <w:rPr>
          <w:sz w:val="28"/>
          <w:szCs w:val="28"/>
        </w:rPr>
        <w:t>, 2017. - 281 c.</w:t>
      </w:r>
    </w:p>
    <w:p w:rsidR="00F47366" w:rsidRPr="00F47366" w:rsidRDefault="00F47366" w:rsidP="00AA5B8D">
      <w:pPr>
        <w:numPr>
          <w:ilvl w:val="0"/>
          <w:numId w:val="26"/>
        </w:numPr>
        <w:shd w:val="clear" w:color="auto" w:fill="FEFEFE"/>
        <w:spacing w:line="360" w:lineRule="auto"/>
        <w:ind w:left="0" w:firstLine="0"/>
        <w:rPr>
          <w:sz w:val="28"/>
          <w:szCs w:val="28"/>
        </w:rPr>
      </w:pPr>
      <w:r w:rsidRPr="00F47366">
        <w:rPr>
          <w:sz w:val="28"/>
          <w:szCs w:val="28"/>
        </w:rPr>
        <w:t>Николаева, О. Классический управленческий учет / Ольга Николаева</w:t>
      </w:r>
      <w:proofErr w:type="gramStart"/>
      <w:r w:rsidRPr="00F47366">
        <w:rPr>
          <w:sz w:val="28"/>
          <w:szCs w:val="28"/>
        </w:rPr>
        <w:t xml:space="preserve"> ,</w:t>
      </w:r>
      <w:proofErr w:type="gramEnd"/>
      <w:r w:rsidRPr="00F47366">
        <w:rPr>
          <w:sz w:val="28"/>
          <w:szCs w:val="28"/>
        </w:rPr>
        <w:t xml:space="preserve"> Татьяна Шишкова. - М.: </w:t>
      </w:r>
      <w:proofErr w:type="spellStart"/>
      <w:r w:rsidRPr="00F47366">
        <w:rPr>
          <w:sz w:val="28"/>
          <w:szCs w:val="28"/>
        </w:rPr>
        <w:t>Красанд</w:t>
      </w:r>
      <w:proofErr w:type="spellEnd"/>
      <w:r w:rsidRPr="00F47366">
        <w:rPr>
          <w:sz w:val="28"/>
          <w:szCs w:val="28"/>
        </w:rPr>
        <w:t>, 2017. - 400 c.</w:t>
      </w:r>
    </w:p>
    <w:p w:rsidR="00F47366" w:rsidRPr="00AA5B8D" w:rsidRDefault="00F47366" w:rsidP="00AA5B8D">
      <w:pPr>
        <w:numPr>
          <w:ilvl w:val="0"/>
          <w:numId w:val="26"/>
        </w:numPr>
        <w:shd w:val="clear" w:color="auto" w:fill="FEFEFE"/>
        <w:tabs>
          <w:tab w:val="left" w:pos="0"/>
        </w:tabs>
        <w:spacing w:line="360" w:lineRule="auto"/>
        <w:ind w:left="0" w:firstLine="0"/>
        <w:jc w:val="both"/>
        <w:rPr>
          <w:sz w:val="22"/>
          <w:szCs w:val="22"/>
        </w:rPr>
      </w:pPr>
      <w:r w:rsidRPr="00F47366">
        <w:rPr>
          <w:sz w:val="28"/>
          <w:szCs w:val="28"/>
          <w:shd w:val="clear" w:color="auto" w:fill="FFFFFF"/>
        </w:rPr>
        <w:t>Ткач, А.С. Проблема разграничения понятий расходы, затраты, и</w:t>
      </w:r>
      <w:r w:rsidRPr="00F47366">
        <w:rPr>
          <w:sz w:val="28"/>
          <w:szCs w:val="28"/>
          <w:shd w:val="clear" w:color="auto" w:fill="FFFFFF"/>
        </w:rPr>
        <w:t>з</w:t>
      </w:r>
      <w:r w:rsidRPr="00F47366">
        <w:rPr>
          <w:sz w:val="28"/>
          <w:szCs w:val="28"/>
          <w:shd w:val="clear" w:color="auto" w:fill="FFFFFF"/>
        </w:rPr>
        <w:t xml:space="preserve">держки - Под ред. </w:t>
      </w:r>
      <w:proofErr w:type="spellStart"/>
      <w:r w:rsidRPr="00F47366">
        <w:rPr>
          <w:sz w:val="28"/>
          <w:szCs w:val="28"/>
          <w:shd w:val="clear" w:color="auto" w:fill="FFFFFF"/>
        </w:rPr>
        <w:t>А.С.Ткач</w:t>
      </w:r>
      <w:proofErr w:type="spellEnd"/>
      <w:r w:rsidRPr="00F47366">
        <w:rPr>
          <w:sz w:val="28"/>
          <w:szCs w:val="28"/>
          <w:shd w:val="clear" w:color="auto" w:fill="FFFFFF"/>
        </w:rPr>
        <w:t xml:space="preserve"> // Новая наука: От идеи к результату,2017. </w:t>
      </w:r>
      <w:r w:rsidRPr="00AA5B8D">
        <w:rPr>
          <w:sz w:val="22"/>
          <w:szCs w:val="22"/>
          <w:shd w:val="clear" w:color="auto" w:fill="FFFFFF"/>
        </w:rPr>
        <w:t>157 с.</w:t>
      </w:r>
    </w:p>
    <w:p w:rsidR="00E47B20" w:rsidRDefault="00E47B20" w:rsidP="00E47B20">
      <w:pPr>
        <w:ind w:firstLine="709"/>
        <w:contextualSpacing/>
        <w:jc w:val="right"/>
        <w:rPr>
          <w:rStyle w:val="20"/>
          <w:rFonts w:ascii="Times New Roman" w:hAnsi="Times New Roman" w:cs="Times New Roman"/>
          <w:b w:val="0"/>
          <w:color w:val="auto"/>
          <w:sz w:val="28"/>
          <w:szCs w:val="28"/>
        </w:rPr>
      </w:pPr>
    </w:p>
    <w:p w:rsidR="00664047" w:rsidRDefault="00664047" w:rsidP="00E47B20">
      <w:pPr>
        <w:ind w:firstLine="709"/>
        <w:contextualSpacing/>
        <w:jc w:val="right"/>
        <w:rPr>
          <w:rStyle w:val="20"/>
          <w:rFonts w:ascii="Times New Roman" w:hAnsi="Times New Roman" w:cs="Times New Roman"/>
          <w:b w:val="0"/>
          <w:color w:val="auto"/>
          <w:sz w:val="28"/>
          <w:szCs w:val="28"/>
        </w:rPr>
      </w:pPr>
      <w:bookmarkStart w:id="231" w:name="_Toc11069999"/>
      <w:bookmarkStart w:id="232" w:name="_Toc11071123"/>
    </w:p>
    <w:p w:rsidR="00664047" w:rsidRDefault="00664047" w:rsidP="00E47B20">
      <w:pPr>
        <w:ind w:firstLine="709"/>
        <w:contextualSpacing/>
        <w:jc w:val="right"/>
        <w:rPr>
          <w:rStyle w:val="20"/>
          <w:rFonts w:ascii="Times New Roman" w:hAnsi="Times New Roman" w:cs="Times New Roman"/>
          <w:b w:val="0"/>
          <w:color w:val="auto"/>
          <w:sz w:val="28"/>
          <w:szCs w:val="28"/>
        </w:rPr>
      </w:pPr>
    </w:p>
    <w:p w:rsidR="00664047" w:rsidRDefault="00664047" w:rsidP="00E47B20">
      <w:pPr>
        <w:ind w:firstLine="709"/>
        <w:contextualSpacing/>
        <w:jc w:val="right"/>
        <w:rPr>
          <w:rStyle w:val="20"/>
          <w:rFonts w:ascii="Times New Roman" w:hAnsi="Times New Roman" w:cs="Times New Roman"/>
          <w:b w:val="0"/>
          <w:color w:val="auto"/>
          <w:sz w:val="28"/>
          <w:szCs w:val="28"/>
        </w:rPr>
      </w:pPr>
    </w:p>
    <w:p w:rsidR="00664047" w:rsidRDefault="00664047" w:rsidP="00E47B20">
      <w:pPr>
        <w:ind w:firstLine="709"/>
        <w:contextualSpacing/>
        <w:jc w:val="right"/>
        <w:rPr>
          <w:rStyle w:val="20"/>
          <w:rFonts w:ascii="Times New Roman" w:hAnsi="Times New Roman" w:cs="Times New Roman"/>
          <w:b w:val="0"/>
          <w:color w:val="auto"/>
          <w:sz w:val="28"/>
          <w:szCs w:val="28"/>
        </w:rPr>
      </w:pPr>
    </w:p>
    <w:p w:rsidR="00664047" w:rsidRDefault="00664047" w:rsidP="00E47B20">
      <w:pPr>
        <w:ind w:firstLine="709"/>
        <w:contextualSpacing/>
        <w:jc w:val="right"/>
        <w:rPr>
          <w:rStyle w:val="20"/>
          <w:rFonts w:ascii="Times New Roman" w:hAnsi="Times New Roman" w:cs="Times New Roman"/>
          <w:b w:val="0"/>
          <w:color w:val="auto"/>
          <w:sz w:val="28"/>
          <w:szCs w:val="28"/>
        </w:rPr>
      </w:pPr>
    </w:p>
    <w:p w:rsidR="00664047" w:rsidRDefault="00664047" w:rsidP="00E47B20">
      <w:pPr>
        <w:ind w:firstLine="709"/>
        <w:contextualSpacing/>
        <w:jc w:val="right"/>
        <w:rPr>
          <w:rStyle w:val="20"/>
          <w:rFonts w:ascii="Times New Roman" w:hAnsi="Times New Roman" w:cs="Times New Roman"/>
          <w:b w:val="0"/>
          <w:color w:val="auto"/>
          <w:sz w:val="28"/>
          <w:szCs w:val="28"/>
        </w:rPr>
      </w:pPr>
    </w:p>
    <w:p w:rsidR="00664047" w:rsidRDefault="00664047" w:rsidP="00E47B20">
      <w:pPr>
        <w:ind w:firstLine="709"/>
        <w:contextualSpacing/>
        <w:jc w:val="right"/>
        <w:rPr>
          <w:rStyle w:val="20"/>
          <w:rFonts w:ascii="Times New Roman" w:hAnsi="Times New Roman" w:cs="Times New Roman"/>
          <w:b w:val="0"/>
          <w:color w:val="auto"/>
          <w:sz w:val="28"/>
          <w:szCs w:val="28"/>
        </w:rPr>
      </w:pPr>
    </w:p>
    <w:p w:rsidR="00E47B20" w:rsidRPr="00E47B20" w:rsidRDefault="00E47B20" w:rsidP="00E47B20">
      <w:pPr>
        <w:ind w:firstLine="709"/>
        <w:contextualSpacing/>
        <w:jc w:val="right"/>
        <w:rPr>
          <w:sz w:val="27"/>
          <w:szCs w:val="27"/>
        </w:rPr>
      </w:pPr>
      <w:proofErr w:type="spellStart"/>
      <w:r w:rsidRPr="00E47B20">
        <w:rPr>
          <w:rStyle w:val="20"/>
          <w:rFonts w:ascii="Times New Roman" w:hAnsi="Times New Roman" w:cs="Times New Roman"/>
          <w:b w:val="0"/>
          <w:color w:val="auto"/>
          <w:sz w:val="28"/>
          <w:szCs w:val="28"/>
        </w:rPr>
        <w:lastRenderedPageBreak/>
        <w:t>Азикаева</w:t>
      </w:r>
      <w:proofErr w:type="spellEnd"/>
      <w:r w:rsidRPr="00E47B20">
        <w:rPr>
          <w:rStyle w:val="20"/>
          <w:rFonts w:ascii="Times New Roman" w:hAnsi="Times New Roman" w:cs="Times New Roman"/>
          <w:b w:val="0"/>
          <w:color w:val="auto"/>
          <w:sz w:val="28"/>
          <w:szCs w:val="28"/>
        </w:rPr>
        <w:t xml:space="preserve"> З.А</w:t>
      </w:r>
      <w:bookmarkEnd w:id="231"/>
      <w:bookmarkEnd w:id="232"/>
      <w:r w:rsidRPr="00E47B20">
        <w:rPr>
          <w:sz w:val="28"/>
          <w:szCs w:val="28"/>
        </w:rPr>
        <w:t>.</w:t>
      </w:r>
      <w:r w:rsidRPr="00E47B20">
        <w:rPr>
          <w:sz w:val="27"/>
          <w:szCs w:val="27"/>
        </w:rPr>
        <w:t xml:space="preserve"> магистрант 2 курса </w:t>
      </w:r>
    </w:p>
    <w:p w:rsidR="00E47B20" w:rsidRPr="00E47B20" w:rsidRDefault="00E47B20" w:rsidP="00E47B20">
      <w:pPr>
        <w:ind w:firstLine="709"/>
        <w:contextualSpacing/>
        <w:jc w:val="right"/>
        <w:rPr>
          <w:sz w:val="28"/>
          <w:szCs w:val="28"/>
        </w:rPr>
      </w:pPr>
      <w:r w:rsidRPr="00E47B20">
        <w:rPr>
          <w:sz w:val="27"/>
          <w:szCs w:val="27"/>
        </w:rPr>
        <w:t>направления «Аудит и финансовый консалтинг»</w:t>
      </w:r>
    </w:p>
    <w:p w:rsidR="00E47B20" w:rsidRPr="00E47B20" w:rsidRDefault="00E47B20" w:rsidP="00E47B20">
      <w:pPr>
        <w:autoSpaceDE w:val="0"/>
        <w:autoSpaceDN w:val="0"/>
        <w:adjustRightInd w:val="0"/>
        <w:jc w:val="right"/>
        <w:rPr>
          <w:sz w:val="28"/>
          <w:szCs w:val="28"/>
        </w:rPr>
      </w:pPr>
      <w:r w:rsidRPr="00E47B20">
        <w:rPr>
          <w:sz w:val="28"/>
          <w:szCs w:val="28"/>
        </w:rPr>
        <w:t>ФГОУ</w:t>
      </w:r>
      <w:r w:rsidR="00C448FE">
        <w:rPr>
          <w:sz w:val="28"/>
          <w:szCs w:val="28"/>
        </w:rPr>
        <w:t xml:space="preserve"> </w:t>
      </w:r>
      <w:r w:rsidRPr="00E47B20">
        <w:rPr>
          <w:sz w:val="28"/>
          <w:szCs w:val="28"/>
        </w:rPr>
        <w:t>ВО «Дагестанский государственный университет»,</w:t>
      </w:r>
    </w:p>
    <w:p w:rsidR="00E47B20" w:rsidRPr="00E47B20" w:rsidRDefault="00ED1C95" w:rsidP="00E47B20">
      <w:pPr>
        <w:autoSpaceDE w:val="0"/>
        <w:autoSpaceDN w:val="0"/>
        <w:adjustRightInd w:val="0"/>
        <w:jc w:val="right"/>
        <w:rPr>
          <w:sz w:val="28"/>
          <w:szCs w:val="28"/>
        </w:rPr>
      </w:pPr>
      <w:bookmarkStart w:id="233" w:name="_Toc11071124"/>
      <w:r>
        <w:rPr>
          <w:rStyle w:val="20"/>
          <w:rFonts w:ascii="Times New Roman" w:hAnsi="Times New Roman" w:cs="Times New Roman"/>
          <w:b w:val="0"/>
          <w:color w:val="auto"/>
          <w:sz w:val="28"/>
          <w:szCs w:val="28"/>
        </w:rPr>
        <w:t>Юсуфов Н.А.</w:t>
      </w:r>
      <w:r w:rsidR="00E47B20" w:rsidRPr="00E46A7F">
        <w:rPr>
          <w:rStyle w:val="20"/>
          <w:rFonts w:ascii="Times New Roman" w:hAnsi="Times New Roman" w:cs="Times New Roman"/>
          <w:b w:val="0"/>
          <w:color w:val="auto"/>
          <w:sz w:val="28"/>
          <w:szCs w:val="28"/>
        </w:rPr>
        <w:t>,</w:t>
      </w:r>
      <w:bookmarkEnd w:id="233"/>
      <w:r w:rsidR="00E46A7F">
        <w:rPr>
          <w:sz w:val="28"/>
          <w:szCs w:val="28"/>
        </w:rPr>
        <w:t xml:space="preserve"> </w:t>
      </w:r>
      <w:r w:rsidR="00E47B20" w:rsidRPr="00E47B20">
        <w:rPr>
          <w:sz w:val="28"/>
          <w:szCs w:val="28"/>
        </w:rPr>
        <w:t xml:space="preserve">к.э.н., доцент </w:t>
      </w:r>
    </w:p>
    <w:p w:rsidR="00E47B20" w:rsidRPr="00E47B20" w:rsidRDefault="00E47B20" w:rsidP="00E47B20">
      <w:pPr>
        <w:autoSpaceDE w:val="0"/>
        <w:autoSpaceDN w:val="0"/>
        <w:adjustRightInd w:val="0"/>
        <w:jc w:val="right"/>
        <w:rPr>
          <w:sz w:val="28"/>
          <w:szCs w:val="28"/>
        </w:rPr>
      </w:pPr>
      <w:r w:rsidRPr="00E47B20">
        <w:rPr>
          <w:sz w:val="28"/>
          <w:szCs w:val="28"/>
        </w:rPr>
        <w:t>ФГОУ</w:t>
      </w:r>
      <w:r w:rsidR="00C448FE">
        <w:rPr>
          <w:sz w:val="28"/>
          <w:szCs w:val="28"/>
        </w:rPr>
        <w:t xml:space="preserve"> </w:t>
      </w:r>
      <w:r w:rsidRPr="00E47B20">
        <w:rPr>
          <w:sz w:val="28"/>
          <w:szCs w:val="28"/>
        </w:rPr>
        <w:t>ВО «Дагестанский госуда</w:t>
      </w:r>
      <w:r w:rsidR="00ED1C95">
        <w:rPr>
          <w:sz w:val="28"/>
          <w:szCs w:val="28"/>
        </w:rPr>
        <w:t>рственный аграрный университет»</w:t>
      </w:r>
    </w:p>
    <w:p w:rsidR="00E47B20" w:rsidRDefault="00E47B20" w:rsidP="00E47B20">
      <w:pPr>
        <w:ind w:firstLine="709"/>
        <w:contextualSpacing/>
        <w:jc w:val="center"/>
        <w:rPr>
          <w:rFonts w:eastAsia="Calibri"/>
          <w:b/>
          <w:sz w:val="28"/>
          <w:szCs w:val="28"/>
          <w:lang w:eastAsia="en-US"/>
        </w:rPr>
      </w:pPr>
    </w:p>
    <w:p w:rsidR="00E47B20" w:rsidRPr="00E47B20" w:rsidRDefault="00E47B20" w:rsidP="00E47B20">
      <w:pPr>
        <w:pStyle w:val="2"/>
        <w:jc w:val="center"/>
        <w:rPr>
          <w:rFonts w:ascii="Times New Roman" w:eastAsia="Calibri" w:hAnsi="Times New Roman" w:cs="Times New Roman"/>
          <w:color w:val="auto"/>
          <w:sz w:val="28"/>
          <w:szCs w:val="28"/>
          <w:lang w:eastAsia="en-US"/>
        </w:rPr>
      </w:pPr>
      <w:bookmarkStart w:id="234" w:name="_Toc11071125"/>
      <w:r w:rsidRPr="00E47B20">
        <w:rPr>
          <w:rFonts w:ascii="Times New Roman" w:eastAsia="Calibri" w:hAnsi="Times New Roman" w:cs="Times New Roman"/>
          <w:color w:val="auto"/>
          <w:sz w:val="28"/>
          <w:szCs w:val="28"/>
          <w:lang w:eastAsia="en-US"/>
        </w:rPr>
        <w:t>ВОПРОСЫ ГАРМОНИЗАЦИИ УЧЕТА, АНАЛИЗА И АУДИТА</w:t>
      </w:r>
      <w:r w:rsidR="00C448FE">
        <w:rPr>
          <w:rFonts w:ascii="Times New Roman" w:eastAsia="Calibri" w:hAnsi="Times New Roman" w:cs="Times New Roman"/>
          <w:color w:val="auto"/>
          <w:sz w:val="28"/>
          <w:szCs w:val="28"/>
          <w:lang w:eastAsia="en-US"/>
        </w:rPr>
        <w:t xml:space="preserve"> </w:t>
      </w:r>
      <w:r w:rsidRPr="00E47B20">
        <w:rPr>
          <w:rFonts w:ascii="Times New Roman" w:eastAsia="Calibri" w:hAnsi="Times New Roman" w:cs="Times New Roman"/>
          <w:color w:val="auto"/>
          <w:sz w:val="28"/>
          <w:szCs w:val="28"/>
          <w:lang w:eastAsia="en-US"/>
        </w:rPr>
        <w:t>В УСЛОВИЯХ ЦИФРОВИЗАЦИИ ЭКОНОМИКИ</w:t>
      </w:r>
      <w:bookmarkEnd w:id="234"/>
    </w:p>
    <w:p w:rsidR="00062CBC" w:rsidRDefault="00062CBC" w:rsidP="00E47B20">
      <w:pPr>
        <w:spacing w:line="360" w:lineRule="auto"/>
        <w:ind w:firstLine="709"/>
        <w:contextualSpacing/>
        <w:jc w:val="both"/>
        <w:rPr>
          <w:rFonts w:eastAsia="Calibri"/>
          <w:sz w:val="28"/>
          <w:szCs w:val="28"/>
          <w:lang w:eastAsia="en-US"/>
        </w:rPr>
      </w:pPr>
    </w:p>
    <w:p w:rsidR="00E47B20" w:rsidRPr="00E47B20" w:rsidRDefault="00E47B20" w:rsidP="00E47B20">
      <w:pPr>
        <w:spacing w:line="360" w:lineRule="auto"/>
        <w:ind w:firstLine="709"/>
        <w:contextualSpacing/>
        <w:jc w:val="both"/>
        <w:rPr>
          <w:rFonts w:eastAsia="Calibri"/>
          <w:sz w:val="28"/>
          <w:szCs w:val="28"/>
          <w:lang w:eastAsia="en-US"/>
        </w:rPr>
      </w:pPr>
      <w:r w:rsidRPr="00E47B20">
        <w:rPr>
          <w:rFonts w:eastAsia="Calibri"/>
          <w:sz w:val="28"/>
          <w:szCs w:val="28"/>
          <w:lang w:eastAsia="en-US"/>
        </w:rPr>
        <w:t>В России с 2017 года реализуется национальный проект «Цифровая экономика». В соответствии с ней предполагается повсеместное внедрение в экономику цифровых и виртуальных процессов, а также предполагается п</w:t>
      </w:r>
      <w:r w:rsidRPr="00E47B20">
        <w:rPr>
          <w:rFonts w:eastAsia="Calibri"/>
          <w:sz w:val="28"/>
          <w:szCs w:val="28"/>
          <w:lang w:eastAsia="en-US"/>
        </w:rPr>
        <w:t>о</w:t>
      </w:r>
      <w:r w:rsidRPr="00E47B20">
        <w:rPr>
          <w:rFonts w:eastAsia="Calibri"/>
          <w:sz w:val="28"/>
          <w:szCs w:val="28"/>
          <w:lang w:eastAsia="en-US"/>
        </w:rPr>
        <w:t>всеместная автоматизация экономических процессов. Однако финансовые аналитики отмечают ряд факторов, тормозящих внедрение цифровых техн</w:t>
      </w:r>
      <w:r w:rsidRPr="00E47B20">
        <w:rPr>
          <w:rFonts w:eastAsia="Calibri"/>
          <w:sz w:val="28"/>
          <w:szCs w:val="28"/>
          <w:lang w:eastAsia="en-US"/>
        </w:rPr>
        <w:t>о</w:t>
      </w:r>
      <w:r w:rsidRPr="00E47B20">
        <w:rPr>
          <w:rFonts w:eastAsia="Calibri"/>
          <w:sz w:val="28"/>
          <w:szCs w:val="28"/>
          <w:lang w:eastAsia="en-US"/>
        </w:rPr>
        <w:t>логий и правильного функционирования программ обработки данных. Акт</w:t>
      </w:r>
      <w:r w:rsidRPr="00E47B20">
        <w:rPr>
          <w:rFonts w:eastAsia="Calibri"/>
          <w:sz w:val="28"/>
          <w:szCs w:val="28"/>
          <w:lang w:eastAsia="en-US"/>
        </w:rPr>
        <w:t>у</w:t>
      </w:r>
      <w:r w:rsidRPr="00E47B20">
        <w:rPr>
          <w:rFonts w:eastAsia="Calibri"/>
          <w:sz w:val="28"/>
          <w:szCs w:val="28"/>
          <w:lang w:eastAsia="en-US"/>
        </w:rPr>
        <w:t>альность статьи обусловлена существующими на сегодняшний день пробл</w:t>
      </w:r>
      <w:r w:rsidRPr="00E47B20">
        <w:rPr>
          <w:rFonts w:eastAsia="Calibri"/>
          <w:sz w:val="28"/>
          <w:szCs w:val="28"/>
          <w:lang w:eastAsia="en-US"/>
        </w:rPr>
        <w:t>е</w:t>
      </w:r>
      <w:r w:rsidRPr="00E47B20">
        <w:rPr>
          <w:rFonts w:eastAsia="Calibri"/>
          <w:sz w:val="28"/>
          <w:szCs w:val="28"/>
          <w:lang w:eastAsia="en-US"/>
        </w:rPr>
        <w:t>мами взаимосвязи различных видов бухгалтерского учета, а также вопросов гармонизации учета, аудита и анализа.</w:t>
      </w:r>
    </w:p>
    <w:p w:rsidR="00E47B20" w:rsidRPr="00E47B20" w:rsidRDefault="00E47B20" w:rsidP="00E47B20">
      <w:pPr>
        <w:spacing w:line="360" w:lineRule="auto"/>
        <w:ind w:firstLine="709"/>
        <w:contextualSpacing/>
        <w:jc w:val="both"/>
        <w:rPr>
          <w:rFonts w:eastAsia="Calibri"/>
          <w:sz w:val="28"/>
          <w:szCs w:val="28"/>
          <w:lang w:eastAsia="en-US"/>
        </w:rPr>
      </w:pPr>
      <w:r w:rsidRPr="00E47B20">
        <w:rPr>
          <w:rFonts w:eastAsia="Calibri"/>
          <w:sz w:val="28"/>
          <w:szCs w:val="28"/>
          <w:lang w:eastAsia="en-US"/>
        </w:rPr>
        <w:t>Целью данной статьи является рассмотрение основных спорных вопр</w:t>
      </w:r>
      <w:r w:rsidRPr="00E47B20">
        <w:rPr>
          <w:rFonts w:eastAsia="Calibri"/>
          <w:sz w:val="28"/>
          <w:szCs w:val="28"/>
          <w:lang w:eastAsia="en-US"/>
        </w:rPr>
        <w:t>о</w:t>
      </w:r>
      <w:r w:rsidRPr="00E47B20">
        <w:rPr>
          <w:rFonts w:eastAsia="Calibri"/>
          <w:sz w:val="28"/>
          <w:szCs w:val="28"/>
          <w:lang w:eastAsia="en-US"/>
        </w:rPr>
        <w:t>сов успешного функционирования экономического сектора в условиях ци</w:t>
      </w:r>
      <w:r w:rsidRPr="00E47B20">
        <w:rPr>
          <w:rFonts w:eastAsia="Calibri"/>
          <w:sz w:val="28"/>
          <w:szCs w:val="28"/>
          <w:lang w:eastAsia="en-US"/>
        </w:rPr>
        <w:t>ф</w:t>
      </w:r>
      <w:r w:rsidRPr="00E47B20">
        <w:rPr>
          <w:rFonts w:eastAsia="Calibri"/>
          <w:sz w:val="28"/>
          <w:szCs w:val="28"/>
          <w:lang w:eastAsia="en-US"/>
        </w:rPr>
        <w:t>ровой экономики. [4]</w:t>
      </w:r>
    </w:p>
    <w:p w:rsidR="00E47B20" w:rsidRPr="00E47B20" w:rsidRDefault="00E47B20" w:rsidP="00E47B20">
      <w:pPr>
        <w:spacing w:line="360" w:lineRule="auto"/>
        <w:ind w:firstLine="709"/>
        <w:contextualSpacing/>
        <w:jc w:val="both"/>
        <w:rPr>
          <w:rFonts w:eastAsia="Calibri"/>
          <w:sz w:val="28"/>
          <w:szCs w:val="28"/>
          <w:lang w:eastAsia="en-US"/>
        </w:rPr>
      </w:pPr>
      <w:r w:rsidRPr="00E47B20">
        <w:rPr>
          <w:rFonts w:eastAsia="Calibri"/>
          <w:sz w:val="28"/>
          <w:szCs w:val="28"/>
          <w:lang w:eastAsia="en-US"/>
        </w:rPr>
        <w:t>Цифровизация экономики затрагивает всю систему цифрового обесп</w:t>
      </w:r>
      <w:r w:rsidRPr="00E47B20">
        <w:rPr>
          <w:rFonts w:eastAsia="Calibri"/>
          <w:sz w:val="28"/>
          <w:szCs w:val="28"/>
          <w:lang w:eastAsia="en-US"/>
        </w:rPr>
        <w:t>е</w:t>
      </w:r>
      <w:r w:rsidRPr="00E47B20">
        <w:rPr>
          <w:rFonts w:eastAsia="Calibri"/>
          <w:sz w:val="28"/>
          <w:szCs w:val="28"/>
          <w:lang w:eastAsia="en-US"/>
        </w:rPr>
        <w:t>чения экономических процессов. Значимую роль здесь играет бухгалтерский учет с его системой сбора, обработки и предоставления информации о де</w:t>
      </w:r>
      <w:r w:rsidRPr="00E47B20">
        <w:rPr>
          <w:rFonts w:eastAsia="Calibri"/>
          <w:sz w:val="28"/>
          <w:szCs w:val="28"/>
          <w:lang w:eastAsia="en-US"/>
        </w:rPr>
        <w:t>я</w:t>
      </w:r>
      <w:r w:rsidRPr="00E47B20">
        <w:rPr>
          <w:rFonts w:eastAsia="Calibri"/>
          <w:sz w:val="28"/>
          <w:szCs w:val="28"/>
          <w:lang w:eastAsia="en-US"/>
        </w:rPr>
        <w:t>тельности хозяйствующих субъектов.</w:t>
      </w:r>
    </w:p>
    <w:p w:rsidR="00E47B20" w:rsidRPr="00E47B20" w:rsidRDefault="00E47B20" w:rsidP="00E47B20">
      <w:pPr>
        <w:spacing w:line="360" w:lineRule="auto"/>
        <w:ind w:firstLine="709"/>
        <w:contextualSpacing/>
        <w:jc w:val="both"/>
        <w:rPr>
          <w:rFonts w:eastAsia="Calibri"/>
          <w:sz w:val="28"/>
          <w:szCs w:val="28"/>
          <w:lang w:eastAsia="en-US"/>
        </w:rPr>
      </w:pPr>
      <w:r w:rsidRPr="00E47B20">
        <w:rPr>
          <w:rFonts w:eastAsia="Calibri"/>
          <w:sz w:val="28"/>
          <w:szCs w:val="28"/>
          <w:lang w:eastAsia="en-US"/>
        </w:rPr>
        <w:t>Уже сегодня разработчики программного обеспечения предусматрив</w:t>
      </w:r>
      <w:r w:rsidRPr="00E47B20">
        <w:rPr>
          <w:rFonts w:eastAsia="Calibri"/>
          <w:sz w:val="28"/>
          <w:szCs w:val="28"/>
          <w:lang w:eastAsia="en-US"/>
        </w:rPr>
        <w:t>а</w:t>
      </w:r>
      <w:r w:rsidRPr="00E47B20">
        <w:rPr>
          <w:rFonts w:eastAsia="Calibri"/>
          <w:sz w:val="28"/>
          <w:szCs w:val="28"/>
          <w:lang w:eastAsia="en-US"/>
        </w:rPr>
        <w:t>ют хранение учетных записей в едином регистре. При таком подходе фал</w:t>
      </w:r>
      <w:r w:rsidRPr="00E47B20">
        <w:rPr>
          <w:rFonts w:eastAsia="Calibri"/>
          <w:sz w:val="28"/>
          <w:szCs w:val="28"/>
          <w:lang w:eastAsia="en-US"/>
        </w:rPr>
        <w:t>ь</w:t>
      </w:r>
      <w:r w:rsidRPr="00E47B20">
        <w:rPr>
          <w:rFonts w:eastAsia="Calibri"/>
          <w:sz w:val="28"/>
          <w:szCs w:val="28"/>
          <w:lang w:eastAsia="en-US"/>
        </w:rPr>
        <w:t>сификация и уничтожение информации становится практически невозмо</w:t>
      </w:r>
      <w:r w:rsidRPr="00E47B20">
        <w:rPr>
          <w:rFonts w:eastAsia="Calibri"/>
          <w:sz w:val="28"/>
          <w:szCs w:val="28"/>
          <w:lang w:eastAsia="en-US"/>
        </w:rPr>
        <w:t>ж</w:t>
      </w:r>
      <w:r w:rsidRPr="00E47B20">
        <w:rPr>
          <w:rFonts w:eastAsia="Calibri"/>
          <w:sz w:val="28"/>
          <w:szCs w:val="28"/>
          <w:lang w:eastAsia="en-US"/>
        </w:rPr>
        <w:t>ной.</w:t>
      </w:r>
    </w:p>
    <w:p w:rsidR="00E47B20" w:rsidRPr="00E47B20" w:rsidRDefault="00E47B20" w:rsidP="00E47B20">
      <w:pPr>
        <w:spacing w:line="360" w:lineRule="auto"/>
        <w:ind w:firstLine="709"/>
        <w:contextualSpacing/>
        <w:jc w:val="both"/>
        <w:rPr>
          <w:rFonts w:eastAsia="Calibri"/>
          <w:sz w:val="28"/>
          <w:szCs w:val="28"/>
          <w:lang w:eastAsia="en-US"/>
        </w:rPr>
      </w:pPr>
      <w:r w:rsidRPr="00E47B20">
        <w:rPr>
          <w:rFonts w:eastAsia="Calibri"/>
          <w:sz w:val="28"/>
          <w:szCs w:val="28"/>
          <w:lang w:eastAsia="en-US"/>
        </w:rPr>
        <w:t>В условиях цифровизации для сохранения своей актуальности бухга</w:t>
      </w:r>
      <w:r w:rsidRPr="00E47B20">
        <w:rPr>
          <w:rFonts w:eastAsia="Calibri"/>
          <w:sz w:val="28"/>
          <w:szCs w:val="28"/>
          <w:lang w:eastAsia="en-US"/>
        </w:rPr>
        <w:t>л</w:t>
      </w:r>
      <w:r w:rsidRPr="00E47B20">
        <w:rPr>
          <w:rFonts w:eastAsia="Calibri"/>
          <w:sz w:val="28"/>
          <w:szCs w:val="28"/>
          <w:lang w:eastAsia="en-US"/>
        </w:rPr>
        <w:t>терский учет должен представлять себя как элемент системы получения, о</w:t>
      </w:r>
      <w:r w:rsidRPr="00E47B20">
        <w:rPr>
          <w:rFonts w:eastAsia="Calibri"/>
          <w:sz w:val="28"/>
          <w:szCs w:val="28"/>
          <w:lang w:eastAsia="en-US"/>
        </w:rPr>
        <w:t>б</w:t>
      </w:r>
      <w:r w:rsidRPr="00E47B20">
        <w:rPr>
          <w:rFonts w:eastAsia="Calibri"/>
          <w:sz w:val="28"/>
          <w:szCs w:val="28"/>
          <w:lang w:eastAsia="en-US"/>
        </w:rPr>
        <w:t xml:space="preserve">работки и передачи экономической информации, иначе он будет подвержен </w:t>
      </w:r>
      <w:r w:rsidRPr="00E47B20">
        <w:rPr>
          <w:rFonts w:eastAsia="Calibri"/>
          <w:sz w:val="28"/>
          <w:szCs w:val="28"/>
          <w:lang w:eastAsia="en-US"/>
        </w:rPr>
        <w:lastRenderedPageBreak/>
        <w:t>риску слияния с современными мультифункциональными цифровыми сист</w:t>
      </w:r>
      <w:r w:rsidRPr="00E47B20">
        <w:rPr>
          <w:rFonts w:eastAsia="Calibri"/>
          <w:sz w:val="28"/>
          <w:szCs w:val="28"/>
          <w:lang w:eastAsia="en-US"/>
        </w:rPr>
        <w:t>е</w:t>
      </w:r>
      <w:r w:rsidRPr="00E47B20">
        <w:rPr>
          <w:rFonts w:eastAsia="Calibri"/>
          <w:sz w:val="28"/>
          <w:szCs w:val="28"/>
          <w:lang w:eastAsia="en-US"/>
        </w:rPr>
        <w:t>мами, так как они активно развиваются и расширяют сферу своего примен</w:t>
      </w:r>
      <w:r w:rsidRPr="00E47B20">
        <w:rPr>
          <w:rFonts w:eastAsia="Calibri"/>
          <w:sz w:val="28"/>
          <w:szCs w:val="28"/>
          <w:lang w:eastAsia="en-US"/>
        </w:rPr>
        <w:t>е</w:t>
      </w:r>
      <w:r w:rsidRPr="00E47B20">
        <w:rPr>
          <w:rFonts w:eastAsia="Calibri"/>
          <w:sz w:val="28"/>
          <w:szCs w:val="28"/>
          <w:lang w:eastAsia="en-US"/>
        </w:rPr>
        <w:t>ния.</w:t>
      </w:r>
    </w:p>
    <w:p w:rsidR="00E47B20" w:rsidRPr="00E47B20" w:rsidRDefault="00E47B20" w:rsidP="00E47B20">
      <w:pPr>
        <w:spacing w:line="360" w:lineRule="auto"/>
        <w:ind w:firstLine="709"/>
        <w:contextualSpacing/>
        <w:jc w:val="both"/>
        <w:rPr>
          <w:rFonts w:eastAsia="Calibri"/>
          <w:sz w:val="28"/>
          <w:szCs w:val="28"/>
          <w:lang w:eastAsia="en-US"/>
        </w:rPr>
      </w:pPr>
      <w:r w:rsidRPr="00E47B20">
        <w:rPr>
          <w:rFonts w:eastAsia="Calibri"/>
          <w:sz w:val="28"/>
          <w:szCs w:val="28"/>
          <w:lang w:eastAsia="en-US"/>
        </w:rPr>
        <w:t>В связи с внедрением различных компьютерных программ встает в</w:t>
      </w:r>
      <w:r w:rsidRPr="00E47B20">
        <w:rPr>
          <w:rFonts w:eastAsia="Calibri"/>
          <w:sz w:val="28"/>
          <w:szCs w:val="28"/>
          <w:lang w:eastAsia="en-US"/>
        </w:rPr>
        <w:t>о</w:t>
      </w:r>
      <w:r w:rsidRPr="00E47B20">
        <w:rPr>
          <w:rFonts w:eastAsia="Calibri"/>
          <w:sz w:val="28"/>
          <w:szCs w:val="28"/>
          <w:lang w:eastAsia="en-US"/>
        </w:rPr>
        <w:t>прос об интеграции различных видов учета: бухгалтерского, налогового, управленческого. В таблице 1 представлены основные преимущества подо</w:t>
      </w:r>
      <w:r w:rsidRPr="00E47B20">
        <w:rPr>
          <w:rFonts w:eastAsia="Calibri"/>
          <w:sz w:val="28"/>
          <w:szCs w:val="28"/>
          <w:lang w:eastAsia="en-US"/>
        </w:rPr>
        <w:t>б</w:t>
      </w:r>
      <w:r w:rsidRPr="00E47B20">
        <w:rPr>
          <w:rFonts w:eastAsia="Calibri"/>
          <w:sz w:val="28"/>
          <w:szCs w:val="28"/>
          <w:lang w:eastAsia="en-US"/>
        </w:rPr>
        <w:t>ной интеграции. [3]</w:t>
      </w:r>
    </w:p>
    <w:p w:rsidR="00E47B20" w:rsidRPr="00E47B20" w:rsidRDefault="00E47B20" w:rsidP="00E47B20">
      <w:pPr>
        <w:ind w:firstLine="709"/>
        <w:contextualSpacing/>
        <w:jc w:val="right"/>
        <w:rPr>
          <w:rFonts w:eastAsia="Calibri"/>
          <w:sz w:val="28"/>
          <w:szCs w:val="28"/>
          <w:lang w:eastAsia="en-US"/>
        </w:rPr>
      </w:pPr>
      <w:r w:rsidRPr="00E47B20">
        <w:rPr>
          <w:rFonts w:eastAsia="Calibri"/>
          <w:sz w:val="28"/>
          <w:szCs w:val="28"/>
          <w:lang w:eastAsia="en-US"/>
        </w:rPr>
        <w:t>Таблица 1.</w:t>
      </w:r>
    </w:p>
    <w:p w:rsidR="00E47B20" w:rsidRPr="00E47B20" w:rsidRDefault="00E47B20" w:rsidP="00E47B20">
      <w:pPr>
        <w:contextualSpacing/>
        <w:jc w:val="center"/>
        <w:rPr>
          <w:rFonts w:eastAsia="Calibri"/>
          <w:sz w:val="28"/>
          <w:szCs w:val="28"/>
          <w:lang w:eastAsia="en-US"/>
        </w:rPr>
      </w:pPr>
      <w:r w:rsidRPr="00E47B20">
        <w:rPr>
          <w:rFonts w:eastAsia="Calibri"/>
          <w:sz w:val="28"/>
          <w:szCs w:val="28"/>
          <w:lang w:eastAsia="en-US"/>
        </w:rPr>
        <w:t>Преимущества интегрированной формы организации</w:t>
      </w:r>
    </w:p>
    <w:p w:rsidR="00E47B20" w:rsidRPr="00E47B20" w:rsidRDefault="00E47B20" w:rsidP="00E47B20">
      <w:pPr>
        <w:contextualSpacing/>
        <w:jc w:val="center"/>
        <w:rPr>
          <w:rFonts w:eastAsia="Calibri"/>
          <w:sz w:val="28"/>
          <w:szCs w:val="28"/>
          <w:lang w:eastAsia="en-US"/>
        </w:rPr>
      </w:pPr>
      <w:r w:rsidRPr="00E47B20">
        <w:rPr>
          <w:rFonts w:eastAsia="Calibri"/>
          <w:sz w:val="28"/>
          <w:szCs w:val="28"/>
          <w:lang w:eastAsia="en-US"/>
        </w:rPr>
        <w:t xml:space="preserve"> учетного процесса</w:t>
      </w:r>
    </w:p>
    <w:tbl>
      <w:tblPr>
        <w:tblStyle w:val="a3"/>
        <w:tblW w:w="9351" w:type="dxa"/>
        <w:tblLook w:val="04A0" w:firstRow="1" w:lastRow="0" w:firstColumn="1" w:lastColumn="0" w:noHBand="0" w:noVBand="1"/>
      </w:tblPr>
      <w:tblGrid>
        <w:gridCol w:w="594"/>
        <w:gridCol w:w="3087"/>
        <w:gridCol w:w="5670"/>
      </w:tblGrid>
      <w:tr w:rsidR="00E47B20" w:rsidRPr="00E47B20" w:rsidTr="00635EAC">
        <w:tc>
          <w:tcPr>
            <w:tcW w:w="594" w:type="dxa"/>
          </w:tcPr>
          <w:p w:rsidR="00E47B20" w:rsidRPr="00E47B20" w:rsidRDefault="00E47B20" w:rsidP="00E47B20">
            <w:pPr>
              <w:spacing w:before="120" w:after="120"/>
              <w:contextualSpacing/>
              <w:jc w:val="center"/>
              <w:rPr>
                <w:rFonts w:eastAsia="Calibri"/>
                <w:b/>
                <w:szCs w:val="28"/>
                <w:lang w:eastAsia="en-US"/>
              </w:rPr>
            </w:pPr>
            <w:r w:rsidRPr="00E47B20">
              <w:rPr>
                <w:rFonts w:eastAsia="Calibri"/>
                <w:b/>
                <w:szCs w:val="28"/>
                <w:lang w:eastAsia="en-US"/>
              </w:rPr>
              <w:t>№ п/п</w:t>
            </w:r>
          </w:p>
        </w:tc>
        <w:tc>
          <w:tcPr>
            <w:tcW w:w="3087" w:type="dxa"/>
          </w:tcPr>
          <w:p w:rsidR="00E47B20" w:rsidRPr="00E47B20" w:rsidRDefault="00E47B20" w:rsidP="00E47B20">
            <w:pPr>
              <w:spacing w:before="120" w:after="120"/>
              <w:contextualSpacing/>
              <w:jc w:val="center"/>
              <w:rPr>
                <w:rFonts w:eastAsia="Calibri"/>
                <w:b/>
                <w:szCs w:val="28"/>
                <w:lang w:eastAsia="en-US"/>
              </w:rPr>
            </w:pPr>
            <w:r w:rsidRPr="00E47B20">
              <w:rPr>
                <w:rFonts w:eastAsia="Calibri"/>
                <w:b/>
                <w:szCs w:val="28"/>
                <w:lang w:eastAsia="en-US"/>
              </w:rPr>
              <w:t>Преимущество</w:t>
            </w:r>
          </w:p>
        </w:tc>
        <w:tc>
          <w:tcPr>
            <w:tcW w:w="5670" w:type="dxa"/>
          </w:tcPr>
          <w:p w:rsidR="00E47B20" w:rsidRPr="00E47B20" w:rsidRDefault="00E47B20" w:rsidP="00E47B20">
            <w:pPr>
              <w:spacing w:before="120" w:after="120"/>
              <w:contextualSpacing/>
              <w:jc w:val="center"/>
              <w:rPr>
                <w:rFonts w:eastAsia="Calibri"/>
                <w:b/>
                <w:szCs w:val="28"/>
                <w:lang w:eastAsia="en-US"/>
              </w:rPr>
            </w:pPr>
            <w:r w:rsidRPr="00E47B20">
              <w:rPr>
                <w:rFonts w:eastAsia="Calibri"/>
                <w:b/>
                <w:szCs w:val="28"/>
                <w:lang w:eastAsia="en-US"/>
              </w:rPr>
              <w:t>Расшифровка</w:t>
            </w:r>
          </w:p>
        </w:tc>
      </w:tr>
      <w:tr w:rsidR="00E47B20" w:rsidRPr="00E47B20" w:rsidTr="00635EAC">
        <w:trPr>
          <w:trHeight w:val="653"/>
        </w:trPr>
        <w:tc>
          <w:tcPr>
            <w:tcW w:w="594" w:type="dxa"/>
          </w:tcPr>
          <w:p w:rsidR="00E47B20" w:rsidRPr="00E47B20" w:rsidRDefault="00E47B20" w:rsidP="00E47B20">
            <w:pPr>
              <w:spacing w:before="120" w:after="120"/>
              <w:contextualSpacing/>
              <w:jc w:val="both"/>
              <w:rPr>
                <w:rFonts w:eastAsia="Calibri"/>
                <w:szCs w:val="28"/>
                <w:lang w:eastAsia="en-US"/>
              </w:rPr>
            </w:pPr>
            <w:r w:rsidRPr="00E47B20">
              <w:rPr>
                <w:rFonts w:eastAsia="Calibri"/>
                <w:szCs w:val="28"/>
                <w:lang w:eastAsia="en-US"/>
              </w:rPr>
              <w:t>1</w:t>
            </w:r>
          </w:p>
        </w:tc>
        <w:tc>
          <w:tcPr>
            <w:tcW w:w="3087" w:type="dxa"/>
          </w:tcPr>
          <w:p w:rsidR="00E47B20" w:rsidRPr="00E47B20" w:rsidRDefault="00E47B20" w:rsidP="00E47B20">
            <w:pPr>
              <w:spacing w:before="120" w:after="120"/>
              <w:contextualSpacing/>
              <w:rPr>
                <w:rFonts w:eastAsia="Calibri"/>
                <w:szCs w:val="28"/>
                <w:lang w:eastAsia="en-US"/>
              </w:rPr>
            </w:pPr>
            <w:r w:rsidRPr="00E47B20">
              <w:rPr>
                <w:rFonts w:eastAsia="Calibri"/>
                <w:szCs w:val="28"/>
                <w:lang w:eastAsia="en-US"/>
              </w:rPr>
              <w:t>Ускорение процедуры в</w:t>
            </w:r>
            <w:r w:rsidRPr="00E47B20">
              <w:rPr>
                <w:rFonts w:eastAsia="Calibri"/>
                <w:szCs w:val="28"/>
                <w:lang w:eastAsia="en-US"/>
              </w:rPr>
              <w:t>е</w:t>
            </w:r>
            <w:r w:rsidRPr="00E47B20">
              <w:rPr>
                <w:rFonts w:eastAsia="Calibri"/>
                <w:szCs w:val="28"/>
                <w:lang w:eastAsia="en-US"/>
              </w:rPr>
              <w:t>дения учета</w:t>
            </w:r>
          </w:p>
        </w:tc>
        <w:tc>
          <w:tcPr>
            <w:tcW w:w="5670" w:type="dxa"/>
          </w:tcPr>
          <w:p w:rsidR="00E47B20" w:rsidRPr="00E47B20" w:rsidRDefault="00E47B20" w:rsidP="00E47B20">
            <w:pPr>
              <w:spacing w:before="120" w:after="120"/>
              <w:contextualSpacing/>
              <w:rPr>
                <w:rFonts w:eastAsia="Calibri"/>
                <w:szCs w:val="28"/>
                <w:lang w:eastAsia="en-US"/>
              </w:rPr>
            </w:pPr>
          </w:p>
          <w:p w:rsidR="00E47B20" w:rsidRPr="00E47B20" w:rsidRDefault="00E47B20" w:rsidP="00E47B20">
            <w:pPr>
              <w:spacing w:before="120" w:after="120"/>
              <w:contextualSpacing/>
              <w:rPr>
                <w:rFonts w:eastAsia="Calibri"/>
                <w:szCs w:val="28"/>
                <w:lang w:eastAsia="en-US"/>
              </w:rPr>
            </w:pPr>
            <w:r w:rsidRPr="00E47B20">
              <w:rPr>
                <w:rFonts w:eastAsia="Calibri"/>
                <w:szCs w:val="28"/>
                <w:lang w:eastAsia="en-US"/>
              </w:rPr>
              <w:t>Ввод информации осуществляется однократно</w:t>
            </w:r>
          </w:p>
        </w:tc>
      </w:tr>
      <w:tr w:rsidR="00E47B20" w:rsidRPr="00E47B20" w:rsidTr="00635EAC">
        <w:tc>
          <w:tcPr>
            <w:tcW w:w="594" w:type="dxa"/>
          </w:tcPr>
          <w:p w:rsidR="00E47B20" w:rsidRPr="00E47B20" w:rsidRDefault="00E47B20" w:rsidP="00E47B20">
            <w:pPr>
              <w:spacing w:before="120" w:after="120"/>
              <w:contextualSpacing/>
              <w:jc w:val="both"/>
              <w:rPr>
                <w:rFonts w:eastAsia="Calibri"/>
                <w:szCs w:val="28"/>
                <w:lang w:eastAsia="en-US"/>
              </w:rPr>
            </w:pPr>
            <w:r w:rsidRPr="00E47B20">
              <w:rPr>
                <w:rFonts w:eastAsia="Calibri"/>
                <w:szCs w:val="28"/>
                <w:lang w:eastAsia="en-US"/>
              </w:rPr>
              <w:t>2</w:t>
            </w:r>
          </w:p>
        </w:tc>
        <w:tc>
          <w:tcPr>
            <w:tcW w:w="3087" w:type="dxa"/>
          </w:tcPr>
          <w:p w:rsidR="00E47B20" w:rsidRPr="00E47B20" w:rsidRDefault="00E47B20" w:rsidP="00E47B20">
            <w:pPr>
              <w:spacing w:before="120" w:after="120"/>
              <w:contextualSpacing/>
              <w:rPr>
                <w:rFonts w:eastAsia="Calibri"/>
                <w:szCs w:val="28"/>
                <w:lang w:eastAsia="en-US"/>
              </w:rPr>
            </w:pPr>
            <w:r w:rsidRPr="00E47B20">
              <w:rPr>
                <w:rFonts w:eastAsia="Calibri"/>
                <w:szCs w:val="28"/>
                <w:lang w:eastAsia="en-US"/>
              </w:rPr>
              <w:t>Наиболее высокий уровень достоверности</w:t>
            </w:r>
          </w:p>
        </w:tc>
        <w:tc>
          <w:tcPr>
            <w:tcW w:w="5670" w:type="dxa"/>
          </w:tcPr>
          <w:p w:rsidR="00E47B20" w:rsidRPr="00E47B20" w:rsidRDefault="00E47B20" w:rsidP="00E47B20">
            <w:pPr>
              <w:spacing w:before="120" w:after="120"/>
              <w:contextualSpacing/>
              <w:rPr>
                <w:rFonts w:eastAsia="Calibri"/>
                <w:szCs w:val="28"/>
                <w:lang w:eastAsia="en-US"/>
              </w:rPr>
            </w:pPr>
          </w:p>
          <w:p w:rsidR="00E47B20" w:rsidRPr="00E47B20" w:rsidRDefault="00E47B20" w:rsidP="00E47B20">
            <w:pPr>
              <w:spacing w:before="120" w:after="120"/>
              <w:contextualSpacing/>
              <w:rPr>
                <w:rFonts w:eastAsia="Calibri"/>
                <w:szCs w:val="28"/>
                <w:lang w:eastAsia="en-US"/>
              </w:rPr>
            </w:pPr>
            <w:r w:rsidRPr="00E47B20">
              <w:rPr>
                <w:rFonts w:eastAsia="Calibri"/>
                <w:szCs w:val="28"/>
                <w:lang w:eastAsia="en-US"/>
              </w:rPr>
              <w:t>Данные одного вида учета сопоставимы с данными другого вида учета, имеется единый информацио</w:t>
            </w:r>
            <w:r w:rsidRPr="00E47B20">
              <w:rPr>
                <w:rFonts w:eastAsia="Calibri"/>
                <w:szCs w:val="28"/>
                <w:lang w:eastAsia="en-US"/>
              </w:rPr>
              <w:t>н</w:t>
            </w:r>
            <w:r w:rsidRPr="00E47B20">
              <w:rPr>
                <w:rFonts w:eastAsia="Calibri"/>
                <w:szCs w:val="28"/>
                <w:lang w:eastAsia="en-US"/>
              </w:rPr>
              <w:t>ный источник, использование принципа двойной записи позволяет усилить контроль за данными, в отличие от налогового учета, заполняемого в форме таблиц, показатели которых не всегда сопоставимы</w:t>
            </w:r>
          </w:p>
          <w:p w:rsidR="00E47B20" w:rsidRPr="00E47B20" w:rsidRDefault="00E47B20" w:rsidP="00E47B20">
            <w:pPr>
              <w:spacing w:before="120" w:after="120"/>
              <w:contextualSpacing/>
              <w:rPr>
                <w:rFonts w:eastAsia="Calibri"/>
                <w:szCs w:val="28"/>
                <w:lang w:eastAsia="en-US"/>
              </w:rPr>
            </w:pPr>
          </w:p>
        </w:tc>
      </w:tr>
      <w:tr w:rsidR="00E47B20" w:rsidRPr="00E47B20" w:rsidTr="00635EAC">
        <w:tc>
          <w:tcPr>
            <w:tcW w:w="594" w:type="dxa"/>
          </w:tcPr>
          <w:p w:rsidR="00E47B20" w:rsidRPr="00E47B20" w:rsidRDefault="00E47B20" w:rsidP="00E47B20">
            <w:pPr>
              <w:spacing w:before="120" w:after="120"/>
              <w:contextualSpacing/>
              <w:jc w:val="both"/>
              <w:rPr>
                <w:rFonts w:eastAsia="Calibri"/>
                <w:szCs w:val="28"/>
                <w:lang w:eastAsia="en-US"/>
              </w:rPr>
            </w:pPr>
            <w:r w:rsidRPr="00E47B20">
              <w:rPr>
                <w:rFonts w:eastAsia="Calibri"/>
                <w:szCs w:val="28"/>
                <w:lang w:eastAsia="en-US"/>
              </w:rPr>
              <w:t>3</w:t>
            </w:r>
          </w:p>
        </w:tc>
        <w:tc>
          <w:tcPr>
            <w:tcW w:w="3087" w:type="dxa"/>
          </w:tcPr>
          <w:p w:rsidR="00E47B20" w:rsidRPr="00E47B20" w:rsidRDefault="00E47B20" w:rsidP="00E47B20">
            <w:pPr>
              <w:spacing w:before="120" w:after="120"/>
              <w:contextualSpacing/>
              <w:rPr>
                <w:rFonts w:eastAsia="Calibri"/>
                <w:szCs w:val="28"/>
                <w:lang w:eastAsia="en-US"/>
              </w:rPr>
            </w:pPr>
            <w:r w:rsidRPr="00E47B20">
              <w:rPr>
                <w:rFonts w:eastAsia="Calibri"/>
                <w:szCs w:val="28"/>
                <w:lang w:eastAsia="en-US"/>
              </w:rPr>
              <w:t>Оптимизация документ</w:t>
            </w:r>
            <w:r w:rsidRPr="00E47B20">
              <w:rPr>
                <w:rFonts w:eastAsia="Calibri"/>
                <w:szCs w:val="28"/>
                <w:lang w:eastAsia="en-US"/>
              </w:rPr>
              <w:t>о</w:t>
            </w:r>
            <w:r w:rsidRPr="00E47B20">
              <w:rPr>
                <w:rFonts w:eastAsia="Calibri"/>
                <w:szCs w:val="28"/>
                <w:lang w:eastAsia="en-US"/>
              </w:rPr>
              <w:t>оборота</w:t>
            </w:r>
          </w:p>
        </w:tc>
        <w:tc>
          <w:tcPr>
            <w:tcW w:w="5670" w:type="dxa"/>
          </w:tcPr>
          <w:p w:rsidR="00E47B20" w:rsidRPr="00E47B20" w:rsidRDefault="00E47B20" w:rsidP="00E47B20">
            <w:pPr>
              <w:spacing w:before="120" w:after="120"/>
              <w:contextualSpacing/>
              <w:rPr>
                <w:rFonts w:eastAsia="Calibri"/>
                <w:szCs w:val="28"/>
                <w:lang w:eastAsia="en-US"/>
              </w:rPr>
            </w:pPr>
          </w:p>
          <w:p w:rsidR="00E47B20" w:rsidRPr="00E47B20" w:rsidRDefault="00E47B20" w:rsidP="00E47B20">
            <w:pPr>
              <w:spacing w:before="120" w:after="120"/>
              <w:contextualSpacing/>
              <w:rPr>
                <w:rFonts w:eastAsia="Calibri"/>
                <w:szCs w:val="28"/>
                <w:lang w:eastAsia="en-US"/>
              </w:rPr>
            </w:pPr>
            <w:r w:rsidRPr="00E47B20">
              <w:rPr>
                <w:rFonts w:eastAsia="Calibri"/>
                <w:szCs w:val="28"/>
                <w:lang w:eastAsia="en-US"/>
              </w:rPr>
              <w:t>Использование единообразных форм первичных д</w:t>
            </w:r>
            <w:r w:rsidRPr="00E47B20">
              <w:rPr>
                <w:rFonts w:eastAsia="Calibri"/>
                <w:szCs w:val="28"/>
                <w:lang w:eastAsia="en-US"/>
              </w:rPr>
              <w:t>о</w:t>
            </w:r>
            <w:r w:rsidRPr="00E47B20">
              <w:rPr>
                <w:rFonts w:eastAsia="Calibri"/>
                <w:szCs w:val="28"/>
                <w:lang w:eastAsia="en-US"/>
              </w:rPr>
              <w:t>кументов, отвечающих требованиям законодател</w:t>
            </w:r>
            <w:r w:rsidRPr="00E47B20">
              <w:rPr>
                <w:rFonts w:eastAsia="Calibri"/>
                <w:szCs w:val="28"/>
                <w:lang w:eastAsia="en-US"/>
              </w:rPr>
              <w:t>ь</w:t>
            </w:r>
            <w:r w:rsidRPr="00E47B20">
              <w:rPr>
                <w:rFonts w:eastAsia="Calibri"/>
                <w:szCs w:val="28"/>
                <w:lang w:eastAsia="en-US"/>
              </w:rPr>
              <w:t>ства</w:t>
            </w:r>
          </w:p>
          <w:p w:rsidR="00E47B20" w:rsidRPr="00E47B20" w:rsidRDefault="00E47B20" w:rsidP="00E47B20">
            <w:pPr>
              <w:spacing w:before="120" w:after="120"/>
              <w:contextualSpacing/>
              <w:rPr>
                <w:rFonts w:eastAsia="Calibri"/>
                <w:szCs w:val="28"/>
                <w:lang w:eastAsia="en-US"/>
              </w:rPr>
            </w:pPr>
          </w:p>
        </w:tc>
      </w:tr>
      <w:tr w:rsidR="00E47B20" w:rsidRPr="00E47B20" w:rsidTr="00635EAC">
        <w:tc>
          <w:tcPr>
            <w:tcW w:w="594" w:type="dxa"/>
          </w:tcPr>
          <w:p w:rsidR="00E47B20" w:rsidRPr="00E47B20" w:rsidRDefault="00E47B20" w:rsidP="00E47B20">
            <w:pPr>
              <w:spacing w:before="120" w:after="120"/>
              <w:contextualSpacing/>
              <w:jc w:val="both"/>
              <w:rPr>
                <w:rFonts w:eastAsia="Calibri"/>
                <w:szCs w:val="28"/>
                <w:lang w:eastAsia="en-US"/>
              </w:rPr>
            </w:pPr>
            <w:r w:rsidRPr="00E47B20">
              <w:rPr>
                <w:rFonts w:eastAsia="Calibri"/>
                <w:szCs w:val="28"/>
                <w:lang w:eastAsia="en-US"/>
              </w:rPr>
              <w:t>4</w:t>
            </w:r>
          </w:p>
        </w:tc>
        <w:tc>
          <w:tcPr>
            <w:tcW w:w="3087" w:type="dxa"/>
          </w:tcPr>
          <w:p w:rsidR="00E47B20" w:rsidRPr="00E47B20" w:rsidRDefault="00E47B20" w:rsidP="00E47B20">
            <w:pPr>
              <w:spacing w:before="120" w:after="120"/>
              <w:contextualSpacing/>
              <w:rPr>
                <w:rFonts w:eastAsia="Calibri"/>
                <w:szCs w:val="28"/>
                <w:lang w:eastAsia="en-US"/>
              </w:rPr>
            </w:pPr>
            <w:r w:rsidRPr="00E47B20">
              <w:rPr>
                <w:rFonts w:eastAsia="Calibri"/>
                <w:szCs w:val="28"/>
                <w:lang w:eastAsia="en-US"/>
              </w:rPr>
              <w:t>Возможность оперативного регулирования налогообл</w:t>
            </w:r>
            <w:r w:rsidRPr="00E47B20">
              <w:rPr>
                <w:rFonts w:eastAsia="Calibri"/>
                <w:szCs w:val="28"/>
                <w:lang w:eastAsia="en-US"/>
              </w:rPr>
              <w:t>а</w:t>
            </w:r>
            <w:r w:rsidRPr="00E47B20">
              <w:rPr>
                <w:rFonts w:eastAsia="Calibri"/>
                <w:szCs w:val="28"/>
                <w:lang w:eastAsia="en-US"/>
              </w:rPr>
              <w:t>гаемой базы</w:t>
            </w:r>
          </w:p>
        </w:tc>
        <w:tc>
          <w:tcPr>
            <w:tcW w:w="5670" w:type="dxa"/>
          </w:tcPr>
          <w:p w:rsidR="00E47B20" w:rsidRPr="00E47B20" w:rsidRDefault="00E47B20" w:rsidP="00E47B20">
            <w:pPr>
              <w:spacing w:before="120" w:after="120"/>
              <w:contextualSpacing/>
              <w:rPr>
                <w:rFonts w:eastAsia="Calibri"/>
                <w:szCs w:val="28"/>
                <w:lang w:eastAsia="en-US"/>
              </w:rPr>
            </w:pPr>
          </w:p>
          <w:p w:rsidR="00E47B20" w:rsidRPr="00E47B20" w:rsidRDefault="00E47B20" w:rsidP="00E47B20">
            <w:pPr>
              <w:spacing w:before="120" w:after="120"/>
              <w:contextualSpacing/>
              <w:rPr>
                <w:rFonts w:eastAsia="Calibri"/>
                <w:szCs w:val="28"/>
                <w:lang w:eastAsia="en-US"/>
              </w:rPr>
            </w:pPr>
            <w:r w:rsidRPr="00E47B20">
              <w:rPr>
                <w:rFonts w:eastAsia="Calibri"/>
                <w:szCs w:val="28"/>
                <w:lang w:eastAsia="en-US"/>
              </w:rPr>
              <w:t>Оперативный ввод информации позволяет получать исходные данные о налогооблагаемой базе и рег</w:t>
            </w:r>
            <w:r w:rsidRPr="00E47B20">
              <w:rPr>
                <w:rFonts w:eastAsia="Calibri"/>
                <w:szCs w:val="28"/>
                <w:lang w:eastAsia="en-US"/>
              </w:rPr>
              <w:t>у</w:t>
            </w:r>
            <w:r w:rsidRPr="00E47B20">
              <w:rPr>
                <w:rFonts w:eastAsia="Calibri"/>
                <w:szCs w:val="28"/>
                <w:lang w:eastAsia="en-US"/>
              </w:rPr>
              <w:t>лировать ее в соответствии с изменением законод</w:t>
            </w:r>
            <w:r w:rsidRPr="00E47B20">
              <w:rPr>
                <w:rFonts w:eastAsia="Calibri"/>
                <w:szCs w:val="28"/>
                <w:lang w:eastAsia="en-US"/>
              </w:rPr>
              <w:t>а</w:t>
            </w:r>
            <w:r w:rsidRPr="00E47B20">
              <w:rPr>
                <w:rFonts w:eastAsia="Calibri"/>
                <w:szCs w:val="28"/>
                <w:lang w:eastAsia="en-US"/>
              </w:rPr>
              <w:t>тельства</w:t>
            </w:r>
          </w:p>
          <w:p w:rsidR="00E47B20" w:rsidRPr="00E47B20" w:rsidRDefault="00E47B20" w:rsidP="00E47B20">
            <w:pPr>
              <w:spacing w:before="120" w:after="120"/>
              <w:contextualSpacing/>
              <w:rPr>
                <w:rFonts w:eastAsia="Calibri"/>
                <w:szCs w:val="28"/>
                <w:lang w:eastAsia="en-US"/>
              </w:rPr>
            </w:pPr>
          </w:p>
        </w:tc>
      </w:tr>
    </w:tbl>
    <w:p w:rsidR="00E47B20" w:rsidRPr="00E47B20" w:rsidRDefault="00E47B20" w:rsidP="00E47B20">
      <w:pPr>
        <w:spacing w:line="360" w:lineRule="auto"/>
        <w:ind w:firstLine="709"/>
        <w:contextualSpacing/>
        <w:jc w:val="both"/>
        <w:rPr>
          <w:rFonts w:eastAsia="Calibri"/>
          <w:sz w:val="28"/>
          <w:szCs w:val="28"/>
          <w:lang w:eastAsia="en-US"/>
        </w:rPr>
      </w:pPr>
    </w:p>
    <w:p w:rsidR="00E47B20" w:rsidRPr="00E47B20" w:rsidRDefault="00E47B20" w:rsidP="00664047">
      <w:pPr>
        <w:spacing w:line="408" w:lineRule="auto"/>
        <w:ind w:firstLine="709"/>
        <w:contextualSpacing/>
        <w:jc w:val="both"/>
        <w:rPr>
          <w:rFonts w:eastAsia="Calibri"/>
          <w:sz w:val="28"/>
          <w:szCs w:val="28"/>
          <w:lang w:eastAsia="en-US"/>
        </w:rPr>
      </w:pPr>
      <w:r w:rsidRPr="00E47B20">
        <w:rPr>
          <w:rFonts w:eastAsia="Calibri"/>
          <w:sz w:val="28"/>
          <w:szCs w:val="28"/>
          <w:lang w:eastAsia="en-US"/>
        </w:rPr>
        <w:t>Недостатками данной интеграции является увеличение риска соверш</w:t>
      </w:r>
      <w:r w:rsidRPr="00E47B20">
        <w:rPr>
          <w:rFonts w:eastAsia="Calibri"/>
          <w:sz w:val="28"/>
          <w:szCs w:val="28"/>
          <w:lang w:eastAsia="en-US"/>
        </w:rPr>
        <w:t>е</w:t>
      </w:r>
      <w:r w:rsidRPr="00E47B20">
        <w:rPr>
          <w:rFonts w:eastAsia="Calibri"/>
          <w:sz w:val="28"/>
          <w:szCs w:val="28"/>
          <w:lang w:eastAsia="en-US"/>
        </w:rPr>
        <w:t>ния ошибок (отличия в ведении налогового и бухгалтерского учета), необх</w:t>
      </w:r>
      <w:r w:rsidRPr="00E47B20">
        <w:rPr>
          <w:rFonts w:eastAsia="Calibri"/>
          <w:sz w:val="28"/>
          <w:szCs w:val="28"/>
          <w:lang w:eastAsia="en-US"/>
        </w:rPr>
        <w:t>о</w:t>
      </w:r>
      <w:r w:rsidRPr="00E47B20">
        <w:rPr>
          <w:rFonts w:eastAsia="Calibri"/>
          <w:sz w:val="28"/>
          <w:szCs w:val="28"/>
          <w:lang w:eastAsia="en-US"/>
        </w:rPr>
        <w:t>димость привлечения кадров, разбирающихся в нюансах ведения различных видов учета, а также сложности в автоматизации учета (необходимость ра</w:t>
      </w:r>
      <w:r w:rsidRPr="00E47B20">
        <w:rPr>
          <w:rFonts w:eastAsia="Calibri"/>
          <w:sz w:val="28"/>
          <w:szCs w:val="28"/>
          <w:lang w:eastAsia="en-US"/>
        </w:rPr>
        <w:t>з</w:t>
      </w:r>
      <w:r w:rsidRPr="00E47B20">
        <w:rPr>
          <w:rFonts w:eastAsia="Calibri"/>
          <w:sz w:val="28"/>
          <w:szCs w:val="28"/>
          <w:lang w:eastAsia="en-US"/>
        </w:rPr>
        <w:t>работать различные подходы к технике учета, позволяющие решать задачи всех видов учета).</w:t>
      </w:r>
    </w:p>
    <w:p w:rsidR="00E47B20" w:rsidRPr="00E47B20" w:rsidRDefault="00E47B20" w:rsidP="00664047">
      <w:pPr>
        <w:spacing w:line="408" w:lineRule="auto"/>
        <w:ind w:firstLine="709"/>
        <w:contextualSpacing/>
        <w:jc w:val="both"/>
        <w:rPr>
          <w:rFonts w:eastAsia="Calibri"/>
          <w:sz w:val="28"/>
          <w:szCs w:val="28"/>
          <w:lang w:eastAsia="en-US"/>
        </w:rPr>
      </w:pPr>
      <w:r w:rsidRPr="00E47B20">
        <w:rPr>
          <w:rFonts w:eastAsia="Calibri"/>
          <w:sz w:val="28"/>
          <w:szCs w:val="28"/>
          <w:lang w:eastAsia="en-US"/>
        </w:rPr>
        <w:lastRenderedPageBreak/>
        <w:t>Также немаловажным недостатком является возможность удорожания проекта создания системы, включающей три информационные базы. Пре</w:t>
      </w:r>
      <w:r w:rsidRPr="00E47B20">
        <w:rPr>
          <w:rFonts w:eastAsia="Calibri"/>
          <w:sz w:val="28"/>
          <w:szCs w:val="28"/>
          <w:lang w:eastAsia="en-US"/>
        </w:rPr>
        <w:t>д</w:t>
      </w:r>
      <w:r w:rsidRPr="00E47B20">
        <w:rPr>
          <w:rFonts w:eastAsia="Calibri"/>
          <w:sz w:val="28"/>
          <w:szCs w:val="28"/>
          <w:lang w:eastAsia="en-US"/>
        </w:rPr>
        <w:t>полагаемая интеграция достижима лишь в том случае, когда используются такие рабочие планы счетов, которые отражают отраслевые, организацио</w:t>
      </w:r>
      <w:r w:rsidRPr="00E47B20">
        <w:rPr>
          <w:rFonts w:eastAsia="Calibri"/>
          <w:sz w:val="28"/>
          <w:szCs w:val="28"/>
          <w:lang w:eastAsia="en-US"/>
        </w:rPr>
        <w:t>н</w:t>
      </w:r>
      <w:r w:rsidRPr="00E47B20">
        <w:rPr>
          <w:rFonts w:eastAsia="Calibri"/>
          <w:sz w:val="28"/>
          <w:szCs w:val="28"/>
          <w:lang w:eastAsia="en-US"/>
        </w:rPr>
        <w:t>ные, налоговые и другие особенности организации. [2]</w:t>
      </w:r>
    </w:p>
    <w:p w:rsidR="00E47B20" w:rsidRPr="00E47B20" w:rsidRDefault="00E47B20" w:rsidP="00664047">
      <w:pPr>
        <w:spacing w:line="408" w:lineRule="auto"/>
        <w:ind w:firstLine="709"/>
        <w:contextualSpacing/>
        <w:jc w:val="both"/>
        <w:rPr>
          <w:rFonts w:eastAsia="Calibri"/>
          <w:sz w:val="28"/>
          <w:szCs w:val="28"/>
          <w:lang w:eastAsia="en-US"/>
        </w:rPr>
      </w:pPr>
      <w:r w:rsidRPr="00E47B20">
        <w:rPr>
          <w:rFonts w:eastAsia="Calibri"/>
          <w:sz w:val="28"/>
          <w:szCs w:val="28"/>
          <w:lang w:eastAsia="en-US"/>
        </w:rPr>
        <w:t>С осуществлением данного национального проекта для определенных категорий физических и юридических лиц появились ряд возможностей:</w:t>
      </w:r>
    </w:p>
    <w:p w:rsidR="00E47B20" w:rsidRPr="00E47B20" w:rsidRDefault="00E47B20" w:rsidP="00664047">
      <w:pPr>
        <w:numPr>
          <w:ilvl w:val="0"/>
          <w:numId w:val="27"/>
        </w:numPr>
        <w:spacing w:after="160" w:line="408" w:lineRule="auto"/>
        <w:contextualSpacing/>
        <w:jc w:val="both"/>
        <w:rPr>
          <w:rFonts w:eastAsia="Calibri"/>
          <w:sz w:val="28"/>
          <w:szCs w:val="28"/>
          <w:lang w:eastAsia="en-US"/>
        </w:rPr>
      </w:pPr>
      <w:r w:rsidRPr="00E47B20">
        <w:rPr>
          <w:rFonts w:eastAsia="Calibri"/>
          <w:sz w:val="28"/>
          <w:szCs w:val="28"/>
          <w:lang w:eastAsia="en-US"/>
        </w:rPr>
        <w:t>выгода для владельцев крупного бизнеса – обслуживание клиентов через Интернет гораздо дешевле, чем в офисе;</w:t>
      </w:r>
    </w:p>
    <w:p w:rsidR="00E47B20" w:rsidRPr="00E47B20" w:rsidRDefault="00E47B20" w:rsidP="00664047">
      <w:pPr>
        <w:numPr>
          <w:ilvl w:val="0"/>
          <w:numId w:val="27"/>
        </w:numPr>
        <w:spacing w:after="160" w:line="408" w:lineRule="auto"/>
        <w:contextualSpacing/>
        <w:jc w:val="both"/>
        <w:rPr>
          <w:rFonts w:eastAsia="Calibri"/>
          <w:sz w:val="28"/>
          <w:szCs w:val="28"/>
          <w:lang w:eastAsia="en-US"/>
        </w:rPr>
      </w:pPr>
      <w:r w:rsidRPr="00E47B20">
        <w:rPr>
          <w:rFonts w:eastAsia="Calibri"/>
          <w:sz w:val="28"/>
          <w:szCs w:val="28"/>
          <w:lang w:eastAsia="en-US"/>
        </w:rPr>
        <w:t>горизонты трудоустройства для программистов – высококвалиф</w:t>
      </w:r>
      <w:r w:rsidRPr="00E47B20">
        <w:rPr>
          <w:rFonts w:eastAsia="Calibri"/>
          <w:sz w:val="28"/>
          <w:szCs w:val="28"/>
          <w:lang w:eastAsia="en-US"/>
        </w:rPr>
        <w:t>и</w:t>
      </w:r>
      <w:r w:rsidRPr="00E47B20">
        <w:rPr>
          <w:rFonts w:eastAsia="Calibri"/>
          <w:sz w:val="28"/>
          <w:szCs w:val="28"/>
          <w:lang w:eastAsia="en-US"/>
        </w:rPr>
        <w:t>цированных программистов заманивают интересными задачами и хорошими зарплатами мировые гиганты в сфере информационных услуг (</w:t>
      </w:r>
      <w:r w:rsidRPr="00E47B20">
        <w:rPr>
          <w:rFonts w:eastAsia="Calibri"/>
          <w:sz w:val="28"/>
          <w:szCs w:val="28"/>
          <w:lang w:val="en-US" w:eastAsia="en-US"/>
        </w:rPr>
        <w:t>Google</w:t>
      </w:r>
      <w:r w:rsidRPr="00E47B20">
        <w:rPr>
          <w:rFonts w:eastAsia="Calibri"/>
          <w:sz w:val="28"/>
          <w:szCs w:val="28"/>
          <w:lang w:eastAsia="en-US"/>
        </w:rPr>
        <w:t xml:space="preserve">, </w:t>
      </w:r>
      <w:r w:rsidRPr="00E47B20">
        <w:rPr>
          <w:rFonts w:eastAsia="Calibri"/>
          <w:sz w:val="28"/>
          <w:szCs w:val="28"/>
          <w:lang w:val="en-US" w:eastAsia="en-US"/>
        </w:rPr>
        <w:t>Amazon</w:t>
      </w:r>
      <w:r w:rsidRPr="00E47B20">
        <w:rPr>
          <w:rFonts w:eastAsia="Calibri"/>
          <w:sz w:val="28"/>
          <w:szCs w:val="28"/>
          <w:lang w:eastAsia="en-US"/>
        </w:rPr>
        <w:t>, Яндекс и т.д.);</w:t>
      </w:r>
    </w:p>
    <w:p w:rsidR="00E47B20" w:rsidRPr="00E47B20" w:rsidRDefault="00E47B20" w:rsidP="00664047">
      <w:pPr>
        <w:numPr>
          <w:ilvl w:val="0"/>
          <w:numId w:val="27"/>
        </w:numPr>
        <w:spacing w:after="160" w:line="408" w:lineRule="auto"/>
        <w:contextualSpacing/>
        <w:jc w:val="both"/>
        <w:rPr>
          <w:rFonts w:eastAsia="Calibri"/>
          <w:sz w:val="28"/>
          <w:szCs w:val="28"/>
          <w:lang w:eastAsia="en-US"/>
        </w:rPr>
      </w:pPr>
      <w:r w:rsidRPr="00E47B20">
        <w:rPr>
          <w:rFonts w:eastAsia="Calibri"/>
          <w:sz w:val="28"/>
          <w:szCs w:val="28"/>
          <w:lang w:eastAsia="en-US"/>
        </w:rPr>
        <w:t>стремительное обогащение ИТ-компаний.</w:t>
      </w:r>
    </w:p>
    <w:p w:rsidR="00E47B20" w:rsidRPr="00E47B20" w:rsidRDefault="00E47B20" w:rsidP="00664047">
      <w:pPr>
        <w:spacing w:line="408" w:lineRule="auto"/>
        <w:ind w:firstLine="709"/>
        <w:jc w:val="both"/>
        <w:rPr>
          <w:rFonts w:eastAsia="Calibri"/>
          <w:sz w:val="28"/>
          <w:szCs w:val="28"/>
          <w:lang w:eastAsia="en-US"/>
        </w:rPr>
      </w:pPr>
      <w:r w:rsidRPr="00E47B20">
        <w:rPr>
          <w:rFonts w:eastAsia="Calibri"/>
          <w:sz w:val="28"/>
          <w:szCs w:val="28"/>
          <w:lang w:eastAsia="en-US"/>
        </w:rPr>
        <w:t>Цифровизация экономики уже меняет привычный взгляд на бухгалте</w:t>
      </w:r>
      <w:r w:rsidRPr="00E47B20">
        <w:rPr>
          <w:rFonts w:eastAsia="Calibri"/>
          <w:sz w:val="28"/>
          <w:szCs w:val="28"/>
          <w:lang w:eastAsia="en-US"/>
        </w:rPr>
        <w:t>р</w:t>
      </w:r>
      <w:r w:rsidRPr="00E47B20">
        <w:rPr>
          <w:rFonts w:eastAsia="Calibri"/>
          <w:sz w:val="28"/>
          <w:szCs w:val="28"/>
          <w:lang w:eastAsia="en-US"/>
        </w:rPr>
        <w:t>ский учет, анализ и аудит. Появляются новые возможности, возникают новые проблемы внедрения компьютерных программ и функционирования экон</w:t>
      </w:r>
      <w:r w:rsidRPr="00E47B20">
        <w:rPr>
          <w:rFonts w:eastAsia="Calibri"/>
          <w:sz w:val="28"/>
          <w:szCs w:val="28"/>
          <w:lang w:eastAsia="en-US"/>
        </w:rPr>
        <w:t>о</w:t>
      </w:r>
      <w:r w:rsidRPr="00E47B20">
        <w:rPr>
          <w:rFonts w:eastAsia="Calibri"/>
          <w:sz w:val="28"/>
          <w:szCs w:val="28"/>
          <w:lang w:eastAsia="en-US"/>
        </w:rPr>
        <w:t>мических наук на современном этапе.</w:t>
      </w:r>
      <w:r w:rsidR="00C448FE">
        <w:rPr>
          <w:rFonts w:eastAsia="Calibri"/>
          <w:sz w:val="28"/>
          <w:szCs w:val="28"/>
          <w:lang w:eastAsia="en-US"/>
        </w:rPr>
        <w:t xml:space="preserve"> </w:t>
      </w:r>
      <w:r w:rsidRPr="00E47B20">
        <w:rPr>
          <w:rFonts w:eastAsia="Calibri"/>
          <w:sz w:val="28"/>
          <w:szCs w:val="28"/>
          <w:lang w:eastAsia="en-US"/>
        </w:rPr>
        <w:t xml:space="preserve">Интеграция происходит повсеместно, повышая конкуренцию среди поставщиков программного обеспечения, а также специалистов различных отраслей. </w:t>
      </w:r>
    </w:p>
    <w:p w:rsidR="00E47B20" w:rsidRPr="00E47B20" w:rsidRDefault="00E47B20" w:rsidP="00664047">
      <w:pPr>
        <w:spacing w:line="408" w:lineRule="auto"/>
        <w:ind w:firstLine="709"/>
        <w:jc w:val="both"/>
        <w:rPr>
          <w:rFonts w:eastAsia="Calibri"/>
          <w:sz w:val="28"/>
          <w:szCs w:val="28"/>
          <w:lang w:eastAsia="en-US"/>
        </w:rPr>
      </w:pPr>
      <w:r w:rsidRPr="00E47B20">
        <w:rPr>
          <w:rFonts w:eastAsia="Calibri"/>
          <w:sz w:val="28"/>
          <w:szCs w:val="28"/>
          <w:lang w:eastAsia="en-US"/>
        </w:rPr>
        <w:t>Вместе с растущим спросом на цифровые услуги в области финансов</w:t>
      </w:r>
      <w:r w:rsidRPr="00E47B20">
        <w:rPr>
          <w:rFonts w:eastAsia="Calibri"/>
          <w:sz w:val="28"/>
          <w:szCs w:val="28"/>
          <w:lang w:eastAsia="en-US"/>
        </w:rPr>
        <w:t>о</w:t>
      </w:r>
      <w:r w:rsidRPr="00E47B20">
        <w:rPr>
          <w:rFonts w:eastAsia="Calibri"/>
          <w:sz w:val="28"/>
          <w:szCs w:val="28"/>
          <w:lang w:eastAsia="en-US"/>
        </w:rPr>
        <w:t>го анализа и бухгалтерского учета очень важным представляется вопрос га</w:t>
      </w:r>
      <w:r w:rsidRPr="00E47B20">
        <w:rPr>
          <w:rFonts w:eastAsia="Calibri"/>
          <w:sz w:val="28"/>
          <w:szCs w:val="28"/>
          <w:lang w:eastAsia="en-US"/>
        </w:rPr>
        <w:t>р</w:t>
      </w:r>
      <w:r w:rsidRPr="00E47B20">
        <w:rPr>
          <w:rFonts w:eastAsia="Calibri"/>
          <w:sz w:val="28"/>
          <w:szCs w:val="28"/>
          <w:lang w:eastAsia="en-US"/>
        </w:rPr>
        <w:t>монизации учета, анализа и аудита. В соответствии с достижением цели га</w:t>
      </w:r>
      <w:r w:rsidRPr="00E47B20">
        <w:rPr>
          <w:rFonts w:eastAsia="Calibri"/>
          <w:sz w:val="28"/>
          <w:szCs w:val="28"/>
          <w:lang w:eastAsia="en-US"/>
        </w:rPr>
        <w:t>р</w:t>
      </w:r>
      <w:r w:rsidRPr="00E47B20">
        <w:rPr>
          <w:rFonts w:eastAsia="Calibri"/>
          <w:sz w:val="28"/>
          <w:szCs w:val="28"/>
          <w:lang w:eastAsia="en-US"/>
        </w:rPr>
        <w:t>монизации, можно выделить четыре наиболее актуальных подхода, пре</w:t>
      </w:r>
      <w:r w:rsidRPr="00E47B20">
        <w:rPr>
          <w:rFonts w:eastAsia="Calibri"/>
          <w:sz w:val="28"/>
          <w:szCs w:val="28"/>
          <w:lang w:eastAsia="en-US"/>
        </w:rPr>
        <w:t>д</w:t>
      </w:r>
      <w:r w:rsidRPr="00E47B20">
        <w:rPr>
          <w:rFonts w:eastAsia="Calibri"/>
          <w:sz w:val="28"/>
          <w:szCs w:val="28"/>
          <w:lang w:eastAsia="en-US"/>
        </w:rPr>
        <w:t>ставленных в таблице 2. [5]</w:t>
      </w:r>
    </w:p>
    <w:p w:rsidR="00664047" w:rsidRDefault="00664047" w:rsidP="00E47B20">
      <w:pPr>
        <w:spacing w:after="160" w:line="259" w:lineRule="auto"/>
        <w:jc w:val="right"/>
        <w:rPr>
          <w:rFonts w:eastAsia="Calibri"/>
          <w:sz w:val="28"/>
          <w:szCs w:val="28"/>
          <w:lang w:eastAsia="en-US"/>
        </w:rPr>
      </w:pPr>
    </w:p>
    <w:p w:rsidR="00E47B20" w:rsidRPr="00E47B20" w:rsidRDefault="00E47B20" w:rsidP="00E47B20">
      <w:pPr>
        <w:spacing w:after="160" w:line="259" w:lineRule="auto"/>
        <w:jc w:val="right"/>
        <w:rPr>
          <w:rFonts w:eastAsia="Calibri"/>
          <w:sz w:val="28"/>
          <w:szCs w:val="28"/>
          <w:lang w:eastAsia="en-US"/>
        </w:rPr>
      </w:pPr>
      <w:r w:rsidRPr="00E47B20">
        <w:rPr>
          <w:rFonts w:eastAsia="Calibri"/>
          <w:sz w:val="28"/>
          <w:szCs w:val="28"/>
          <w:lang w:eastAsia="en-US"/>
        </w:rPr>
        <w:lastRenderedPageBreak/>
        <w:t>Таблица 2</w:t>
      </w:r>
    </w:p>
    <w:p w:rsidR="00E47B20" w:rsidRPr="00E47B20" w:rsidRDefault="00E47B20" w:rsidP="00E47B20">
      <w:pPr>
        <w:ind w:left="709"/>
        <w:jc w:val="center"/>
        <w:rPr>
          <w:rFonts w:eastAsia="Calibri"/>
          <w:sz w:val="28"/>
          <w:szCs w:val="28"/>
          <w:lang w:eastAsia="en-US"/>
        </w:rPr>
      </w:pPr>
      <w:r w:rsidRPr="00E47B20">
        <w:rPr>
          <w:rFonts w:eastAsia="Calibri"/>
          <w:sz w:val="28"/>
          <w:szCs w:val="28"/>
          <w:lang w:eastAsia="en-US"/>
        </w:rPr>
        <w:t>Методические подходы, используемые для гармонизации учета, аудита и анализа в условиях цифровой экономики</w:t>
      </w:r>
    </w:p>
    <w:tbl>
      <w:tblPr>
        <w:tblStyle w:val="a3"/>
        <w:tblW w:w="8642" w:type="dxa"/>
        <w:tblInd w:w="709" w:type="dxa"/>
        <w:tblLayout w:type="fixed"/>
        <w:tblLook w:val="04A0" w:firstRow="1" w:lastRow="0" w:firstColumn="1" w:lastColumn="0" w:noHBand="0" w:noVBand="1"/>
      </w:tblPr>
      <w:tblGrid>
        <w:gridCol w:w="704"/>
        <w:gridCol w:w="1814"/>
        <w:gridCol w:w="6124"/>
      </w:tblGrid>
      <w:tr w:rsidR="00E47B20" w:rsidRPr="00E47B20" w:rsidTr="00635EAC">
        <w:tc>
          <w:tcPr>
            <w:tcW w:w="704" w:type="dxa"/>
          </w:tcPr>
          <w:p w:rsidR="00E47B20" w:rsidRPr="00E47B20" w:rsidRDefault="00E47B20" w:rsidP="00E47B20">
            <w:pPr>
              <w:jc w:val="center"/>
              <w:rPr>
                <w:rFonts w:eastAsia="Calibri"/>
                <w:szCs w:val="28"/>
                <w:lang w:eastAsia="en-US"/>
              </w:rPr>
            </w:pPr>
            <w:r w:rsidRPr="00E47B20">
              <w:rPr>
                <w:rFonts w:eastAsia="Calibri"/>
                <w:szCs w:val="28"/>
                <w:lang w:eastAsia="en-US"/>
              </w:rPr>
              <w:t>№ п/п</w:t>
            </w:r>
          </w:p>
        </w:tc>
        <w:tc>
          <w:tcPr>
            <w:tcW w:w="1814" w:type="dxa"/>
          </w:tcPr>
          <w:p w:rsidR="00E47B20" w:rsidRPr="00E47B20" w:rsidRDefault="00E47B20" w:rsidP="00E47B20">
            <w:pPr>
              <w:jc w:val="center"/>
              <w:rPr>
                <w:rFonts w:eastAsia="Calibri"/>
                <w:szCs w:val="28"/>
                <w:lang w:eastAsia="en-US"/>
              </w:rPr>
            </w:pPr>
            <w:r w:rsidRPr="00E47B20">
              <w:rPr>
                <w:rFonts w:eastAsia="Calibri"/>
                <w:szCs w:val="28"/>
                <w:lang w:eastAsia="en-US"/>
              </w:rPr>
              <w:t>Наименование подхода</w:t>
            </w:r>
          </w:p>
        </w:tc>
        <w:tc>
          <w:tcPr>
            <w:tcW w:w="6124" w:type="dxa"/>
          </w:tcPr>
          <w:p w:rsidR="00E47B20" w:rsidRPr="00E47B20" w:rsidRDefault="00E47B20" w:rsidP="00E47B20">
            <w:pPr>
              <w:jc w:val="center"/>
              <w:rPr>
                <w:rFonts w:eastAsia="Calibri"/>
                <w:szCs w:val="28"/>
                <w:lang w:eastAsia="en-US"/>
              </w:rPr>
            </w:pPr>
            <w:r w:rsidRPr="00E47B20">
              <w:rPr>
                <w:rFonts w:eastAsia="Calibri"/>
                <w:szCs w:val="28"/>
                <w:lang w:eastAsia="en-US"/>
              </w:rPr>
              <w:t>Расшифровка</w:t>
            </w:r>
          </w:p>
        </w:tc>
      </w:tr>
      <w:tr w:rsidR="00E47B20" w:rsidRPr="00E47B20" w:rsidTr="00635EAC">
        <w:tc>
          <w:tcPr>
            <w:tcW w:w="704" w:type="dxa"/>
          </w:tcPr>
          <w:p w:rsidR="00E47B20" w:rsidRPr="00E47B20" w:rsidRDefault="00E47B20" w:rsidP="00E47B20">
            <w:pPr>
              <w:jc w:val="both"/>
              <w:rPr>
                <w:rFonts w:eastAsia="Calibri"/>
                <w:szCs w:val="28"/>
                <w:lang w:eastAsia="en-US"/>
              </w:rPr>
            </w:pPr>
            <w:r w:rsidRPr="00E47B20">
              <w:rPr>
                <w:rFonts w:eastAsia="Calibri"/>
                <w:szCs w:val="28"/>
                <w:lang w:eastAsia="en-US"/>
              </w:rPr>
              <w:t>1.</w:t>
            </w:r>
          </w:p>
        </w:tc>
        <w:tc>
          <w:tcPr>
            <w:tcW w:w="1814" w:type="dxa"/>
          </w:tcPr>
          <w:p w:rsidR="00E47B20" w:rsidRPr="00E47B20" w:rsidRDefault="00E47B20" w:rsidP="00E47B20">
            <w:pPr>
              <w:jc w:val="both"/>
              <w:rPr>
                <w:rFonts w:eastAsia="Calibri"/>
                <w:szCs w:val="28"/>
                <w:lang w:eastAsia="en-US"/>
              </w:rPr>
            </w:pPr>
            <w:r w:rsidRPr="00E47B20">
              <w:rPr>
                <w:rFonts w:eastAsia="Calibri"/>
                <w:szCs w:val="28"/>
                <w:lang w:eastAsia="en-US"/>
              </w:rPr>
              <w:t>Подход к ви</w:t>
            </w:r>
            <w:r w:rsidRPr="00E47B20">
              <w:rPr>
                <w:rFonts w:eastAsia="Calibri"/>
                <w:szCs w:val="28"/>
                <w:lang w:eastAsia="en-US"/>
              </w:rPr>
              <w:t>р</w:t>
            </w:r>
            <w:r w:rsidRPr="00E47B20">
              <w:rPr>
                <w:rFonts w:eastAsia="Calibri"/>
                <w:szCs w:val="28"/>
                <w:lang w:eastAsia="en-US"/>
              </w:rPr>
              <w:t>туальным оп</w:t>
            </w:r>
            <w:r w:rsidRPr="00E47B20">
              <w:rPr>
                <w:rFonts w:eastAsia="Calibri"/>
                <w:szCs w:val="28"/>
                <w:lang w:eastAsia="en-US"/>
              </w:rPr>
              <w:t>е</w:t>
            </w:r>
            <w:r w:rsidRPr="00E47B20">
              <w:rPr>
                <w:rFonts w:eastAsia="Calibri"/>
                <w:szCs w:val="28"/>
                <w:lang w:eastAsia="en-US"/>
              </w:rPr>
              <w:t>рациям</w:t>
            </w:r>
          </w:p>
        </w:tc>
        <w:tc>
          <w:tcPr>
            <w:tcW w:w="6124" w:type="dxa"/>
          </w:tcPr>
          <w:p w:rsidR="00E47B20" w:rsidRPr="00E47B20" w:rsidRDefault="00E47B20" w:rsidP="00E47B20">
            <w:pPr>
              <w:jc w:val="both"/>
              <w:rPr>
                <w:rFonts w:eastAsia="Calibri"/>
                <w:szCs w:val="28"/>
                <w:lang w:eastAsia="en-US"/>
              </w:rPr>
            </w:pPr>
            <w:r w:rsidRPr="00E47B20">
              <w:rPr>
                <w:rFonts w:eastAsia="Calibri"/>
                <w:szCs w:val="28"/>
                <w:lang w:eastAsia="en-US"/>
              </w:rPr>
              <w:t>Виртуальные операции – это такие операции, прибыль (убыток) по которым может никогда не воплотиться в приток (отток) денежных средств. Примером этому сл</w:t>
            </w:r>
            <w:r w:rsidRPr="00E47B20">
              <w:rPr>
                <w:rFonts w:eastAsia="Calibri"/>
                <w:szCs w:val="28"/>
                <w:lang w:eastAsia="en-US"/>
              </w:rPr>
              <w:t>у</w:t>
            </w:r>
            <w:r w:rsidRPr="00E47B20">
              <w:rPr>
                <w:rFonts w:eastAsia="Calibri"/>
                <w:szCs w:val="28"/>
                <w:lang w:eastAsia="en-US"/>
              </w:rPr>
              <w:t>жат переоценка основных средств, создание оценочных обязательств, обесценение стоимости основных средств, обесценение финансовых активов и т.д.</w:t>
            </w:r>
          </w:p>
          <w:p w:rsidR="00E47B20" w:rsidRPr="00E47B20" w:rsidRDefault="00E47B20" w:rsidP="00E47B20">
            <w:pPr>
              <w:jc w:val="both"/>
              <w:rPr>
                <w:rFonts w:eastAsia="Calibri"/>
                <w:szCs w:val="28"/>
                <w:lang w:eastAsia="en-US"/>
              </w:rPr>
            </w:pPr>
            <w:r w:rsidRPr="00E47B20">
              <w:rPr>
                <w:rFonts w:eastAsia="Calibri"/>
                <w:szCs w:val="28"/>
                <w:lang w:eastAsia="en-US"/>
              </w:rPr>
              <w:t>Все виртуальные показатели должны привлекать особое внимание аудиторов, так как в данных операциях велика роль невольных бухгалтерских ошибок и злонамеренном искажении в отчетности</w:t>
            </w:r>
          </w:p>
        </w:tc>
      </w:tr>
      <w:tr w:rsidR="00E47B20" w:rsidRPr="00E47B20" w:rsidTr="00635EAC">
        <w:tc>
          <w:tcPr>
            <w:tcW w:w="704" w:type="dxa"/>
          </w:tcPr>
          <w:p w:rsidR="00E47B20" w:rsidRPr="00E47B20" w:rsidRDefault="00E47B20" w:rsidP="00E47B20">
            <w:pPr>
              <w:jc w:val="both"/>
              <w:rPr>
                <w:rFonts w:eastAsia="Calibri"/>
                <w:szCs w:val="28"/>
                <w:lang w:eastAsia="en-US"/>
              </w:rPr>
            </w:pPr>
            <w:r w:rsidRPr="00E47B20">
              <w:rPr>
                <w:rFonts w:eastAsia="Calibri"/>
                <w:szCs w:val="28"/>
                <w:lang w:eastAsia="en-US"/>
              </w:rPr>
              <w:t>2.</w:t>
            </w:r>
          </w:p>
        </w:tc>
        <w:tc>
          <w:tcPr>
            <w:tcW w:w="1814" w:type="dxa"/>
          </w:tcPr>
          <w:p w:rsidR="00E47B20" w:rsidRPr="00E47B20" w:rsidRDefault="00E47B20" w:rsidP="00E47B20">
            <w:pPr>
              <w:jc w:val="both"/>
              <w:rPr>
                <w:rFonts w:eastAsia="Calibri"/>
                <w:szCs w:val="28"/>
                <w:lang w:eastAsia="en-US"/>
              </w:rPr>
            </w:pPr>
            <w:r w:rsidRPr="00E47B20">
              <w:rPr>
                <w:rFonts w:eastAsia="Calibri"/>
                <w:szCs w:val="28"/>
                <w:lang w:eastAsia="en-US"/>
              </w:rPr>
              <w:t>Область и</w:t>
            </w:r>
            <w:r w:rsidRPr="00E47B20">
              <w:rPr>
                <w:rFonts w:eastAsia="Calibri"/>
                <w:szCs w:val="28"/>
                <w:lang w:eastAsia="en-US"/>
              </w:rPr>
              <w:t>с</w:t>
            </w:r>
            <w:r w:rsidRPr="00E47B20">
              <w:rPr>
                <w:rFonts w:eastAsia="Calibri"/>
                <w:szCs w:val="28"/>
                <w:lang w:eastAsia="en-US"/>
              </w:rPr>
              <w:t>пользования вероятностных показателей</w:t>
            </w:r>
          </w:p>
        </w:tc>
        <w:tc>
          <w:tcPr>
            <w:tcW w:w="6124" w:type="dxa"/>
          </w:tcPr>
          <w:p w:rsidR="00E47B20" w:rsidRPr="00E47B20" w:rsidRDefault="00E47B20" w:rsidP="00E47B20">
            <w:pPr>
              <w:jc w:val="both"/>
              <w:rPr>
                <w:rFonts w:eastAsia="Calibri"/>
                <w:szCs w:val="28"/>
                <w:lang w:eastAsia="en-US"/>
              </w:rPr>
            </w:pPr>
            <w:r w:rsidRPr="00E47B20">
              <w:rPr>
                <w:rFonts w:eastAsia="Calibri"/>
                <w:szCs w:val="28"/>
                <w:lang w:eastAsia="en-US"/>
              </w:rPr>
              <w:t>Вероятностные суммы – это виртуальные суммы. Так как именно их не будет никогда, но именно они будут отражены в отчетности. Аналитик, исследующий уче</w:t>
            </w:r>
            <w:r w:rsidRPr="00E47B20">
              <w:rPr>
                <w:rFonts w:eastAsia="Calibri"/>
                <w:szCs w:val="28"/>
                <w:lang w:eastAsia="en-US"/>
              </w:rPr>
              <w:t>т</w:t>
            </w:r>
            <w:r w:rsidRPr="00E47B20">
              <w:rPr>
                <w:rFonts w:eastAsia="Calibri"/>
                <w:szCs w:val="28"/>
                <w:lang w:eastAsia="en-US"/>
              </w:rPr>
              <w:t>ные показатели, должен знать, какие показатели были определены как ожидаемые и уже представляют собой риски</w:t>
            </w:r>
          </w:p>
        </w:tc>
      </w:tr>
      <w:tr w:rsidR="00E47B20" w:rsidRPr="00E47B20" w:rsidTr="00635EAC">
        <w:tc>
          <w:tcPr>
            <w:tcW w:w="704" w:type="dxa"/>
          </w:tcPr>
          <w:p w:rsidR="00E47B20" w:rsidRPr="00E47B20" w:rsidRDefault="00E47B20" w:rsidP="00E47B20">
            <w:pPr>
              <w:jc w:val="both"/>
              <w:rPr>
                <w:rFonts w:eastAsia="Calibri"/>
                <w:szCs w:val="28"/>
                <w:lang w:eastAsia="en-US"/>
              </w:rPr>
            </w:pPr>
            <w:r w:rsidRPr="00E47B20">
              <w:rPr>
                <w:rFonts w:eastAsia="Calibri"/>
                <w:szCs w:val="28"/>
                <w:lang w:eastAsia="en-US"/>
              </w:rPr>
              <w:t>3.</w:t>
            </w:r>
          </w:p>
        </w:tc>
        <w:tc>
          <w:tcPr>
            <w:tcW w:w="1814" w:type="dxa"/>
          </w:tcPr>
          <w:p w:rsidR="00E47B20" w:rsidRPr="00E47B20" w:rsidRDefault="00E47B20" w:rsidP="00E47B20">
            <w:pPr>
              <w:jc w:val="both"/>
              <w:rPr>
                <w:rFonts w:eastAsia="Calibri"/>
                <w:szCs w:val="28"/>
                <w:lang w:eastAsia="en-US"/>
              </w:rPr>
            </w:pPr>
            <w:r w:rsidRPr="00E47B20">
              <w:rPr>
                <w:rFonts w:eastAsia="Calibri"/>
                <w:szCs w:val="28"/>
                <w:lang w:eastAsia="en-US"/>
              </w:rPr>
              <w:t>Создание ед</w:t>
            </w:r>
            <w:r w:rsidRPr="00E47B20">
              <w:rPr>
                <w:rFonts w:eastAsia="Calibri"/>
                <w:szCs w:val="28"/>
                <w:lang w:eastAsia="en-US"/>
              </w:rPr>
              <w:t>и</w:t>
            </w:r>
            <w:r w:rsidRPr="00E47B20">
              <w:rPr>
                <w:rFonts w:eastAsia="Calibri"/>
                <w:szCs w:val="28"/>
                <w:lang w:eastAsia="en-US"/>
              </w:rPr>
              <w:t>ной термин</w:t>
            </w:r>
            <w:r w:rsidRPr="00E47B20">
              <w:rPr>
                <w:rFonts w:eastAsia="Calibri"/>
                <w:szCs w:val="28"/>
                <w:lang w:eastAsia="en-US"/>
              </w:rPr>
              <w:t>о</w:t>
            </w:r>
            <w:r w:rsidRPr="00E47B20">
              <w:rPr>
                <w:rFonts w:eastAsia="Calibri"/>
                <w:szCs w:val="28"/>
                <w:lang w:eastAsia="en-US"/>
              </w:rPr>
              <w:t>логии</w:t>
            </w:r>
          </w:p>
        </w:tc>
        <w:tc>
          <w:tcPr>
            <w:tcW w:w="6124" w:type="dxa"/>
          </w:tcPr>
          <w:p w:rsidR="00E47B20" w:rsidRPr="00E47B20" w:rsidRDefault="00E47B20" w:rsidP="00E47B20">
            <w:pPr>
              <w:jc w:val="both"/>
              <w:rPr>
                <w:rFonts w:eastAsia="Calibri"/>
                <w:szCs w:val="28"/>
                <w:lang w:eastAsia="en-US"/>
              </w:rPr>
            </w:pPr>
            <w:r w:rsidRPr="00E47B20">
              <w:rPr>
                <w:rFonts w:eastAsia="Calibri"/>
                <w:szCs w:val="28"/>
                <w:lang w:eastAsia="en-US"/>
              </w:rPr>
              <w:t>Необходимо создание единой терминологии для улу</w:t>
            </w:r>
            <w:r w:rsidRPr="00E47B20">
              <w:rPr>
                <w:rFonts w:eastAsia="Calibri"/>
                <w:szCs w:val="28"/>
                <w:lang w:eastAsia="en-US"/>
              </w:rPr>
              <w:t>ч</w:t>
            </w:r>
            <w:r w:rsidRPr="00E47B20">
              <w:rPr>
                <w:rFonts w:eastAsia="Calibri"/>
                <w:szCs w:val="28"/>
                <w:lang w:eastAsia="en-US"/>
              </w:rPr>
              <w:t>шения освоения необходимой информации из отчетов по различным видам учета</w:t>
            </w:r>
          </w:p>
        </w:tc>
      </w:tr>
      <w:tr w:rsidR="00E47B20" w:rsidRPr="00E47B20" w:rsidTr="00635EAC">
        <w:tc>
          <w:tcPr>
            <w:tcW w:w="704" w:type="dxa"/>
          </w:tcPr>
          <w:p w:rsidR="00E47B20" w:rsidRPr="00E47B20" w:rsidRDefault="00E47B20" w:rsidP="00E47B20">
            <w:pPr>
              <w:jc w:val="both"/>
              <w:rPr>
                <w:rFonts w:eastAsia="Calibri"/>
                <w:szCs w:val="28"/>
                <w:lang w:eastAsia="en-US"/>
              </w:rPr>
            </w:pPr>
            <w:r w:rsidRPr="00E47B20">
              <w:rPr>
                <w:rFonts w:eastAsia="Calibri"/>
                <w:szCs w:val="28"/>
                <w:lang w:eastAsia="en-US"/>
              </w:rPr>
              <w:t>4.</w:t>
            </w:r>
          </w:p>
        </w:tc>
        <w:tc>
          <w:tcPr>
            <w:tcW w:w="1814" w:type="dxa"/>
          </w:tcPr>
          <w:p w:rsidR="00E47B20" w:rsidRPr="00E47B20" w:rsidRDefault="00E47B20" w:rsidP="00E47B20">
            <w:pPr>
              <w:jc w:val="both"/>
              <w:rPr>
                <w:rFonts w:eastAsia="Calibri"/>
                <w:szCs w:val="28"/>
                <w:lang w:eastAsia="en-US"/>
              </w:rPr>
            </w:pPr>
            <w:r w:rsidRPr="00E47B20">
              <w:rPr>
                <w:rFonts w:eastAsia="Calibri"/>
                <w:szCs w:val="28"/>
                <w:lang w:eastAsia="en-US"/>
              </w:rPr>
              <w:t>Детализация учетной и</w:t>
            </w:r>
            <w:r w:rsidRPr="00E47B20">
              <w:rPr>
                <w:rFonts w:eastAsia="Calibri"/>
                <w:szCs w:val="28"/>
                <w:lang w:eastAsia="en-US"/>
              </w:rPr>
              <w:t>н</w:t>
            </w:r>
            <w:r w:rsidRPr="00E47B20">
              <w:rPr>
                <w:rFonts w:eastAsia="Calibri"/>
                <w:szCs w:val="28"/>
                <w:lang w:eastAsia="en-US"/>
              </w:rPr>
              <w:t>формации</w:t>
            </w:r>
          </w:p>
        </w:tc>
        <w:tc>
          <w:tcPr>
            <w:tcW w:w="6124" w:type="dxa"/>
          </w:tcPr>
          <w:p w:rsidR="00E47B20" w:rsidRPr="00E47B20" w:rsidRDefault="00E47B20" w:rsidP="00E47B20">
            <w:pPr>
              <w:jc w:val="both"/>
              <w:rPr>
                <w:rFonts w:eastAsia="Calibri"/>
                <w:szCs w:val="28"/>
                <w:lang w:eastAsia="en-US"/>
              </w:rPr>
            </w:pPr>
            <w:r w:rsidRPr="00E47B20">
              <w:rPr>
                <w:rFonts w:eastAsia="Calibri"/>
                <w:szCs w:val="28"/>
                <w:lang w:eastAsia="en-US"/>
              </w:rPr>
              <w:t>Необходимо, чтобы отчетность была интерактивна и д</w:t>
            </w:r>
            <w:r w:rsidRPr="00E47B20">
              <w:rPr>
                <w:rFonts w:eastAsia="Calibri"/>
                <w:szCs w:val="28"/>
                <w:lang w:eastAsia="en-US"/>
              </w:rPr>
              <w:t>о</w:t>
            </w:r>
            <w:r w:rsidRPr="00E47B20">
              <w:rPr>
                <w:rFonts w:eastAsia="Calibri"/>
                <w:szCs w:val="28"/>
                <w:lang w:eastAsia="en-US"/>
              </w:rPr>
              <w:t>ступна с любого устройства. Но тут большое значение уделяется информационной безопасности. Также при таком подходе аудиторское заключение и анализ дол</w:t>
            </w:r>
            <w:r w:rsidRPr="00E47B20">
              <w:rPr>
                <w:rFonts w:eastAsia="Calibri"/>
                <w:szCs w:val="28"/>
                <w:lang w:eastAsia="en-US"/>
              </w:rPr>
              <w:t>ж</w:t>
            </w:r>
            <w:r w:rsidRPr="00E47B20">
              <w:rPr>
                <w:rFonts w:eastAsia="Calibri"/>
                <w:szCs w:val="28"/>
                <w:lang w:eastAsia="en-US"/>
              </w:rPr>
              <w:t>ны статьи доступными пользователям практически в р</w:t>
            </w:r>
            <w:r w:rsidRPr="00E47B20">
              <w:rPr>
                <w:rFonts w:eastAsia="Calibri"/>
                <w:szCs w:val="28"/>
                <w:lang w:eastAsia="en-US"/>
              </w:rPr>
              <w:t>е</w:t>
            </w:r>
            <w:r w:rsidRPr="00E47B20">
              <w:rPr>
                <w:rFonts w:eastAsia="Calibri"/>
                <w:szCs w:val="28"/>
                <w:lang w:eastAsia="en-US"/>
              </w:rPr>
              <w:t>жиме реального времени</w:t>
            </w:r>
            <w:r w:rsidRPr="00E47B20">
              <w:rPr>
                <w:rFonts w:eastAsia="Calibri"/>
                <w:sz w:val="28"/>
                <w:szCs w:val="28"/>
                <w:lang w:eastAsia="en-US"/>
              </w:rPr>
              <w:t xml:space="preserve"> </w:t>
            </w:r>
            <w:r w:rsidRPr="00E47B20">
              <w:rPr>
                <w:rFonts w:eastAsia="Calibri"/>
                <w:szCs w:val="28"/>
                <w:lang w:eastAsia="en-US"/>
              </w:rPr>
              <w:t>[1]</w:t>
            </w:r>
          </w:p>
        </w:tc>
      </w:tr>
    </w:tbl>
    <w:p w:rsidR="00E47B20" w:rsidRPr="00E47B20" w:rsidRDefault="00E47B20" w:rsidP="00E47B20">
      <w:pPr>
        <w:spacing w:line="360" w:lineRule="auto"/>
        <w:ind w:left="709"/>
        <w:jc w:val="both"/>
        <w:rPr>
          <w:rFonts w:eastAsia="Calibri"/>
          <w:sz w:val="28"/>
          <w:szCs w:val="28"/>
          <w:lang w:eastAsia="en-US"/>
        </w:rPr>
      </w:pPr>
    </w:p>
    <w:p w:rsidR="00E47B20" w:rsidRPr="00E47B20" w:rsidRDefault="00C448FE" w:rsidP="00E47B20">
      <w:pPr>
        <w:spacing w:line="360" w:lineRule="auto"/>
        <w:ind w:left="709"/>
        <w:jc w:val="both"/>
        <w:rPr>
          <w:rFonts w:eastAsia="Calibri"/>
          <w:sz w:val="28"/>
          <w:szCs w:val="28"/>
          <w:lang w:eastAsia="en-US"/>
        </w:rPr>
      </w:pPr>
      <w:r>
        <w:rPr>
          <w:rFonts w:eastAsia="Calibri"/>
          <w:sz w:val="28"/>
          <w:szCs w:val="28"/>
          <w:lang w:eastAsia="en-US"/>
        </w:rPr>
        <w:t xml:space="preserve"> </w:t>
      </w:r>
      <w:r w:rsidR="00E47B20" w:rsidRPr="00E47B20">
        <w:rPr>
          <w:rFonts w:eastAsia="Calibri"/>
          <w:sz w:val="28"/>
          <w:szCs w:val="28"/>
          <w:lang w:eastAsia="en-US"/>
        </w:rPr>
        <w:t>В каждой из областей учетной сферы сегодня есть место научным о</w:t>
      </w:r>
      <w:r w:rsidR="00E47B20" w:rsidRPr="00E47B20">
        <w:rPr>
          <w:rFonts w:eastAsia="Calibri"/>
          <w:sz w:val="28"/>
          <w:szCs w:val="28"/>
          <w:lang w:eastAsia="en-US"/>
        </w:rPr>
        <w:t>т</w:t>
      </w:r>
      <w:r w:rsidR="00E47B20" w:rsidRPr="00E47B20">
        <w:rPr>
          <w:rFonts w:eastAsia="Calibri"/>
          <w:sz w:val="28"/>
          <w:szCs w:val="28"/>
          <w:lang w:eastAsia="en-US"/>
        </w:rPr>
        <w:t>крытиям, но совершать их сегодня представляется возможным исходя из совместной деятельности, и общая цель данных открытий создаст адекватные условия для адаптации к кардинальным изменениям в эк</w:t>
      </w:r>
      <w:r w:rsidR="00E47B20" w:rsidRPr="00E47B20">
        <w:rPr>
          <w:rFonts w:eastAsia="Calibri"/>
          <w:sz w:val="28"/>
          <w:szCs w:val="28"/>
          <w:lang w:eastAsia="en-US"/>
        </w:rPr>
        <w:t>о</w:t>
      </w:r>
      <w:r w:rsidR="00E47B20" w:rsidRPr="00E47B20">
        <w:rPr>
          <w:rFonts w:eastAsia="Calibri"/>
          <w:sz w:val="28"/>
          <w:szCs w:val="28"/>
          <w:lang w:eastAsia="en-US"/>
        </w:rPr>
        <w:t>номике.</w:t>
      </w:r>
    </w:p>
    <w:p w:rsidR="00E47B20" w:rsidRPr="00E47B20" w:rsidRDefault="00E47B20" w:rsidP="00E47B20">
      <w:pPr>
        <w:spacing w:line="360" w:lineRule="auto"/>
        <w:ind w:firstLine="709"/>
        <w:contextualSpacing/>
        <w:jc w:val="center"/>
        <w:rPr>
          <w:rFonts w:eastAsia="Calibri"/>
          <w:sz w:val="28"/>
          <w:szCs w:val="28"/>
          <w:lang w:eastAsia="en-US"/>
        </w:rPr>
      </w:pPr>
      <w:r w:rsidRPr="00E47B20">
        <w:rPr>
          <w:rFonts w:eastAsia="Calibri"/>
          <w:sz w:val="28"/>
          <w:szCs w:val="28"/>
          <w:lang w:eastAsia="en-US"/>
        </w:rPr>
        <w:t>Список литературы:</w:t>
      </w:r>
    </w:p>
    <w:p w:rsidR="00E47B20" w:rsidRPr="00E47B20" w:rsidRDefault="00E47B20" w:rsidP="00E47B20">
      <w:pPr>
        <w:numPr>
          <w:ilvl w:val="0"/>
          <w:numId w:val="28"/>
        </w:numPr>
        <w:spacing w:after="160" w:line="360" w:lineRule="auto"/>
        <w:contextualSpacing/>
        <w:jc w:val="both"/>
        <w:rPr>
          <w:rFonts w:eastAsia="Calibri"/>
          <w:sz w:val="28"/>
          <w:szCs w:val="28"/>
          <w:lang w:eastAsia="en-US"/>
        </w:rPr>
      </w:pPr>
      <w:proofErr w:type="spellStart"/>
      <w:r w:rsidRPr="00E47B20">
        <w:rPr>
          <w:rFonts w:eastAsia="Calibri"/>
          <w:sz w:val="28"/>
          <w:szCs w:val="28"/>
          <w:lang w:eastAsia="en-US"/>
        </w:rPr>
        <w:t>Бодяко</w:t>
      </w:r>
      <w:proofErr w:type="spellEnd"/>
      <w:r w:rsidRPr="00E47B20">
        <w:rPr>
          <w:rFonts w:eastAsia="Calibri"/>
          <w:sz w:val="28"/>
          <w:szCs w:val="28"/>
          <w:lang w:eastAsia="en-US"/>
        </w:rPr>
        <w:t xml:space="preserve"> А. Д. / Анализ результатов масштабирования процессов «цифровизации» экономики и системы управления применительно к ее элементам: учету, анализу, контролю, отчетности / </w:t>
      </w:r>
      <w:proofErr w:type="spellStart"/>
      <w:r w:rsidRPr="00E47B20">
        <w:rPr>
          <w:rFonts w:eastAsia="Calibri"/>
          <w:sz w:val="28"/>
          <w:szCs w:val="28"/>
          <w:lang w:eastAsia="en-US"/>
        </w:rPr>
        <w:t>Бодяко</w:t>
      </w:r>
      <w:proofErr w:type="spellEnd"/>
      <w:r w:rsidRPr="00E47B20">
        <w:rPr>
          <w:rFonts w:eastAsia="Calibri"/>
          <w:sz w:val="28"/>
          <w:szCs w:val="28"/>
          <w:lang w:eastAsia="en-US"/>
        </w:rPr>
        <w:t xml:space="preserve"> А. Д. // Шаг в будущее: искусственный интеллект и цифровая экономика – 2017 – с. 218-226.</w:t>
      </w:r>
    </w:p>
    <w:p w:rsidR="00E47B20" w:rsidRPr="00E47B20" w:rsidRDefault="00E47B20" w:rsidP="00E47B20">
      <w:pPr>
        <w:numPr>
          <w:ilvl w:val="0"/>
          <w:numId w:val="28"/>
        </w:numPr>
        <w:spacing w:after="160" w:line="360" w:lineRule="auto"/>
        <w:contextualSpacing/>
        <w:jc w:val="both"/>
        <w:rPr>
          <w:rFonts w:eastAsia="Calibri"/>
          <w:sz w:val="28"/>
          <w:szCs w:val="28"/>
          <w:lang w:eastAsia="en-US"/>
        </w:rPr>
      </w:pPr>
      <w:proofErr w:type="spellStart"/>
      <w:r w:rsidRPr="00E47B20">
        <w:rPr>
          <w:rFonts w:eastAsia="Calibri"/>
          <w:sz w:val="28"/>
          <w:szCs w:val="28"/>
          <w:lang w:eastAsia="en-US"/>
        </w:rPr>
        <w:lastRenderedPageBreak/>
        <w:t>Дружиловская</w:t>
      </w:r>
      <w:proofErr w:type="spellEnd"/>
      <w:r w:rsidRPr="00E47B20">
        <w:rPr>
          <w:rFonts w:eastAsia="Calibri"/>
          <w:sz w:val="28"/>
          <w:szCs w:val="28"/>
          <w:lang w:eastAsia="en-US"/>
        </w:rPr>
        <w:t xml:space="preserve"> Э. С. / Современные проблемы бухгалтерского учета с точки зрения аналитиков / </w:t>
      </w:r>
      <w:proofErr w:type="spellStart"/>
      <w:r w:rsidRPr="00E47B20">
        <w:rPr>
          <w:rFonts w:eastAsia="Calibri"/>
          <w:sz w:val="28"/>
          <w:szCs w:val="28"/>
          <w:lang w:eastAsia="en-US"/>
        </w:rPr>
        <w:t>Дружиловская</w:t>
      </w:r>
      <w:proofErr w:type="spellEnd"/>
      <w:r w:rsidRPr="00E47B20">
        <w:rPr>
          <w:rFonts w:eastAsia="Calibri"/>
          <w:sz w:val="28"/>
          <w:szCs w:val="28"/>
          <w:lang w:eastAsia="en-US"/>
        </w:rPr>
        <w:t xml:space="preserve"> Э. С. // Научное обозр</w:t>
      </w:r>
      <w:r w:rsidRPr="00E47B20">
        <w:rPr>
          <w:rFonts w:eastAsia="Calibri"/>
          <w:sz w:val="28"/>
          <w:szCs w:val="28"/>
          <w:lang w:eastAsia="en-US"/>
        </w:rPr>
        <w:t>е</w:t>
      </w:r>
      <w:r w:rsidRPr="00E47B20">
        <w:rPr>
          <w:rFonts w:eastAsia="Calibri"/>
          <w:sz w:val="28"/>
          <w:szCs w:val="28"/>
          <w:lang w:eastAsia="en-US"/>
        </w:rPr>
        <w:t>ние – 2015 – с. 54-65.</w:t>
      </w:r>
    </w:p>
    <w:p w:rsidR="00E47B20" w:rsidRPr="00E47B20" w:rsidRDefault="00E47B20" w:rsidP="00E47B20">
      <w:pPr>
        <w:numPr>
          <w:ilvl w:val="0"/>
          <w:numId w:val="28"/>
        </w:numPr>
        <w:spacing w:after="160" w:line="360" w:lineRule="auto"/>
        <w:contextualSpacing/>
        <w:jc w:val="both"/>
        <w:rPr>
          <w:rFonts w:eastAsia="Calibri"/>
          <w:sz w:val="28"/>
          <w:szCs w:val="28"/>
          <w:lang w:eastAsia="en-US"/>
        </w:rPr>
      </w:pPr>
      <w:r w:rsidRPr="00E47B20">
        <w:rPr>
          <w:rFonts w:eastAsia="Calibri"/>
          <w:sz w:val="28"/>
          <w:szCs w:val="28"/>
          <w:lang w:eastAsia="en-US"/>
        </w:rPr>
        <w:t>Емельянов Н. В. / Влияние цифровизации экономики на развитие бухгалтерского учета / Емельянов Н. В. // Экономические исслед</w:t>
      </w:r>
      <w:r w:rsidRPr="00E47B20">
        <w:rPr>
          <w:rFonts w:eastAsia="Calibri"/>
          <w:sz w:val="28"/>
          <w:szCs w:val="28"/>
          <w:lang w:eastAsia="en-US"/>
        </w:rPr>
        <w:t>о</w:t>
      </w:r>
      <w:r w:rsidRPr="00E47B20">
        <w:rPr>
          <w:rFonts w:eastAsia="Calibri"/>
          <w:sz w:val="28"/>
          <w:szCs w:val="28"/>
          <w:lang w:eastAsia="en-US"/>
        </w:rPr>
        <w:t>вания и разработки – 2019 – 21-28.</w:t>
      </w:r>
    </w:p>
    <w:p w:rsidR="00E47B20" w:rsidRPr="00E47B20" w:rsidRDefault="00E47B20" w:rsidP="00E47B20">
      <w:pPr>
        <w:numPr>
          <w:ilvl w:val="0"/>
          <w:numId w:val="28"/>
        </w:numPr>
        <w:spacing w:after="160" w:line="360" w:lineRule="auto"/>
        <w:contextualSpacing/>
        <w:jc w:val="both"/>
        <w:rPr>
          <w:rFonts w:eastAsia="Calibri"/>
          <w:sz w:val="28"/>
          <w:szCs w:val="28"/>
          <w:lang w:eastAsia="en-US"/>
        </w:rPr>
      </w:pPr>
      <w:proofErr w:type="spellStart"/>
      <w:r w:rsidRPr="00E47B20">
        <w:rPr>
          <w:rFonts w:eastAsia="Calibri"/>
          <w:sz w:val="28"/>
          <w:szCs w:val="28"/>
          <w:lang w:eastAsia="en-US"/>
        </w:rPr>
        <w:t>Зимакова</w:t>
      </w:r>
      <w:proofErr w:type="spellEnd"/>
      <w:r w:rsidRPr="00E47B20">
        <w:rPr>
          <w:rFonts w:eastAsia="Calibri"/>
          <w:sz w:val="28"/>
          <w:szCs w:val="28"/>
          <w:lang w:eastAsia="en-US"/>
        </w:rPr>
        <w:t xml:space="preserve"> Л. А. / Взаимодействие различных видов учета в условиях информационного пространства экономического субъекта / </w:t>
      </w:r>
      <w:proofErr w:type="spellStart"/>
      <w:r w:rsidRPr="00E47B20">
        <w:rPr>
          <w:rFonts w:eastAsia="Calibri"/>
          <w:sz w:val="28"/>
          <w:szCs w:val="28"/>
          <w:lang w:eastAsia="en-US"/>
        </w:rPr>
        <w:t>Зимак</w:t>
      </w:r>
      <w:r w:rsidRPr="00E47B20">
        <w:rPr>
          <w:rFonts w:eastAsia="Calibri"/>
          <w:sz w:val="28"/>
          <w:szCs w:val="28"/>
          <w:lang w:eastAsia="en-US"/>
        </w:rPr>
        <w:t>о</w:t>
      </w:r>
      <w:r w:rsidRPr="00E47B20">
        <w:rPr>
          <w:rFonts w:eastAsia="Calibri"/>
          <w:sz w:val="28"/>
          <w:szCs w:val="28"/>
          <w:lang w:eastAsia="en-US"/>
        </w:rPr>
        <w:t>ва</w:t>
      </w:r>
      <w:proofErr w:type="spellEnd"/>
      <w:r w:rsidRPr="00E47B20">
        <w:rPr>
          <w:rFonts w:eastAsia="Calibri"/>
          <w:sz w:val="28"/>
          <w:szCs w:val="28"/>
          <w:lang w:eastAsia="en-US"/>
        </w:rPr>
        <w:t xml:space="preserve"> Л. А., Веретенникова Ю. В. // Современные научные исследов</w:t>
      </w:r>
      <w:r w:rsidRPr="00E47B20">
        <w:rPr>
          <w:rFonts w:eastAsia="Calibri"/>
          <w:sz w:val="28"/>
          <w:szCs w:val="28"/>
          <w:lang w:eastAsia="en-US"/>
        </w:rPr>
        <w:t>а</w:t>
      </w:r>
      <w:r w:rsidRPr="00E47B20">
        <w:rPr>
          <w:rFonts w:eastAsia="Calibri"/>
          <w:sz w:val="28"/>
          <w:szCs w:val="28"/>
          <w:lang w:eastAsia="en-US"/>
        </w:rPr>
        <w:t>ния и разработки – 2017 – 71-77.</w:t>
      </w:r>
    </w:p>
    <w:p w:rsidR="00E47B20" w:rsidRPr="00E47B20" w:rsidRDefault="00E47B20" w:rsidP="00E47B20">
      <w:pPr>
        <w:numPr>
          <w:ilvl w:val="0"/>
          <w:numId w:val="28"/>
        </w:numPr>
        <w:spacing w:after="160" w:line="360" w:lineRule="auto"/>
        <w:contextualSpacing/>
        <w:jc w:val="both"/>
        <w:rPr>
          <w:rFonts w:eastAsia="Calibri"/>
          <w:sz w:val="28"/>
          <w:szCs w:val="28"/>
          <w:lang w:eastAsia="en-US"/>
        </w:rPr>
      </w:pPr>
      <w:r w:rsidRPr="00E47B20">
        <w:rPr>
          <w:rFonts w:eastAsia="Calibri"/>
          <w:sz w:val="28"/>
          <w:szCs w:val="28"/>
          <w:lang w:eastAsia="en-US"/>
        </w:rPr>
        <w:t>Рожкова О. В. / Гармонизация учета, аудита и анализа в условиях цифровой экономики / Рожкова О. В. // Авторское мнение. Диску</w:t>
      </w:r>
      <w:r w:rsidRPr="00E47B20">
        <w:rPr>
          <w:rFonts w:eastAsia="Calibri"/>
          <w:sz w:val="28"/>
          <w:szCs w:val="28"/>
          <w:lang w:eastAsia="en-US"/>
        </w:rPr>
        <w:t>с</w:t>
      </w:r>
      <w:r w:rsidRPr="00E47B20">
        <w:rPr>
          <w:rFonts w:eastAsia="Calibri"/>
          <w:sz w:val="28"/>
          <w:szCs w:val="28"/>
          <w:lang w:eastAsia="en-US"/>
        </w:rPr>
        <w:t>сии – 2018 – с. 16-24.</w:t>
      </w:r>
    </w:p>
    <w:p w:rsidR="00635EAC" w:rsidRPr="00635EAC" w:rsidRDefault="00635EAC" w:rsidP="00635EAC">
      <w:pPr>
        <w:spacing w:line="360" w:lineRule="auto"/>
        <w:rPr>
          <w:rFonts w:eastAsia="Calibri"/>
          <w:b/>
          <w:sz w:val="28"/>
          <w:szCs w:val="28"/>
          <w:lang w:eastAsia="en-US"/>
        </w:rPr>
      </w:pPr>
    </w:p>
    <w:p w:rsidR="00635EAC" w:rsidRPr="00117BC1" w:rsidRDefault="00635EAC" w:rsidP="00635EAC">
      <w:pPr>
        <w:ind w:firstLine="709"/>
        <w:contextualSpacing/>
        <w:jc w:val="right"/>
        <w:rPr>
          <w:sz w:val="27"/>
          <w:szCs w:val="27"/>
        </w:rPr>
      </w:pPr>
      <w:bookmarkStart w:id="235" w:name="_Toc11070001"/>
      <w:bookmarkStart w:id="236" w:name="_Toc11071126"/>
      <w:r w:rsidRPr="00117BC1">
        <w:rPr>
          <w:rStyle w:val="20"/>
          <w:rFonts w:ascii="Times New Roman" w:hAnsi="Times New Roman" w:cs="Times New Roman"/>
          <w:b w:val="0"/>
          <w:color w:val="auto"/>
          <w:sz w:val="28"/>
          <w:szCs w:val="28"/>
        </w:rPr>
        <w:t>Мамедова М. ,</w:t>
      </w:r>
      <w:bookmarkEnd w:id="235"/>
      <w:bookmarkEnd w:id="236"/>
      <w:r w:rsidRPr="00117BC1">
        <w:rPr>
          <w:sz w:val="27"/>
          <w:szCs w:val="27"/>
        </w:rPr>
        <w:t xml:space="preserve"> магистрант 2 курса </w:t>
      </w:r>
    </w:p>
    <w:p w:rsidR="00635EAC" w:rsidRPr="00117BC1" w:rsidRDefault="00635EAC" w:rsidP="00635EAC">
      <w:pPr>
        <w:ind w:firstLine="709"/>
        <w:contextualSpacing/>
        <w:jc w:val="right"/>
        <w:rPr>
          <w:sz w:val="28"/>
          <w:szCs w:val="28"/>
        </w:rPr>
      </w:pPr>
      <w:r w:rsidRPr="00117BC1">
        <w:rPr>
          <w:sz w:val="27"/>
          <w:szCs w:val="27"/>
        </w:rPr>
        <w:t>направления «Аудит и финансовый консалтинг»</w:t>
      </w:r>
    </w:p>
    <w:p w:rsidR="00117BC1" w:rsidRDefault="00635EAC" w:rsidP="00635EAC">
      <w:pPr>
        <w:autoSpaceDE w:val="0"/>
        <w:autoSpaceDN w:val="0"/>
        <w:adjustRightInd w:val="0"/>
        <w:jc w:val="right"/>
        <w:rPr>
          <w:sz w:val="28"/>
          <w:szCs w:val="28"/>
        </w:rPr>
      </w:pPr>
      <w:bookmarkStart w:id="237" w:name="_Toc11071127"/>
      <w:r w:rsidRPr="00B67157">
        <w:rPr>
          <w:rStyle w:val="20"/>
          <w:rFonts w:ascii="Times New Roman" w:hAnsi="Times New Roman" w:cs="Times New Roman"/>
          <w:b w:val="0"/>
          <w:color w:val="auto"/>
          <w:sz w:val="28"/>
          <w:szCs w:val="28"/>
        </w:rPr>
        <w:t>Мусаева А.М.,</w:t>
      </w:r>
      <w:bookmarkEnd w:id="237"/>
      <w:r w:rsidR="00117BC1" w:rsidRPr="00B67157">
        <w:rPr>
          <w:sz w:val="28"/>
          <w:szCs w:val="28"/>
        </w:rPr>
        <w:t xml:space="preserve"> </w:t>
      </w:r>
      <w:r w:rsidRPr="00117BC1">
        <w:rPr>
          <w:sz w:val="28"/>
          <w:szCs w:val="28"/>
        </w:rPr>
        <w:t>к.э.н., доцент</w:t>
      </w:r>
      <w:r w:rsidR="00C448FE">
        <w:rPr>
          <w:sz w:val="28"/>
          <w:szCs w:val="28"/>
        </w:rPr>
        <w:t xml:space="preserve"> </w:t>
      </w:r>
    </w:p>
    <w:p w:rsidR="00635EAC" w:rsidRPr="00117BC1" w:rsidRDefault="00117BC1" w:rsidP="00635EAC">
      <w:pPr>
        <w:autoSpaceDE w:val="0"/>
        <w:autoSpaceDN w:val="0"/>
        <w:adjustRightInd w:val="0"/>
        <w:jc w:val="right"/>
        <w:rPr>
          <w:sz w:val="28"/>
          <w:szCs w:val="28"/>
        </w:rPr>
      </w:pPr>
      <w:r>
        <w:rPr>
          <w:sz w:val="28"/>
          <w:szCs w:val="28"/>
        </w:rPr>
        <w:t>кафедры «Аудит и экономический анализ»</w:t>
      </w:r>
    </w:p>
    <w:p w:rsidR="00117BC1" w:rsidRPr="00E47B20" w:rsidRDefault="00117BC1" w:rsidP="00117BC1">
      <w:pPr>
        <w:autoSpaceDE w:val="0"/>
        <w:autoSpaceDN w:val="0"/>
        <w:adjustRightInd w:val="0"/>
        <w:jc w:val="right"/>
        <w:rPr>
          <w:sz w:val="28"/>
          <w:szCs w:val="28"/>
        </w:rPr>
      </w:pPr>
      <w:r w:rsidRPr="00E47B20">
        <w:rPr>
          <w:sz w:val="28"/>
          <w:szCs w:val="28"/>
        </w:rPr>
        <w:t>ФГОУ</w:t>
      </w:r>
      <w:r w:rsidR="00C448FE">
        <w:rPr>
          <w:sz w:val="28"/>
          <w:szCs w:val="28"/>
        </w:rPr>
        <w:t xml:space="preserve"> </w:t>
      </w:r>
      <w:r w:rsidRPr="00E47B20">
        <w:rPr>
          <w:sz w:val="28"/>
          <w:szCs w:val="28"/>
        </w:rPr>
        <w:t>ВО «Дагестанский государственный аграрный университет»,</w:t>
      </w:r>
    </w:p>
    <w:p w:rsidR="00117BC1" w:rsidRPr="00E47B20" w:rsidRDefault="00117BC1" w:rsidP="00117BC1">
      <w:pPr>
        <w:autoSpaceDE w:val="0"/>
        <w:autoSpaceDN w:val="0"/>
        <w:adjustRightInd w:val="0"/>
        <w:jc w:val="right"/>
        <w:rPr>
          <w:sz w:val="28"/>
          <w:szCs w:val="28"/>
        </w:rPr>
      </w:pPr>
      <w:r w:rsidRPr="00E47B20">
        <w:rPr>
          <w:sz w:val="28"/>
          <w:szCs w:val="28"/>
        </w:rPr>
        <w:t>ФГОУ</w:t>
      </w:r>
      <w:r w:rsidR="00C448FE">
        <w:rPr>
          <w:sz w:val="28"/>
          <w:szCs w:val="28"/>
        </w:rPr>
        <w:t xml:space="preserve"> </w:t>
      </w:r>
      <w:r w:rsidRPr="00E47B20">
        <w:rPr>
          <w:sz w:val="28"/>
          <w:szCs w:val="28"/>
        </w:rPr>
        <w:t>ВО «Дагестанский государственный университет»</w:t>
      </w:r>
    </w:p>
    <w:p w:rsidR="00117BC1" w:rsidRDefault="00117BC1" w:rsidP="00635EAC">
      <w:pPr>
        <w:shd w:val="clear" w:color="auto" w:fill="FFFFFF"/>
        <w:ind w:firstLine="709"/>
        <w:jc w:val="center"/>
        <w:rPr>
          <w:b/>
          <w:bCs/>
          <w:color w:val="0D0D0D"/>
          <w:sz w:val="28"/>
          <w:szCs w:val="28"/>
        </w:rPr>
      </w:pPr>
    </w:p>
    <w:p w:rsidR="00635EAC" w:rsidRPr="00B67157" w:rsidRDefault="00635EAC" w:rsidP="00B67157">
      <w:pPr>
        <w:pStyle w:val="2"/>
        <w:jc w:val="center"/>
        <w:rPr>
          <w:rFonts w:ascii="Times New Roman" w:hAnsi="Times New Roman" w:cs="Times New Roman"/>
          <w:color w:val="auto"/>
          <w:sz w:val="28"/>
          <w:szCs w:val="28"/>
        </w:rPr>
      </w:pPr>
      <w:bookmarkStart w:id="238" w:name="_Toc11071128"/>
      <w:r w:rsidRPr="00B67157">
        <w:rPr>
          <w:rFonts w:ascii="Times New Roman" w:hAnsi="Times New Roman" w:cs="Times New Roman"/>
          <w:color w:val="auto"/>
          <w:sz w:val="28"/>
          <w:szCs w:val="28"/>
        </w:rPr>
        <w:t>КРИТЕРИИ ЭФФЕКТИВНОСТИ УПРАВЛЕНИЯ ДЕНЕЖНЫМИ П</w:t>
      </w:r>
      <w:r w:rsidRPr="00B67157">
        <w:rPr>
          <w:rFonts w:ascii="Times New Roman" w:hAnsi="Times New Roman" w:cs="Times New Roman"/>
          <w:color w:val="auto"/>
          <w:sz w:val="28"/>
          <w:szCs w:val="28"/>
        </w:rPr>
        <w:t>О</w:t>
      </w:r>
      <w:r w:rsidRPr="00B67157">
        <w:rPr>
          <w:rFonts w:ascii="Times New Roman" w:hAnsi="Times New Roman" w:cs="Times New Roman"/>
          <w:color w:val="auto"/>
          <w:sz w:val="28"/>
          <w:szCs w:val="28"/>
        </w:rPr>
        <w:t>ТОКАМИ В КОММЕРЧЕСКИХ ОРГАНИЗАЦИЯХ</w:t>
      </w:r>
      <w:bookmarkEnd w:id="238"/>
    </w:p>
    <w:p w:rsidR="00117BC1" w:rsidRDefault="00117BC1" w:rsidP="00635EAC">
      <w:pPr>
        <w:shd w:val="clear" w:color="auto" w:fill="FFFFFF"/>
        <w:spacing w:line="360" w:lineRule="auto"/>
        <w:ind w:firstLine="709"/>
        <w:jc w:val="both"/>
        <w:rPr>
          <w:b/>
          <w:bCs/>
          <w:iCs/>
          <w:color w:val="0D0D0D"/>
          <w:sz w:val="28"/>
          <w:szCs w:val="28"/>
        </w:rPr>
      </w:pP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Основная цель коммерческих организаций – это извлечение макс</w:t>
      </w:r>
      <w:r w:rsidRPr="00635EAC">
        <w:rPr>
          <w:color w:val="0D0D0D"/>
          <w:sz w:val="28"/>
          <w:szCs w:val="28"/>
        </w:rPr>
        <w:t>и</w:t>
      </w:r>
      <w:r w:rsidRPr="00635EAC">
        <w:rPr>
          <w:color w:val="0D0D0D"/>
          <w:sz w:val="28"/>
          <w:szCs w:val="28"/>
        </w:rPr>
        <w:t>мальной прибыли,</w:t>
      </w:r>
      <w:r w:rsidR="00C448FE">
        <w:rPr>
          <w:color w:val="0D0D0D"/>
          <w:sz w:val="28"/>
          <w:szCs w:val="28"/>
        </w:rPr>
        <w:t xml:space="preserve"> </w:t>
      </w:r>
      <w:r w:rsidRPr="00635EAC">
        <w:rPr>
          <w:color w:val="0D0D0D"/>
          <w:sz w:val="28"/>
          <w:szCs w:val="28"/>
        </w:rPr>
        <w:t>которую организация делит между их участниками. Для того, чтобы можно было достичь этой цели, главным образом, применяется такой метод, как эффективное управление денежными потоками.</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Прежде чем начать обсуждение данной темы, раскроем понятия д</w:t>
      </w:r>
      <w:r w:rsidRPr="00635EAC">
        <w:rPr>
          <w:color w:val="0D0D0D"/>
          <w:sz w:val="28"/>
          <w:szCs w:val="28"/>
        </w:rPr>
        <w:t>е</w:t>
      </w:r>
      <w:r w:rsidRPr="00635EAC">
        <w:rPr>
          <w:color w:val="0D0D0D"/>
          <w:sz w:val="28"/>
          <w:szCs w:val="28"/>
        </w:rPr>
        <w:t>нежный поток и управление денежными потоками.</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outlineLvl w:val="1"/>
        <w:rPr>
          <w:color w:val="0D0D0D"/>
          <w:sz w:val="28"/>
          <w:szCs w:val="28"/>
          <w:shd w:val="clear" w:color="auto" w:fill="FFFFFF"/>
        </w:rPr>
      </w:pPr>
      <w:r w:rsidRPr="00635EAC">
        <w:rPr>
          <w:bCs/>
          <w:color w:val="0D0D0D"/>
          <w:sz w:val="28"/>
          <w:szCs w:val="28"/>
        </w:rPr>
        <w:t xml:space="preserve">Денежный поток, представляет собой целостность, </w:t>
      </w:r>
      <w:r w:rsidRPr="00635EAC">
        <w:rPr>
          <w:bCs/>
          <w:color w:val="0D0D0D"/>
          <w:sz w:val="28"/>
          <w:szCs w:val="28"/>
          <w:shd w:val="clear" w:color="auto" w:fill="FFFFFF"/>
        </w:rPr>
        <w:t>распределенных во времени объемов поступления и выбытия </w:t>
      </w:r>
      <w:r w:rsidRPr="00635EAC">
        <w:rPr>
          <w:color w:val="0D0D0D"/>
          <w:sz w:val="28"/>
          <w:szCs w:val="28"/>
          <w:shd w:val="clear" w:color="auto" w:fill="FFFFFF"/>
        </w:rPr>
        <w:t>финансовых</w:t>
      </w:r>
      <w:r w:rsidRPr="00635EAC">
        <w:rPr>
          <w:bCs/>
          <w:color w:val="0D0D0D"/>
          <w:sz w:val="28"/>
          <w:szCs w:val="28"/>
          <w:shd w:val="clear" w:color="auto" w:fill="FFFFFF"/>
        </w:rPr>
        <w:t xml:space="preserve"> средств </w:t>
      </w:r>
      <w:r w:rsidRPr="00635EAC">
        <w:rPr>
          <w:bCs/>
          <w:color w:val="0D0D0D"/>
          <w:sz w:val="28"/>
          <w:szCs w:val="28"/>
          <w:shd w:val="clear" w:color="auto" w:fill="FFFFFF"/>
        </w:rPr>
        <w:lastRenderedPageBreak/>
        <w:t>и </w:t>
      </w:r>
      <w:r w:rsidRPr="00635EAC">
        <w:rPr>
          <w:color w:val="0D0D0D"/>
          <w:sz w:val="28"/>
          <w:szCs w:val="28"/>
          <w:shd w:val="clear" w:color="auto" w:fill="FFFFFF"/>
        </w:rPr>
        <w:t>денежных</w:t>
      </w:r>
      <w:r w:rsidRPr="00635EAC">
        <w:rPr>
          <w:bCs/>
          <w:color w:val="0D0D0D"/>
          <w:sz w:val="28"/>
          <w:szCs w:val="28"/>
          <w:shd w:val="clear" w:color="auto" w:fill="FFFFFF"/>
        </w:rPr>
        <w:t> эквивалентов при проведении финансово-хозяйственной де</w:t>
      </w:r>
      <w:r w:rsidRPr="00635EAC">
        <w:rPr>
          <w:bCs/>
          <w:color w:val="0D0D0D"/>
          <w:sz w:val="28"/>
          <w:szCs w:val="28"/>
          <w:shd w:val="clear" w:color="auto" w:fill="FFFFFF"/>
        </w:rPr>
        <w:t>я</w:t>
      </w:r>
      <w:r w:rsidRPr="00635EAC">
        <w:rPr>
          <w:bCs/>
          <w:color w:val="0D0D0D"/>
          <w:sz w:val="28"/>
          <w:szCs w:val="28"/>
          <w:shd w:val="clear" w:color="auto" w:fill="FFFFFF"/>
        </w:rPr>
        <w:t xml:space="preserve">тельности </w:t>
      </w:r>
      <w:r w:rsidRPr="00635EAC">
        <w:rPr>
          <w:color w:val="0D0D0D"/>
          <w:sz w:val="28"/>
          <w:szCs w:val="28"/>
          <w:shd w:val="clear" w:color="auto" w:fill="FFFFFF"/>
        </w:rPr>
        <w:t>коммерческой организации [3].</w:t>
      </w:r>
      <w:r w:rsidR="00C448FE">
        <w:rPr>
          <w:color w:val="0D0D0D"/>
          <w:sz w:val="28"/>
          <w:szCs w:val="28"/>
          <w:shd w:val="clear" w:color="auto" w:fill="FFFFFF"/>
        </w:rPr>
        <w:t xml:space="preserve"> </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outlineLvl w:val="1"/>
        <w:rPr>
          <w:bCs/>
          <w:color w:val="0D0D0D"/>
          <w:sz w:val="28"/>
          <w:szCs w:val="28"/>
          <w:shd w:val="clear" w:color="auto" w:fill="FFFFFF"/>
        </w:rPr>
      </w:pPr>
      <w:r w:rsidRPr="00635EAC">
        <w:rPr>
          <w:bCs/>
          <w:color w:val="0D0D0D"/>
          <w:sz w:val="28"/>
          <w:szCs w:val="28"/>
          <w:shd w:val="clear" w:color="auto" w:fill="FFFFFF"/>
        </w:rPr>
        <w:t>Управление денежными потоками – это один из основных функци</w:t>
      </w:r>
      <w:r w:rsidRPr="00635EAC">
        <w:rPr>
          <w:bCs/>
          <w:color w:val="0D0D0D"/>
          <w:sz w:val="28"/>
          <w:szCs w:val="28"/>
          <w:shd w:val="clear" w:color="auto" w:fill="FFFFFF"/>
        </w:rPr>
        <w:t>о</w:t>
      </w:r>
      <w:r w:rsidRPr="00635EAC">
        <w:rPr>
          <w:bCs/>
          <w:color w:val="0D0D0D"/>
          <w:sz w:val="28"/>
          <w:szCs w:val="28"/>
          <w:shd w:val="clear" w:color="auto" w:fill="FFFFFF"/>
        </w:rPr>
        <w:t>нальных направлений системы управления финансами, целью которого явл</w:t>
      </w:r>
      <w:r w:rsidRPr="00635EAC">
        <w:rPr>
          <w:bCs/>
          <w:color w:val="0D0D0D"/>
          <w:sz w:val="28"/>
          <w:szCs w:val="28"/>
          <w:shd w:val="clear" w:color="auto" w:fill="FFFFFF"/>
        </w:rPr>
        <w:t>я</w:t>
      </w:r>
      <w:r w:rsidRPr="00635EAC">
        <w:rPr>
          <w:bCs/>
          <w:color w:val="0D0D0D"/>
          <w:sz w:val="28"/>
          <w:szCs w:val="28"/>
          <w:shd w:val="clear" w:color="auto" w:fill="FFFFFF"/>
        </w:rPr>
        <w:t>ется оснащение финансового равновесия в процессе ее деятельности и развитии через балансирование объемов поступления и расходование д</w:t>
      </w:r>
      <w:r w:rsidRPr="00635EAC">
        <w:rPr>
          <w:bCs/>
          <w:color w:val="0D0D0D"/>
          <w:sz w:val="28"/>
          <w:szCs w:val="28"/>
          <w:shd w:val="clear" w:color="auto" w:fill="FFFFFF"/>
        </w:rPr>
        <w:t>е</w:t>
      </w:r>
      <w:r w:rsidRPr="00635EAC">
        <w:rPr>
          <w:bCs/>
          <w:color w:val="0D0D0D"/>
          <w:sz w:val="28"/>
          <w:szCs w:val="28"/>
          <w:shd w:val="clear" w:color="auto" w:fill="FFFFFF"/>
        </w:rPr>
        <w:t>нежных средств, и их синхронизации во времени.</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outlineLvl w:val="1"/>
        <w:rPr>
          <w:bCs/>
          <w:color w:val="0D0D0D"/>
          <w:sz w:val="28"/>
          <w:szCs w:val="28"/>
          <w:shd w:val="clear" w:color="auto" w:fill="FFFFFF"/>
        </w:rPr>
      </w:pPr>
      <w:r w:rsidRPr="00635EAC">
        <w:rPr>
          <w:bCs/>
          <w:color w:val="0D0D0D"/>
          <w:sz w:val="28"/>
          <w:szCs w:val="28"/>
          <w:shd w:val="clear" w:color="auto" w:fill="FFFFFF"/>
        </w:rPr>
        <w:t>Эффективное управление денежными потоками коммерческой орган</w:t>
      </w:r>
      <w:r w:rsidRPr="00635EAC">
        <w:rPr>
          <w:bCs/>
          <w:color w:val="0D0D0D"/>
          <w:sz w:val="28"/>
          <w:szCs w:val="28"/>
          <w:shd w:val="clear" w:color="auto" w:fill="FFFFFF"/>
        </w:rPr>
        <w:t>и</w:t>
      </w:r>
      <w:r w:rsidRPr="00635EAC">
        <w:rPr>
          <w:bCs/>
          <w:color w:val="0D0D0D"/>
          <w:sz w:val="28"/>
          <w:szCs w:val="28"/>
          <w:shd w:val="clear" w:color="auto" w:fill="FFFFFF"/>
        </w:rPr>
        <w:t>зации, в свою очередь, дает возможность формировать дополнительные и</w:t>
      </w:r>
      <w:r w:rsidRPr="00635EAC">
        <w:rPr>
          <w:bCs/>
          <w:color w:val="0D0D0D"/>
          <w:sz w:val="28"/>
          <w:szCs w:val="28"/>
          <w:shd w:val="clear" w:color="auto" w:fill="FFFFFF"/>
        </w:rPr>
        <w:t>н</w:t>
      </w:r>
      <w:r w:rsidRPr="00635EAC">
        <w:rPr>
          <w:bCs/>
          <w:color w:val="0D0D0D"/>
          <w:sz w:val="28"/>
          <w:szCs w:val="28"/>
          <w:shd w:val="clear" w:color="auto" w:fill="FFFFFF"/>
        </w:rPr>
        <w:t>вестиционные ресурсы с целью реализации финансовых вложений, которые являются источником доходов. [5].</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Эффективное управление денежными потоками, прежде всего, должно согласовываться с некоторыми важными требованиями, например:</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гарантировать равновесие дохода и расхода денежных средств за л</w:t>
      </w:r>
      <w:r w:rsidRPr="00635EAC">
        <w:rPr>
          <w:color w:val="0D0D0D"/>
          <w:sz w:val="28"/>
          <w:szCs w:val="28"/>
        </w:rPr>
        <w:t>ю</w:t>
      </w:r>
      <w:r w:rsidRPr="00635EAC">
        <w:rPr>
          <w:color w:val="0D0D0D"/>
          <w:sz w:val="28"/>
          <w:szCs w:val="28"/>
        </w:rPr>
        <w:t>бой промежуток времени, для того, чтобы предотвратить кассовые разрывы;</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давать возможность для беспрепятственного управления денежными ресурсами;</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благоприятствовать увеличению степени собственного финансиров</w:t>
      </w:r>
      <w:r w:rsidRPr="00635EAC">
        <w:rPr>
          <w:color w:val="0D0D0D"/>
          <w:sz w:val="28"/>
          <w:szCs w:val="28"/>
        </w:rPr>
        <w:t>а</w:t>
      </w:r>
      <w:r w:rsidRPr="00635EAC">
        <w:rPr>
          <w:color w:val="0D0D0D"/>
          <w:sz w:val="28"/>
          <w:szCs w:val="28"/>
        </w:rPr>
        <w:t>ния предприятия, а также его денежного потенциала;</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гарантировать заблаговременное обнаружение нарушений фактич</w:t>
      </w:r>
      <w:r w:rsidRPr="00635EAC">
        <w:rPr>
          <w:color w:val="0D0D0D"/>
          <w:sz w:val="28"/>
          <w:szCs w:val="28"/>
        </w:rPr>
        <w:t>е</w:t>
      </w:r>
      <w:r w:rsidRPr="00635EAC">
        <w:rPr>
          <w:color w:val="0D0D0D"/>
          <w:sz w:val="28"/>
          <w:szCs w:val="28"/>
        </w:rPr>
        <w:t>ских параметров денежного потока от его</w:t>
      </w:r>
      <w:r w:rsidR="00C448FE">
        <w:rPr>
          <w:color w:val="0D0D0D"/>
          <w:sz w:val="28"/>
          <w:szCs w:val="28"/>
        </w:rPr>
        <w:t xml:space="preserve"> </w:t>
      </w:r>
      <w:r w:rsidRPr="00635EAC">
        <w:rPr>
          <w:color w:val="0D0D0D"/>
          <w:sz w:val="28"/>
          <w:szCs w:val="28"/>
        </w:rPr>
        <w:t>намеченного размера и выявление их причин для того, чтобы принять соответствующие меры с целью их предотвращения в дальнейшем и др.</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Все эти требования, приводят к увеличению уровня финансовой и пр</w:t>
      </w:r>
      <w:r w:rsidRPr="00635EAC">
        <w:rPr>
          <w:color w:val="0D0D0D"/>
          <w:sz w:val="28"/>
          <w:szCs w:val="28"/>
        </w:rPr>
        <w:t>о</w:t>
      </w:r>
      <w:r w:rsidRPr="00635EAC">
        <w:rPr>
          <w:color w:val="0D0D0D"/>
          <w:sz w:val="28"/>
          <w:szCs w:val="28"/>
        </w:rPr>
        <w:t>изводительной гибкости предприятия [1].</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Оценку эффективности управления денежными потоками в коммерч</w:t>
      </w:r>
      <w:r w:rsidRPr="00635EAC">
        <w:rPr>
          <w:color w:val="0D0D0D"/>
          <w:sz w:val="28"/>
          <w:szCs w:val="28"/>
        </w:rPr>
        <w:t>е</w:t>
      </w:r>
      <w:r w:rsidRPr="00635EAC">
        <w:rPr>
          <w:color w:val="0D0D0D"/>
          <w:sz w:val="28"/>
          <w:szCs w:val="28"/>
        </w:rPr>
        <w:t>ской организации возможно провести с трех подходов.</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Во-первых, производительность управления может быть оценена со стороны достижения определенного экономического эффекта в сопоставл</w:t>
      </w:r>
      <w:r w:rsidRPr="00635EAC">
        <w:rPr>
          <w:color w:val="0D0D0D"/>
          <w:sz w:val="28"/>
          <w:szCs w:val="28"/>
        </w:rPr>
        <w:t>е</w:t>
      </w:r>
      <w:r w:rsidRPr="00635EAC">
        <w:rPr>
          <w:color w:val="0D0D0D"/>
          <w:sz w:val="28"/>
          <w:szCs w:val="28"/>
        </w:rPr>
        <w:t>нии с расходами на управление.</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lastRenderedPageBreak/>
        <w:t>Во-вторых, итогу управления дается оценка с позиции реализации п</w:t>
      </w:r>
      <w:r w:rsidRPr="00635EAC">
        <w:rPr>
          <w:color w:val="0D0D0D"/>
          <w:sz w:val="28"/>
          <w:szCs w:val="28"/>
        </w:rPr>
        <w:t>о</w:t>
      </w:r>
      <w:r w:rsidRPr="00635EAC">
        <w:rPr>
          <w:color w:val="0D0D0D"/>
          <w:sz w:val="28"/>
          <w:szCs w:val="28"/>
        </w:rPr>
        <w:t>ставленных целей.</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В-третьих, к критериям эффективности управления относятся результ</w:t>
      </w:r>
      <w:r w:rsidRPr="00635EAC">
        <w:rPr>
          <w:color w:val="0D0D0D"/>
          <w:sz w:val="28"/>
          <w:szCs w:val="28"/>
        </w:rPr>
        <w:t>а</w:t>
      </w:r>
      <w:r w:rsidRPr="00635EAC">
        <w:rPr>
          <w:color w:val="0D0D0D"/>
          <w:sz w:val="28"/>
          <w:szCs w:val="28"/>
        </w:rPr>
        <w:t>ты функционирования объекта управления.</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Чтобы дать оценку эффективности управления денежными потоками с первой позиции, возникают некоторые трудности, так как существуют нек</w:t>
      </w:r>
      <w:r w:rsidRPr="00635EAC">
        <w:rPr>
          <w:color w:val="0D0D0D"/>
          <w:sz w:val="28"/>
          <w:szCs w:val="28"/>
        </w:rPr>
        <w:t>о</w:t>
      </w:r>
      <w:r w:rsidRPr="00635EAC">
        <w:rPr>
          <w:color w:val="0D0D0D"/>
          <w:sz w:val="28"/>
          <w:szCs w:val="28"/>
        </w:rPr>
        <w:t>торые сложности с выявлением расходов на управление денежными поток</w:t>
      </w:r>
      <w:r w:rsidRPr="00635EAC">
        <w:rPr>
          <w:color w:val="0D0D0D"/>
          <w:sz w:val="28"/>
          <w:szCs w:val="28"/>
        </w:rPr>
        <w:t>а</w:t>
      </w:r>
      <w:r w:rsidRPr="00635EAC">
        <w:rPr>
          <w:color w:val="0D0D0D"/>
          <w:sz w:val="28"/>
          <w:szCs w:val="28"/>
        </w:rPr>
        <w:t>ми. Это, прежде всего, имеет связь с тем, что в ходе управления задействов</w:t>
      </w:r>
      <w:r w:rsidRPr="00635EAC">
        <w:rPr>
          <w:color w:val="0D0D0D"/>
          <w:sz w:val="28"/>
          <w:szCs w:val="28"/>
        </w:rPr>
        <w:t>а</w:t>
      </w:r>
      <w:r w:rsidRPr="00635EAC">
        <w:rPr>
          <w:color w:val="0D0D0D"/>
          <w:sz w:val="28"/>
          <w:szCs w:val="28"/>
        </w:rPr>
        <w:t>ны не только финансово-экономические службы, но и отдел снабжения, о</w:t>
      </w:r>
      <w:r w:rsidRPr="00635EAC">
        <w:rPr>
          <w:color w:val="0D0D0D"/>
          <w:sz w:val="28"/>
          <w:szCs w:val="28"/>
        </w:rPr>
        <w:t>т</w:t>
      </w:r>
      <w:r w:rsidRPr="00635EAC">
        <w:rPr>
          <w:color w:val="0D0D0D"/>
          <w:sz w:val="28"/>
          <w:szCs w:val="28"/>
        </w:rPr>
        <w:t>дел продаж, а также все подразделения предприятия, работа которых так или иначе связана с поступлением и расходованием денежных средств. Примеч</w:t>
      </w:r>
      <w:r w:rsidRPr="00635EAC">
        <w:rPr>
          <w:color w:val="0D0D0D"/>
          <w:sz w:val="28"/>
          <w:szCs w:val="28"/>
        </w:rPr>
        <w:t>а</w:t>
      </w:r>
      <w:r w:rsidRPr="00635EAC">
        <w:rPr>
          <w:color w:val="0D0D0D"/>
          <w:sz w:val="28"/>
          <w:szCs w:val="28"/>
        </w:rPr>
        <w:t>тельно также то, что затраты на обеспечение работы этих служб невозможно в полной мере отнести к затратам на управление денежными потоками, по ой причине, что данные подразделения кроме управления финансами осущест</w:t>
      </w:r>
      <w:r w:rsidRPr="00635EAC">
        <w:rPr>
          <w:color w:val="0D0D0D"/>
          <w:sz w:val="28"/>
          <w:szCs w:val="28"/>
        </w:rPr>
        <w:t>в</w:t>
      </w:r>
      <w:r w:rsidRPr="00635EAC">
        <w:rPr>
          <w:color w:val="0D0D0D"/>
          <w:sz w:val="28"/>
          <w:szCs w:val="28"/>
        </w:rPr>
        <w:t>ляют и иные функции.</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Использование второй позиции, главным образом, показывает орган</w:t>
      </w:r>
      <w:r w:rsidRPr="00635EAC">
        <w:rPr>
          <w:color w:val="0D0D0D"/>
          <w:sz w:val="28"/>
          <w:szCs w:val="28"/>
        </w:rPr>
        <w:t>и</w:t>
      </w:r>
      <w:r w:rsidRPr="00635EAC">
        <w:rPr>
          <w:color w:val="0D0D0D"/>
          <w:sz w:val="28"/>
          <w:szCs w:val="28"/>
        </w:rPr>
        <w:t>зационную эффективность управления. Оценка системы управления с пр</w:t>
      </w:r>
      <w:r w:rsidRPr="00635EAC">
        <w:rPr>
          <w:color w:val="0D0D0D"/>
          <w:sz w:val="28"/>
          <w:szCs w:val="28"/>
        </w:rPr>
        <w:t>и</w:t>
      </w:r>
      <w:r w:rsidRPr="00635EAC">
        <w:rPr>
          <w:color w:val="0D0D0D"/>
          <w:sz w:val="28"/>
          <w:szCs w:val="28"/>
        </w:rPr>
        <w:t>менением второй позиции, дает возможность определить, в какой мере сущ</w:t>
      </w:r>
      <w:r w:rsidRPr="00635EAC">
        <w:rPr>
          <w:color w:val="0D0D0D"/>
          <w:sz w:val="28"/>
          <w:szCs w:val="28"/>
        </w:rPr>
        <w:t>е</w:t>
      </w:r>
      <w:r w:rsidRPr="00635EAC">
        <w:rPr>
          <w:color w:val="0D0D0D"/>
          <w:sz w:val="28"/>
          <w:szCs w:val="28"/>
        </w:rPr>
        <w:t>ствующая организационная структура и инструменты управления предоста</w:t>
      </w:r>
      <w:r w:rsidRPr="00635EAC">
        <w:rPr>
          <w:color w:val="0D0D0D"/>
          <w:sz w:val="28"/>
          <w:szCs w:val="28"/>
        </w:rPr>
        <w:t>в</w:t>
      </w:r>
      <w:r w:rsidRPr="00635EAC">
        <w:rPr>
          <w:color w:val="0D0D0D"/>
          <w:sz w:val="28"/>
          <w:szCs w:val="28"/>
        </w:rPr>
        <w:t>ляют возможность достигать поставленных целей.</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Рассматривая третью позицию управление можно считать эффекти</w:t>
      </w:r>
      <w:r w:rsidRPr="00635EAC">
        <w:rPr>
          <w:color w:val="0D0D0D"/>
          <w:sz w:val="28"/>
          <w:szCs w:val="28"/>
        </w:rPr>
        <w:t>в</w:t>
      </w:r>
      <w:r w:rsidRPr="00635EAC">
        <w:rPr>
          <w:color w:val="0D0D0D"/>
          <w:sz w:val="28"/>
          <w:szCs w:val="28"/>
        </w:rPr>
        <w:t>ным в том случае, если состояние денежных потоков нормальное и пред</w:t>
      </w:r>
      <w:r w:rsidRPr="00635EAC">
        <w:rPr>
          <w:color w:val="0D0D0D"/>
          <w:sz w:val="28"/>
          <w:szCs w:val="28"/>
        </w:rPr>
        <w:t>о</w:t>
      </w:r>
      <w:r w:rsidRPr="00635EAC">
        <w:rPr>
          <w:color w:val="0D0D0D"/>
          <w:sz w:val="28"/>
          <w:szCs w:val="28"/>
        </w:rPr>
        <w:t>ставляет возможность обеспечивать устойчивое развитие предприятия. Пр</w:t>
      </w:r>
      <w:r w:rsidRPr="00635EAC">
        <w:rPr>
          <w:color w:val="0D0D0D"/>
          <w:sz w:val="28"/>
          <w:szCs w:val="28"/>
        </w:rPr>
        <w:t>и</w:t>
      </w:r>
      <w:r w:rsidRPr="00635EAC">
        <w:rPr>
          <w:color w:val="0D0D0D"/>
          <w:sz w:val="28"/>
          <w:szCs w:val="28"/>
        </w:rPr>
        <w:t>мечательно то, что дать оценку эффективности управления денежными пот</w:t>
      </w:r>
      <w:r w:rsidRPr="00635EAC">
        <w:rPr>
          <w:color w:val="0D0D0D"/>
          <w:sz w:val="28"/>
          <w:szCs w:val="28"/>
        </w:rPr>
        <w:t>о</w:t>
      </w:r>
      <w:r w:rsidRPr="00635EAC">
        <w:rPr>
          <w:color w:val="0D0D0D"/>
          <w:sz w:val="28"/>
          <w:szCs w:val="28"/>
        </w:rPr>
        <w:t>ками опираясь на единый показатель не возможно, и по этой причине поя</w:t>
      </w:r>
      <w:r w:rsidRPr="00635EAC">
        <w:rPr>
          <w:color w:val="0D0D0D"/>
          <w:sz w:val="28"/>
          <w:szCs w:val="28"/>
        </w:rPr>
        <w:t>в</w:t>
      </w:r>
      <w:r w:rsidRPr="00635EAC">
        <w:rPr>
          <w:color w:val="0D0D0D"/>
          <w:sz w:val="28"/>
          <w:szCs w:val="28"/>
        </w:rPr>
        <w:t>ляется необходимость в разработке и внедрении в практику управленческой деятельности системы критериев, которые при достижении определенных значений дают возможность сделать вывод об эффективности управления в целом.</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lastRenderedPageBreak/>
        <w:t>Различают несколько основных групп критериев эффективности управления денежными потоками. Н. И. Муравьев подразделяет их на абс</w:t>
      </w:r>
      <w:r w:rsidRPr="00635EAC">
        <w:rPr>
          <w:color w:val="0D0D0D"/>
          <w:sz w:val="28"/>
          <w:szCs w:val="28"/>
        </w:rPr>
        <w:t>о</w:t>
      </w:r>
      <w:r w:rsidRPr="00635EAC">
        <w:rPr>
          <w:color w:val="0D0D0D"/>
          <w:sz w:val="28"/>
          <w:szCs w:val="28"/>
        </w:rPr>
        <w:t>лютные и относительные показатели.</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К абсолютным показателям относятся следующие:</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максимизация положительного чистого денежного потока;</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xml:space="preserve">– сбалансированная структура денежного потока предприятия, </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Относительные показатели подразделяются на три показателя:</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1) Показатели, которые дают характеристику эффективности формир</w:t>
      </w:r>
      <w:r w:rsidRPr="00635EAC">
        <w:rPr>
          <w:color w:val="0D0D0D"/>
          <w:sz w:val="28"/>
          <w:szCs w:val="28"/>
        </w:rPr>
        <w:t>о</w:t>
      </w:r>
      <w:r w:rsidRPr="00635EAC">
        <w:rPr>
          <w:color w:val="0D0D0D"/>
          <w:sz w:val="28"/>
          <w:szCs w:val="28"/>
        </w:rPr>
        <w:t>вания денежных потоков:</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коэффициент эффективности денежного потока, который рассчит</w:t>
      </w:r>
      <w:r w:rsidRPr="00635EAC">
        <w:rPr>
          <w:color w:val="0D0D0D"/>
          <w:sz w:val="28"/>
          <w:szCs w:val="28"/>
        </w:rPr>
        <w:t>ы</w:t>
      </w:r>
      <w:r w:rsidRPr="00635EAC">
        <w:rPr>
          <w:color w:val="0D0D0D"/>
          <w:sz w:val="28"/>
          <w:szCs w:val="28"/>
        </w:rPr>
        <w:t>вается как отношение чистого денежного потока к общему отрицательному денежному потоку;</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коэффициент достаточности чистого денежного потока, то есть о</w:t>
      </w:r>
      <w:r w:rsidRPr="00635EAC">
        <w:rPr>
          <w:color w:val="0D0D0D"/>
          <w:sz w:val="28"/>
          <w:szCs w:val="28"/>
        </w:rPr>
        <w:t>т</w:t>
      </w:r>
      <w:r w:rsidRPr="00635EAC">
        <w:rPr>
          <w:color w:val="0D0D0D"/>
          <w:sz w:val="28"/>
          <w:szCs w:val="28"/>
        </w:rPr>
        <w:t>ношение чистого денежного потока к сумме выплат основного долга по кр</w:t>
      </w:r>
      <w:r w:rsidRPr="00635EAC">
        <w:rPr>
          <w:color w:val="0D0D0D"/>
          <w:sz w:val="28"/>
          <w:szCs w:val="28"/>
        </w:rPr>
        <w:t>е</w:t>
      </w:r>
      <w:r w:rsidRPr="00635EAC">
        <w:rPr>
          <w:color w:val="0D0D0D"/>
          <w:sz w:val="28"/>
          <w:szCs w:val="28"/>
        </w:rPr>
        <w:t>дитам;</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коэффициент реинвестирования чистого денежного потока, демо</w:t>
      </w:r>
      <w:r w:rsidRPr="00635EAC">
        <w:rPr>
          <w:color w:val="0D0D0D"/>
          <w:sz w:val="28"/>
          <w:szCs w:val="28"/>
        </w:rPr>
        <w:t>н</w:t>
      </w:r>
      <w:r w:rsidRPr="00635EAC">
        <w:rPr>
          <w:color w:val="0D0D0D"/>
          <w:sz w:val="28"/>
          <w:szCs w:val="28"/>
        </w:rPr>
        <w:t>стрирующий возможность предприятия осуществлять реальные инвестиции и долгосрочные финансовые вложения в определенном периоде за счет со</w:t>
      </w:r>
      <w:r w:rsidRPr="00635EAC">
        <w:rPr>
          <w:color w:val="0D0D0D"/>
          <w:sz w:val="28"/>
          <w:szCs w:val="28"/>
        </w:rPr>
        <w:t>б</w:t>
      </w:r>
      <w:r w:rsidRPr="00635EAC">
        <w:rPr>
          <w:color w:val="0D0D0D"/>
          <w:sz w:val="28"/>
          <w:szCs w:val="28"/>
        </w:rPr>
        <w:t>ственных средств.</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2) Показатели, которые характеризуют эффективность использования денежных средств:</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коэффициент ликвидности денежного потока;</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коэффициент рентабельности денежного потока;</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коэффициент достаточности денежных потоков от текущей деятел</w:t>
      </w:r>
      <w:r w:rsidRPr="00635EAC">
        <w:rPr>
          <w:color w:val="0D0D0D"/>
          <w:sz w:val="28"/>
          <w:szCs w:val="28"/>
        </w:rPr>
        <w:t>ь</w:t>
      </w:r>
      <w:r w:rsidRPr="00635EAC">
        <w:rPr>
          <w:color w:val="0D0D0D"/>
          <w:sz w:val="28"/>
          <w:szCs w:val="28"/>
        </w:rPr>
        <w:t>ности;</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коэффициент накопления;</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коэффициент потребления;</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коэффициент инвестирования и др. [2].</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3) Показатели, которые характеризуют синхронизацию притоков и о</w:t>
      </w:r>
      <w:r w:rsidRPr="00635EAC">
        <w:rPr>
          <w:color w:val="0D0D0D"/>
          <w:sz w:val="28"/>
          <w:szCs w:val="28"/>
        </w:rPr>
        <w:t>т</w:t>
      </w:r>
      <w:r w:rsidRPr="00635EAC">
        <w:rPr>
          <w:color w:val="0D0D0D"/>
          <w:sz w:val="28"/>
          <w:szCs w:val="28"/>
        </w:rPr>
        <w:t>токов денежных средств между собой по времени и по объемам:</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lastRenderedPageBreak/>
        <w:t>– коэффициент корреляции</w:t>
      </w:r>
      <w:r w:rsidR="00C448FE">
        <w:rPr>
          <w:color w:val="0D0D0D"/>
          <w:sz w:val="28"/>
          <w:szCs w:val="28"/>
        </w:rPr>
        <w:t xml:space="preserve"> </w:t>
      </w:r>
      <w:r w:rsidRPr="00635EAC">
        <w:rPr>
          <w:color w:val="0D0D0D"/>
          <w:sz w:val="28"/>
          <w:szCs w:val="28"/>
        </w:rPr>
        <w:t>положительных, а также отрицател</w:t>
      </w:r>
      <w:r w:rsidRPr="00635EAC">
        <w:rPr>
          <w:color w:val="0D0D0D"/>
          <w:sz w:val="28"/>
          <w:szCs w:val="28"/>
        </w:rPr>
        <w:t>ь</w:t>
      </w:r>
      <w:r w:rsidRPr="00635EAC">
        <w:rPr>
          <w:color w:val="0D0D0D"/>
          <w:sz w:val="28"/>
          <w:szCs w:val="28"/>
        </w:rPr>
        <w:t>ных денежных потоков. </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коэффициент равномерности денежных потоков. Чем больше знач</w:t>
      </w:r>
      <w:r w:rsidRPr="00635EAC">
        <w:rPr>
          <w:color w:val="0D0D0D"/>
          <w:sz w:val="28"/>
          <w:szCs w:val="28"/>
        </w:rPr>
        <w:t>е</w:t>
      </w:r>
      <w:r w:rsidRPr="00635EAC">
        <w:rPr>
          <w:color w:val="0D0D0D"/>
          <w:sz w:val="28"/>
          <w:szCs w:val="28"/>
        </w:rPr>
        <w:t>ние коэффициента равномерности, тем более равномерно поступают (или расходуются) денежные средства внутри анализируемого периода, тем меньший остаток денежного капитала требуется хранить в виде ликвидной наличности [4].</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Из вышесказанного стоит отметить, что оценка эффективности упра</w:t>
      </w:r>
      <w:r w:rsidRPr="00635EAC">
        <w:rPr>
          <w:color w:val="0D0D0D"/>
          <w:sz w:val="28"/>
          <w:szCs w:val="28"/>
        </w:rPr>
        <w:t>в</w:t>
      </w:r>
      <w:r w:rsidRPr="00635EAC">
        <w:rPr>
          <w:color w:val="0D0D0D"/>
          <w:sz w:val="28"/>
          <w:szCs w:val="28"/>
        </w:rPr>
        <w:t>ления денежными потоками предприятия осуществляется при помощи анал</w:t>
      </w:r>
      <w:r w:rsidRPr="00635EAC">
        <w:rPr>
          <w:color w:val="0D0D0D"/>
          <w:sz w:val="28"/>
          <w:szCs w:val="28"/>
        </w:rPr>
        <w:t>и</w:t>
      </w:r>
      <w:r w:rsidRPr="00635EAC">
        <w:rPr>
          <w:color w:val="0D0D0D"/>
          <w:sz w:val="28"/>
          <w:szCs w:val="28"/>
        </w:rPr>
        <w:t>за итогов функционирования управляемого объекта, то есть определяется п</w:t>
      </w:r>
      <w:r w:rsidRPr="00635EAC">
        <w:rPr>
          <w:color w:val="0D0D0D"/>
          <w:sz w:val="28"/>
          <w:szCs w:val="28"/>
        </w:rPr>
        <w:t>о</w:t>
      </w:r>
      <w:r w:rsidRPr="00635EAC">
        <w:rPr>
          <w:color w:val="0D0D0D"/>
          <w:sz w:val="28"/>
          <w:szCs w:val="28"/>
        </w:rPr>
        <w:t>казателями эффективности формирования и использования денежных пот</w:t>
      </w:r>
      <w:r w:rsidRPr="00635EAC">
        <w:rPr>
          <w:color w:val="0D0D0D"/>
          <w:sz w:val="28"/>
          <w:szCs w:val="28"/>
        </w:rPr>
        <w:t>о</w:t>
      </w:r>
      <w:r w:rsidRPr="00635EAC">
        <w:rPr>
          <w:color w:val="0D0D0D"/>
          <w:sz w:val="28"/>
          <w:szCs w:val="28"/>
        </w:rPr>
        <w:t>ков в коммерческой организации. При оценке эффективности управления д</w:t>
      </w:r>
      <w:r w:rsidRPr="00635EAC">
        <w:rPr>
          <w:color w:val="0D0D0D"/>
          <w:sz w:val="28"/>
          <w:szCs w:val="28"/>
        </w:rPr>
        <w:t>е</w:t>
      </w:r>
      <w:r w:rsidRPr="00635EAC">
        <w:rPr>
          <w:color w:val="0D0D0D"/>
          <w:sz w:val="28"/>
          <w:szCs w:val="28"/>
        </w:rPr>
        <w:t>нежными потоками предприятия используется система абсолютных и отн</w:t>
      </w:r>
      <w:r w:rsidRPr="00635EAC">
        <w:rPr>
          <w:color w:val="0D0D0D"/>
          <w:sz w:val="28"/>
          <w:szCs w:val="28"/>
        </w:rPr>
        <w:t>о</w:t>
      </w:r>
      <w:r w:rsidRPr="00635EAC">
        <w:rPr>
          <w:color w:val="0D0D0D"/>
          <w:sz w:val="28"/>
          <w:szCs w:val="28"/>
        </w:rPr>
        <w:t>сительных показателей, среди которых наибольшее значение имеют: чистый денежный поток предприятия, чистая кредитная позиция коммерческой о</w:t>
      </w:r>
      <w:r w:rsidRPr="00635EAC">
        <w:rPr>
          <w:color w:val="0D0D0D"/>
          <w:sz w:val="28"/>
          <w:szCs w:val="28"/>
        </w:rPr>
        <w:t>р</w:t>
      </w:r>
      <w:r w:rsidRPr="00635EAC">
        <w:rPr>
          <w:color w:val="0D0D0D"/>
          <w:sz w:val="28"/>
          <w:szCs w:val="28"/>
        </w:rPr>
        <w:t>ганизации, коэффициенты реальной платежеспособности и эффективности денежного потока, коэффициенты рентабельности денежных потоков, пок</w:t>
      </w:r>
      <w:r w:rsidRPr="00635EAC">
        <w:rPr>
          <w:color w:val="0D0D0D"/>
          <w:sz w:val="28"/>
          <w:szCs w:val="28"/>
        </w:rPr>
        <w:t>а</w:t>
      </w:r>
      <w:r w:rsidRPr="00635EAC">
        <w:rPr>
          <w:color w:val="0D0D0D"/>
          <w:sz w:val="28"/>
          <w:szCs w:val="28"/>
        </w:rPr>
        <w:t>затели равномерности и сбалансированности формирования денежных п</w:t>
      </w:r>
      <w:r w:rsidRPr="00635EAC">
        <w:rPr>
          <w:color w:val="0D0D0D"/>
          <w:sz w:val="28"/>
          <w:szCs w:val="28"/>
        </w:rPr>
        <w:t>о</w:t>
      </w:r>
      <w:r w:rsidRPr="00635EAC">
        <w:rPr>
          <w:color w:val="0D0D0D"/>
          <w:sz w:val="28"/>
          <w:szCs w:val="28"/>
        </w:rPr>
        <w:t>ступлений и выплат.</w:t>
      </w:r>
    </w:p>
    <w:p w:rsidR="00635EAC" w:rsidRPr="00117BC1" w:rsidRDefault="00635EAC" w:rsidP="00117B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bCs/>
          <w:color w:val="0D0D0D"/>
          <w:sz w:val="28"/>
          <w:szCs w:val="28"/>
        </w:rPr>
      </w:pPr>
      <w:r w:rsidRPr="00117BC1">
        <w:rPr>
          <w:bCs/>
          <w:color w:val="0D0D0D"/>
          <w:sz w:val="28"/>
          <w:szCs w:val="28"/>
        </w:rPr>
        <w:t>Список литературы</w:t>
      </w:r>
      <w:r w:rsidR="00117BC1" w:rsidRPr="00117BC1">
        <w:rPr>
          <w:bCs/>
          <w:color w:val="0D0D0D"/>
          <w:sz w:val="28"/>
          <w:szCs w:val="28"/>
        </w:rPr>
        <w:t>:</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 xml:space="preserve">1. </w:t>
      </w:r>
      <w:r w:rsidRPr="00635EAC">
        <w:rPr>
          <w:iCs/>
          <w:color w:val="0D0D0D"/>
          <w:sz w:val="28"/>
          <w:szCs w:val="28"/>
        </w:rPr>
        <w:t>Гутова А.В.</w:t>
      </w:r>
      <w:r w:rsidRPr="00635EAC">
        <w:rPr>
          <w:color w:val="0D0D0D"/>
          <w:sz w:val="28"/>
          <w:szCs w:val="28"/>
        </w:rPr>
        <w:t> Управление денежными потоками: теоретические аспе</w:t>
      </w:r>
      <w:r w:rsidRPr="00635EAC">
        <w:rPr>
          <w:color w:val="0D0D0D"/>
          <w:sz w:val="28"/>
          <w:szCs w:val="28"/>
        </w:rPr>
        <w:t>к</w:t>
      </w:r>
      <w:r w:rsidRPr="00635EAC">
        <w:rPr>
          <w:color w:val="0D0D0D"/>
          <w:sz w:val="28"/>
          <w:szCs w:val="28"/>
        </w:rPr>
        <w:t>ты // Финансовый менеджмент. 2004. №4. С. 21-25.</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2. </w:t>
      </w:r>
      <w:proofErr w:type="spellStart"/>
      <w:r w:rsidRPr="00635EAC">
        <w:rPr>
          <w:iCs/>
          <w:color w:val="0D0D0D"/>
          <w:sz w:val="28"/>
          <w:szCs w:val="28"/>
        </w:rPr>
        <w:t>Ендовицкий</w:t>
      </w:r>
      <w:proofErr w:type="spellEnd"/>
      <w:r w:rsidRPr="00635EAC">
        <w:rPr>
          <w:iCs/>
          <w:color w:val="0D0D0D"/>
          <w:sz w:val="28"/>
          <w:szCs w:val="28"/>
        </w:rPr>
        <w:t> Д.А.,</w:t>
      </w:r>
      <w:r w:rsidRPr="00635EAC">
        <w:rPr>
          <w:color w:val="0D0D0D"/>
          <w:sz w:val="28"/>
          <w:szCs w:val="28"/>
        </w:rPr>
        <w:t> Силаева Ю.А. Реализация системного подхода к анализу денежных потоков предприятий // Аудит и финансовый анализ. – 2011. №5. С. 25-34.</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t>3. </w:t>
      </w:r>
      <w:hyperlink r:id="rId48" w:history="1">
        <w:r w:rsidRPr="00635EAC">
          <w:rPr>
            <w:color w:val="0D0D0D"/>
            <w:sz w:val="28"/>
            <w:szCs w:val="28"/>
            <w:u w:val="single"/>
            <w:shd w:val="clear" w:color="auto" w:fill="FFFFFF"/>
          </w:rPr>
          <w:t>Кибиткин А. И.</w:t>
        </w:r>
      </w:hyperlink>
      <w:r w:rsidRPr="00635EAC">
        <w:rPr>
          <w:color w:val="0D0D0D"/>
          <w:sz w:val="28"/>
          <w:szCs w:val="28"/>
          <w:shd w:val="clear" w:color="auto" w:fill="FFFFFF"/>
        </w:rPr>
        <w:t xml:space="preserve">, </w:t>
      </w:r>
      <w:proofErr w:type="spellStart"/>
      <w:r w:rsidRPr="00635EAC">
        <w:rPr>
          <w:color w:val="0D0D0D"/>
          <w:sz w:val="28"/>
          <w:szCs w:val="28"/>
          <w:shd w:val="clear" w:color="auto" w:fill="FFFFFF"/>
        </w:rPr>
        <w:t>Дрождинина</w:t>
      </w:r>
      <w:proofErr w:type="spellEnd"/>
      <w:r w:rsidRPr="00635EAC">
        <w:rPr>
          <w:color w:val="0D0D0D"/>
          <w:sz w:val="28"/>
          <w:szCs w:val="28"/>
          <w:shd w:val="clear" w:color="auto" w:fill="FFFFFF"/>
        </w:rPr>
        <w:t xml:space="preserve"> А. И., </w:t>
      </w:r>
      <w:proofErr w:type="spellStart"/>
      <w:r w:rsidRPr="00635EAC">
        <w:rPr>
          <w:color w:val="0D0D0D"/>
          <w:sz w:val="28"/>
          <w:szCs w:val="28"/>
          <w:shd w:val="clear" w:color="auto" w:fill="FFFFFF"/>
        </w:rPr>
        <w:t>Мухомедзянова</w:t>
      </w:r>
      <w:proofErr w:type="spellEnd"/>
      <w:r w:rsidRPr="00635EAC">
        <w:rPr>
          <w:color w:val="0D0D0D"/>
          <w:sz w:val="28"/>
          <w:szCs w:val="28"/>
          <w:shd w:val="clear" w:color="auto" w:fill="FFFFFF"/>
        </w:rPr>
        <w:t xml:space="preserve"> Е. В., Скотаре</w:t>
      </w:r>
      <w:r w:rsidRPr="00635EAC">
        <w:rPr>
          <w:color w:val="0D0D0D"/>
          <w:sz w:val="28"/>
          <w:szCs w:val="28"/>
          <w:shd w:val="clear" w:color="auto" w:fill="FFFFFF"/>
        </w:rPr>
        <w:t>н</w:t>
      </w:r>
      <w:r w:rsidRPr="00635EAC">
        <w:rPr>
          <w:color w:val="0D0D0D"/>
          <w:sz w:val="28"/>
          <w:szCs w:val="28"/>
          <w:shd w:val="clear" w:color="auto" w:fill="FFFFFF"/>
        </w:rPr>
        <w:t xml:space="preserve">ко О. В. </w:t>
      </w:r>
      <w:r w:rsidRPr="00635EAC">
        <w:rPr>
          <w:color w:val="0D0D0D"/>
          <w:sz w:val="28"/>
          <w:szCs w:val="28"/>
        </w:rPr>
        <w:t>Учет и анализ в коммерческой организации. [Электронный исто</w:t>
      </w:r>
      <w:r w:rsidRPr="00635EAC">
        <w:rPr>
          <w:color w:val="0D0D0D"/>
          <w:sz w:val="28"/>
          <w:szCs w:val="28"/>
        </w:rPr>
        <w:t>ч</w:t>
      </w:r>
      <w:r w:rsidRPr="00635EAC">
        <w:rPr>
          <w:color w:val="0D0D0D"/>
          <w:sz w:val="28"/>
          <w:szCs w:val="28"/>
        </w:rPr>
        <w:t xml:space="preserve">ник] / А. И. Кибиткин. М.: Академия Естествознания, 2012. Режим доступа: </w:t>
      </w:r>
      <w:hyperlink r:id="rId49" w:history="1">
        <w:r w:rsidRPr="00635EAC">
          <w:rPr>
            <w:color w:val="0D0D0D"/>
            <w:sz w:val="28"/>
            <w:szCs w:val="28"/>
            <w:u w:val="single"/>
          </w:rPr>
          <w:t>https://www.monographies.ru/ru/book/view?id=158</w:t>
        </w:r>
      </w:hyperlink>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rPr>
      </w:pPr>
      <w:r w:rsidRPr="00635EAC">
        <w:rPr>
          <w:color w:val="0D0D0D"/>
          <w:sz w:val="28"/>
          <w:szCs w:val="28"/>
        </w:rPr>
        <w:lastRenderedPageBreak/>
        <w:t xml:space="preserve">4. </w:t>
      </w:r>
      <w:r w:rsidRPr="00635EAC">
        <w:rPr>
          <w:color w:val="0D0D0D"/>
          <w:sz w:val="28"/>
          <w:szCs w:val="28"/>
          <w:shd w:val="clear" w:color="auto" w:fill="FFFFFF"/>
        </w:rPr>
        <w:t xml:space="preserve">Муравьев Н. И. </w:t>
      </w:r>
      <w:r w:rsidRPr="00635EAC">
        <w:rPr>
          <w:bCs/>
          <w:color w:val="0D0D0D"/>
          <w:sz w:val="28"/>
          <w:szCs w:val="28"/>
          <w:shd w:val="clear" w:color="auto" w:fill="FFFFFF"/>
        </w:rPr>
        <w:t>Критерии эффективности управления денежными потоками в коммерческих организациях.</w:t>
      </w:r>
      <w:r w:rsidR="00C448FE">
        <w:rPr>
          <w:bCs/>
          <w:color w:val="0D0D0D"/>
          <w:sz w:val="28"/>
          <w:szCs w:val="28"/>
          <w:shd w:val="clear" w:color="auto" w:fill="FFFFFF"/>
        </w:rPr>
        <w:t xml:space="preserve"> </w:t>
      </w:r>
      <w:r w:rsidRPr="00635EAC">
        <w:rPr>
          <w:color w:val="0D0D0D"/>
          <w:sz w:val="28"/>
          <w:szCs w:val="28"/>
          <w:shd w:val="clear" w:color="auto" w:fill="FFFFFF"/>
        </w:rPr>
        <w:t>// Экономика и бизнес: теория и практика, 2015. - №5. - С. 21-24.</w:t>
      </w:r>
      <w:r w:rsidRPr="00635EAC">
        <w:rPr>
          <w:color w:val="0D0D0D"/>
          <w:sz w:val="28"/>
          <w:szCs w:val="28"/>
        </w:rPr>
        <w:t xml:space="preserve"> </w:t>
      </w:r>
    </w:p>
    <w:p w:rsidR="00635EAC" w:rsidRPr="00635EAC" w:rsidRDefault="00635EAC" w:rsidP="00635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D0D0D"/>
          <w:sz w:val="28"/>
          <w:szCs w:val="28"/>
          <w:shd w:val="clear" w:color="auto" w:fill="FFFFFF"/>
        </w:rPr>
      </w:pPr>
      <w:r w:rsidRPr="00635EAC">
        <w:rPr>
          <w:color w:val="0D0D0D"/>
          <w:sz w:val="28"/>
          <w:szCs w:val="28"/>
        </w:rPr>
        <w:t xml:space="preserve">5. </w:t>
      </w:r>
      <w:proofErr w:type="spellStart"/>
      <w:r w:rsidRPr="00635EAC">
        <w:rPr>
          <w:color w:val="0D0D0D"/>
          <w:sz w:val="28"/>
          <w:szCs w:val="28"/>
          <w:shd w:val="clear" w:color="auto" w:fill="FFFFFF"/>
        </w:rPr>
        <w:t>Шаринова</w:t>
      </w:r>
      <w:proofErr w:type="spellEnd"/>
      <w:r w:rsidRPr="00635EAC">
        <w:rPr>
          <w:color w:val="0D0D0D"/>
          <w:sz w:val="28"/>
          <w:szCs w:val="28"/>
          <w:shd w:val="clear" w:color="auto" w:fill="FFFFFF"/>
        </w:rPr>
        <w:t> Г. А. Финансовое управление слиянием корпораций: ди</w:t>
      </w:r>
      <w:r w:rsidRPr="00635EAC">
        <w:rPr>
          <w:color w:val="0D0D0D"/>
          <w:sz w:val="28"/>
          <w:szCs w:val="28"/>
          <w:shd w:val="clear" w:color="auto" w:fill="FFFFFF"/>
        </w:rPr>
        <w:t>с</w:t>
      </w:r>
      <w:r w:rsidRPr="00635EAC">
        <w:rPr>
          <w:color w:val="0D0D0D"/>
          <w:sz w:val="28"/>
          <w:szCs w:val="28"/>
          <w:shd w:val="clear" w:color="auto" w:fill="FFFFFF"/>
        </w:rPr>
        <w:t>сертация кандидата экономических наук. - Волгоград, 2003. - С.151.</w:t>
      </w:r>
    </w:p>
    <w:p w:rsidR="00664047" w:rsidRDefault="00635EAC" w:rsidP="00117BC1">
      <w:pPr>
        <w:ind w:firstLine="709"/>
        <w:contextualSpacing/>
        <w:jc w:val="right"/>
        <w:rPr>
          <w:rStyle w:val="20"/>
          <w:rFonts w:ascii="Times New Roman" w:hAnsi="Times New Roman" w:cs="Times New Roman"/>
          <w:b w:val="0"/>
          <w:color w:val="auto"/>
          <w:sz w:val="28"/>
          <w:szCs w:val="28"/>
        </w:rPr>
      </w:pPr>
      <w:r w:rsidRPr="00635EAC">
        <w:rPr>
          <w:color w:val="333333"/>
          <w:sz w:val="23"/>
          <w:szCs w:val="23"/>
        </w:rPr>
        <w:br/>
      </w:r>
      <w:bookmarkStart w:id="239" w:name="_Toc11070003"/>
      <w:bookmarkStart w:id="240" w:name="_Toc11071129"/>
    </w:p>
    <w:p w:rsidR="00117BC1" w:rsidRPr="00117BC1" w:rsidRDefault="00117BC1" w:rsidP="00117BC1">
      <w:pPr>
        <w:ind w:firstLine="709"/>
        <w:contextualSpacing/>
        <w:jc w:val="right"/>
        <w:rPr>
          <w:sz w:val="27"/>
          <w:szCs w:val="27"/>
        </w:rPr>
      </w:pPr>
      <w:r w:rsidRPr="00117BC1">
        <w:rPr>
          <w:rStyle w:val="20"/>
          <w:rFonts w:ascii="Times New Roman" w:hAnsi="Times New Roman" w:cs="Times New Roman"/>
          <w:b w:val="0"/>
          <w:color w:val="auto"/>
          <w:sz w:val="28"/>
          <w:szCs w:val="28"/>
        </w:rPr>
        <w:t>Мамаев Т.</w:t>
      </w:r>
      <w:bookmarkEnd w:id="239"/>
      <w:bookmarkEnd w:id="240"/>
      <w:r w:rsidRPr="00117BC1">
        <w:rPr>
          <w:sz w:val="27"/>
          <w:szCs w:val="27"/>
        </w:rPr>
        <w:t xml:space="preserve"> магистрант 2 курса </w:t>
      </w:r>
    </w:p>
    <w:p w:rsidR="00ED1C95" w:rsidRDefault="00117BC1" w:rsidP="00ED1C95">
      <w:pPr>
        <w:autoSpaceDE w:val="0"/>
        <w:autoSpaceDN w:val="0"/>
        <w:adjustRightInd w:val="0"/>
        <w:jc w:val="right"/>
        <w:rPr>
          <w:sz w:val="28"/>
          <w:szCs w:val="28"/>
        </w:rPr>
      </w:pPr>
      <w:r w:rsidRPr="00117BC1">
        <w:rPr>
          <w:sz w:val="27"/>
          <w:szCs w:val="27"/>
        </w:rPr>
        <w:t>направления «Аудит и финансовый консалтинг»</w:t>
      </w:r>
      <w:r w:rsidR="00ED1C95" w:rsidRPr="00ED1C95">
        <w:rPr>
          <w:sz w:val="28"/>
          <w:szCs w:val="28"/>
        </w:rPr>
        <w:t xml:space="preserve"> </w:t>
      </w:r>
    </w:p>
    <w:p w:rsidR="00ED1C95" w:rsidRPr="00E47B20" w:rsidRDefault="00ED1C95" w:rsidP="00ED1C95">
      <w:pPr>
        <w:autoSpaceDE w:val="0"/>
        <w:autoSpaceDN w:val="0"/>
        <w:adjustRightInd w:val="0"/>
        <w:jc w:val="right"/>
        <w:rPr>
          <w:sz w:val="28"/>
          <w:szCs w:val="28"/>
        </w:rPr>
      </w:pPr>
      <w:r w:rsidRPr="00E47B20">
        <w:rPr>
          <w:sz w:val="28"/>
          <w:szCs w:val="28"/>
        </w:rPr>
        <w:t>ФГОУ</w:t>
      </w:r>
      <w:r w:rsidR="00C448FE">
        <w:rPr>
          <w:sz w:val="28"/>
          <w:szCs w:val="28"/>
        </w:rPr>
        <w:t xml:space="preserve"> </w:t>
      </w:r>
      <w:r w:rsidRPr="00E47B20">
        <w:rPr>
          <w:sz w:val="28"/>
          <w:szCs w:val="28"/>
        </w:rPr>
        <w:t>ВО «Дагестанский государственный университет»</w:t>
      </w:r>
    </w:p>
    <w:p w:rsidR="00117BC1" w:rsidRPr="00117BC1" w:rsidRDefault="00ED1C95" w:rsidP="00117BC1">
      <w:pPr>
        <w:autoSpaceDE w:val="0"/>
        <w:autoSpaceDN w:val="0"/>
        <w:adjustRightInd w:val="0"/>
        <w:jc w:val="right"/>
        <w:rPr>
          <w:sz w:val="28"/>
          <w:szCs w:val="28"/>
        </w:rPr>
      </w:pPr>
      <w:bookmarkStart w:id="241" w:name="_Toc11070004"/>
      <w:bookmarkStart w:id="242" w:name="_Toc11071130"/>
      <w:r>
        <w:rPr>
          <w:rStyle w:val="20"/>
          <w:rFonts w:ascii="Times New Roman" w:hAnsi="Times New Roman" w:cs="Times New Roman"/>
          <w:b w:val="0"/>
          <w:color w:val="auto"/>
          <w:sz w:val="28"/>
          <w:szCs w:val="28"/>
        </w:rPr>
        <w:t>Алиева Н.М.</w:t>
      </w:r>
      <w:bookmarkEnd w:id="241"/>
      <w:bookmarkEnd w:id="242"/>
      <w:r w:rsidR="00117BC1" w:rsidRPr="00117BC1">
        <w:rPr>
          <w:sz w:val="28"/>
          <w:szCs w:val="28"/>
        </w:rPr>
        <w:t>,</w:t>
      </w:r>
      <w:proofErr w:type="spellStart"/>
      <w:r w:rsidR="00117BC1" w:rsidRPr="00117BC1">
        <w:rPr>
          <w:sz w:val="28"/>
          <w:szCs w:val="28"/>
        </w:rPr>
        <w:t>к.э.н</w:t>
      </w:r>
      <w:proofErr w:type="spellEnd"/>
      <w:r w:rsidR="00117BC1" w:rsidRPr="00117BC1">
        <w:rPr>
          <w:sz w:val="28"/>
          <w:szCs w:val="28"/>
        </w:rPr>
        <w:t xml:space="preserve">., доцент </w:t>
      </w:r>
    </w:p>
    <w:p w:rsidR="00117BC1" w:rsidRPr="00117BC1" w:rsidRDefault="00117BC1" w:rsidP="00117BC1">
      <w:pPr>
        <w:autoSpaceDE w:val="0"/>
        <w:autoSpaceDN w:val="0"/>
        <w:adjustRightInd w:val="0"/>
        <w:jc w:val="right"/>
        <w:rPr>
          <w:sz w:val="28"/>
          <w:szCs w:val="28"/>
        </w:rPr>
      </w:pPr>
      <w:r w:rsidRPr="00117BC1">
        <w:rPr>
          <w:sz w:val="28"/>
          <w:szCs w:val="28"/>
        </w:rPr>
        <w:t>кафедры «</w:t>
      </w:r>
      <w:r w:rsidR="00ED1C95">
        <w:rPr>
          <w:sz w:val="28"/>
          <w:szCs w:val="28"/>
        </w:rPr>
        <w:t>Бухгалтерский учет, аудит и финансы</w:t>
      </w:r>
      <w:r w:rsidRPr="00117BC1">
        <w:rPr>
          <w:sz w:val="28"/>
          <w:szCs w:val="28"/>
        </w:rPr>
        <w:t xml:space="preserve">» </w:t>
      </w:r>
    </w:p>
    <w:p w:rsidR="00117BC1" w:rsidRPr="00E47B20" w:rsidRDefault="00117BC1" w:rsidP="00117BC1">
      <w:pPr>
        <w:autoSpaceDE w:val="0"/>
        <w:autoSpaceDN w:val="0"/>
        <w:adjustRightInd w:val="0"/>
        <w:jc w:val="right"/>
        <w:rPr>
          <w:sz w:val="28"/>
          <w:szCs w:val="28"/>
        </w:rPr>
      </w:pPr>
      <w:r w:rsidRPr="00E47B20">
        <w:rPr>
          <w:sz w:val="28"/>
          <w:szCs w:val="28"/>
        </w:rPr>
        <w:t>ФГОУ</w:t>
      </w:r>
      <w:r w:rsidR="00C448FE">
        <w:rPr>
          <w:sz w:val="28"/>
          <w:szCs w:val="28"/>
        </w:rPr>
        <w:t xml:space="preserve"> </w:t>
      </w:r>
      <w:r w:rsidRPr="00E47B20">
        <w:rPr>
          <w:sz w:val="28"/>
          <w:szCs w:val="28"/>
        </w:rPr>
        <w:t>ВО «Дагестанский государственный а</w:t>
      </w:r>
      <w:r w:rsidR="00ED1C95">
        <w:rPr>
          <w:sz w:val="28"/>
          <w:szCs w:val="28"/>
        </w:rPr>
        <w:t>грарный университет»</w:t>
      </w:r>
    </w:p>
    <w:p w:rsidR="00117BC1" w:rsidRPr="00117BC1" w:rsidRDefault="00117BC1" w:rsidP="00117BC1">
      <w:pPr>
        <w:pStyle w:val="2"/>
        <w:jc w:val="center"/>
        <w:rPr>
          <w:rFonts w:ascii="Times New Roman" w:eastAsia="Calibri" w:hAnsi="Times New Roman" w:cs="Times New Roman"/>
          <w:color w:val="auto"/>
          <w:sz w:val="28"/>
          <w:szCs w:val="28"/>
          <w:lang w:eastAsia="en-US"/>
        </w:rPr>
      </w:pPr>
      <w:bookmarkStart w:id="243" w:name="_Toc11071131"/>
      <w:r w:rsidRPr="00117BC1">
        <w:rPr>
          <w:rFonts w:ascii="Times New Roman" w:eastAsia="Calibri" w:hAnsi="Times New Roman" w:cs="Times New Roman"/>
          <w:color w:val="auto"/>
          <w:sz w:val="28"/>
          <w:szCs w:val="28"/>
          <w:lang w:eastAsia="en-US"/>
        </w:rPr>
        <w:t>АУДИТ ФИНАНСОВЫХ РЕЗУЛЬТАТОВ ДЕЯТЕЛЬНОСТИ БАНКА</w:t>
      </w:r>
      <w:bookmarkEnd w:id="243"/>
    </w:p>
    <w:p w:rsidR="00117BC1" w:rsidRPr="004767CE" w:rsidRDefault="00117BC1" w:rsidP="00117BC1">
      <w:pPr>
        <w:spacing w:line="360" w:lineRule="auto"/>
        <w:ind w:firstLine="709"/>
        <w:jc w:val="both"/>
        <w:rPr>
          <w:rFonts w:eastAsia="Calibri"/>
          <w:sz w:val="28"/>
          <w:szCs w:val="28"/>
          <w:lang w:eastAsia="en-US"/>
        </w:rPr>
      </w:pP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В качестве финансовых показателей деятельности банка выступают д</w:t>
      </w:r>
      <w:r w:rsidRPr="00117BC1">
        <w:rPr>
          <w:rFonts w:eastAsia="Calibri"/>
          <w:sz w:val="28"/>
          <w:szCs w:val="28"/>
          <w:lang w:eastAsia="en-US"/>
        </w:rPr>
        <w:t>о</w:t>
      </w:r>
      <w:r w:rsidRPr="00117BC1">
        <w:rPr>
          <w:rFonts w:eastAsia="Calibri"/>
          <w:sz w:val="28"/>
          <w:szCs w:val="28"/>
          <w:lang w:eastAsia="en-US"/>
        </w:rPr>
        <w:t>ходы, расходы, а также прибыль (убыток). Немаловажно выделить, что к ф</w:t>
      </w:r>
      <w:r w:rsidRPr="00117BC1">
        <w:rPr>
          <w:rFonts w:eastAsia="Calibri"/>
          <w:sz w:val="28"/>
          <w:szCs w:val="28"/>
          <w:lang w:eastAsia="en-US"/>
        </w:rPr>
        <w:t>и</w:t>
      </w:r>
      <w:r w:rsidRPr="00117BC1">
        <w:rPr>
          <w:rFonts w:eastAsia="Calibri"/>
          <w:sz w:val="28"/>
          <w:szCs w:val="28"/>
          <w:lang w:eastAsia="en-US"/>
        </w:rPr>
        <w:t>нансовым итогам деятельности банка причисляются доходы и расходы, что обуславливается особенностью деятельности банков, принятыми способами управления активами и пассивами, и, в соответствии с этим, способами ра</w:t>
      </w:r>
      <w:r w:rsidRPr="00117BC1">
        <w:rPr>
          <w:rFonts w:eastAsia="Calibri"/>
          <w:sz w:val="28"/>
          <w:szCs w:val="28"/>
          <w:lang w:eastAsia="en-US"/>
        </w:rPr>
        <w:t>с</w:t>
      </w:r>
      <w:r w:rsidRPr="00117BC1">
        <w:rPr>
          <w:rFonts w:eastAsia="Calibri"/>
          <w:sz w:val="28"/>
          <w:szCs w:val="28"/>
          <w:lang w:eastAsia="en-US"/>
        </w:rPr>
        <w:t xml:space="preserve">чета финансового результата согласно каждой сделке, услуге (продукту). Технология развития доходов, расходов, а также прибыли банка определена составом и содержанием статей отчетности, составляемой банками. </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В соответствии с Международным стандартом финансовой отчетности (МСФО) 30 «Раскрытие информации в финансовой отчетности банков и ан</w:t>
      </w:r>
      <w:r w:rsidRPr="00117BC1">
        <w:rPr>
          <w:rFonts w:eastAsia="Calibri"/>
          <w:sz w:val="28"/>
          <w:szCs w:val="28"/>
          <w:lang w:eastAsia="en-US"/>
        </w:rPr>
        <w:t>а</w:t>
      </w:r>
      <w:r w:rsidRPr="00117BC1">
        <w:rPr>
          <w:rFonts w:eastAsia="Calibri"/>
          <w:sz w:val="28"/>
          <w:szCs w:val="28"/>
          <w:lang w:eastAsia="en-US"/>
        </w:rPr>
        <w:t xml:space="preserve">логичных финансовых институтов», в отчет о прибылях и об убытках банков обязаны включаться, как минимум, следующие позиции: </w:t>
      </w:r>
    </w:p>
    <w:p w:rsidR="00117BC1" w:rsidRPr="00117BC1" w:rsidRDefault="00117BC1" w:rsidP="00117BC1">
      <w:pPr>
        <w:numPr>
          <w:ilvl w:val="0"/>
          <w:numId w:val="29"/>
        </w:numPr>
        <w:spacing w:after="200" w:line="360" w:lineRule="auto"/>
        <w:ind w:left="680" w:hanging="680"/>
        <w:rPr>
          <w:rFonts w:eastAsia="Calibri"/>
          <w:sz w:val="28"/>
          <w:szCs w:val="28"/>
          <w:lang w:eastAsia="en-US"/>
        </w:rPr>
      </w:pPr>
      <w:r w:rsidRPr="00117BC1">
        <w:rPr>
          <w:rFonts w:eastAsia="Calibri"/>
          <w:sz w:val="28"/>
          <w:szCs w:val="28"/>
          <w:lang w:eastAsia="en-US"/>
        </w:rPr>
        <w:t>проценты и аналогичные доходы;</w:t>
      </w:r>
    </w:p>
    <w:p w:rsidR="00117BC1" w:rsidRPr="00117BC1" w:rsidRDefault="00117BC1" w:rsidP="00117BC1">
      <w:pPr>
        <w:numPr>
          <w:ilvl w:val="0"/>
          <w:numId w:val="29"/>
        </w:numPr>
        <w:spacing w:after="200" w:line="360" w:lineRule="auto"/>
        <w:ind w:left="680" w:hanging="680"/>
        <w:rPr>
          <w:rFonts w:eastAsia="Calibri"/>
          <w:sz w:val="28"/>
          <w:szCs w:val="28"/>
          <w:lang w:eastAsia="en-US"/>
        </w:rPr>
      </w:pPr>
      <w:r w:rsidRPr="00117BC1">
        <w:rPr>
          <w:rFonts w:eastAsia="Calibri"/>
          <w:sz w:val="28"/>
          <w:szCs w:val="28"/>
          <w:lang w:eastAsia="en-US"/>
        </w:rPr>
        <w:t xml:space="preserve">процентные и аналогичные расходы; </w:t>
      </w:r>
    </w:p>
    <w:p w:rsidR="00117BC1" w:rsidRPr="00117BC1" w:rsidRDefault="00117BC1" w:rsidP="00117BC1">
      <w:pPr>
        <w:numPr>
          <w:ilvl w:val="0"/>
          <w:numId w:val="29"/>
        </w:numPr>
        <w:spacing w:after="200" w:line="360" w:lineRule="auto"/>
        <w:ind w:left="680" w:hanging="680"/>
        <w:rPr>
          <w:rFonts w:eastAsia="Calibri"/>
          <w:sz w:val="28"/>
          <w:szCs w:val="28"/>
          <w:lang w:eastAsia="en-US"/>
        </w:rPr>
      </w:pPr>
      <w:r w:rsidRPr="00117BC1">
        <w:rPr>
          <w:rFonts w:eastAsia="Calibri"/>
          <w:sz w:val="28"/>
          <w:szCs w:val="28"/>
          <w:lang w:eastAsia="en-US"/>
        </w:rPr>
        <w:t xml:space="preserve">доход в форме дивидендов; </w:t>
      </w:r>
    </w:p>
    <w:p w:rsidR="00117BC1" w:rsidRPr="00117BC1" w:rsidRDefault="00117BC1" w:rsidP="00117BC1">
      <w:pPr>
        <w:numPr>
          <w:ilvl w:val="0"/>
          <w:numId w:val="29"/>
        </w:numPr>
        <w:spacing w:after="200" w:line="360" w:lineRule="auto"/>
        <w:ind w:left="680" w:hanging="680"/>
        <w:rPr>
          <w:rFonts w:eastAsia="Calibri"/>
          <w:sz w:val="28"/>
          <w:szCs w:val="28"/>
          <w:lang w:eastAsia="en-US"/>
        </w:rPr>
      </w:pPr>
      <w:r w:rsidRPr="00117BC1">
        <w:rPr>
          <w:rFonts w:eastAsia="Calibri"/>
          <w:sz w:val="28"/>
          <w:szCs w:val="28"/>
          <w:lang w:eastAsia="en-US"/>
        </w:rPr>
        <w:t>доход в виде комиссионных и гонораров;</w:t>
      </w:r>
    </w:p>
    <w:p w:rsidR="00117BC1" w:rsidRPr="00117BC1" w:rsidRDefault="00117BC1" w:rsidP="00117BC1">
      <w:pPr>
        <w:numPr>
          <w:ilvl w:val="0"/>
          <w:numId w:val="29"/>
        </w:numPr>
        <w:spacing w:after="200" w:line="360" w:lineRule="auto"/>
        <w:ind w:left="680" w:hanging="680"/>
        <w:rPr>
          <w:rFonts w:eastAsia="Calibri"/>
          <w:sz w:val="28"/>
          <w:szCs w:val="28"/>
          <w:lang w:eastAsia="en-US"/>
        </w:rPr>
      </w:pPr>
      <w:r w:rsidRPr="00117BC1">
        <w:rPr>
          <w:rFonts w:eastAsia="Calibri"/>
          <w:sz w:val="28"/>
          <w:szCs w:val="28"/>
          <w:lang w:eastAsia="en-US"/>
        </w:rPr>
        <w:lastRenderedPageBreak/>
        <w:t>расходы на выплату комиссионных вознаграждений и гонораров;</w:t>
      </w:r>
    </w:p>
    <w:p w:rsidR="00117BC1" w:rsidRPr="00117BC1" w:rsidRDefault="00117BC1" w:rsidP="00117BC1">
      <w:pPr>
        <w:numPr>
          <w:ilvl w:val="0"/>
          <w:numId w:val="29"/>
        </w:numPr>
        <w:spacing w:after="200" w:line="360" w:lineRule="auto"/>
        <w:ind w:left="680" w:hanging="680"/>
        <w:rPr>
          <w:rFonts w:eastAsia="Calibri"/>
          <w:sz w:val="28"/>
          <w:szCs w:val="28"/>
          <w:lang w:eastAsia="en-US"/>
        </w:rPr>
      </w:pPr>
      <w:r w:rsidRPr="00117BC1">
        <w:rPr>
          <w:rFonts w:eastAsia="Calibri"/>
          <w:sz w:val="28"/>
          <w:szCs w:val="28"/>
          <w:lang w:eastAsia="en-US"/>
        </w:rPr>
        <w:t xml:space="preserve">прибыль за вычетом убытков по коммерческим бумагам; </w:t>
      </w:r>
    </w:p>
    <w:p w:rsidR="00117BC1" w:rsidRPr="00117BC1" w:rsidRDefault="00117BC1" w:rsidP="00117BC1">
      <w:pPr>
        <w:numPr>
          <w:ilvl w:val="0"/>
          <w:numId w:val="29"/>
        </w:numPr>
        <w:spacing w:after="200" w:line="360" w:lineRule="auto"/>
        <w:ind w:left="680" w:hanging="680"/>
        <w:rPr>
          <w:rFonts w:eastAsia="Calibri"/>
          <w:sz w:val="28"/>
          <w:szCs w:val="28"/>
          <w:lang w:eastAsia="en-US"/>
        </w:rPr>
      </w:pPr>
      <w:r w:rsidRPr="00117BC1">
        <w:rPr>
          <w:rFonts w:eastAsia="Calibri"/>
          <w:sz w:val="28"/>
          <w:szCs w:val="28"/>
          <w:lang w:eastAsia="en-US"/>
        </w:rPr>
        <w:t xml:space="preserve">прибыль за вычетом убытков по инвестиционным ценным бумагам; </w:t>
      </w:r>
    </w:p>
    <w:p w:rsidR="00117BC1" w:rsidRPr="00117BC1" w:rsidRDefault="00117BC1" w:rsidP="00117BC1">
      <w:pPr>
        <w:numPr>
          <w:ilvl w:val="0"/>
          <w:numId w:val="29"/>
        </w:numPr>
        <w:spacing w:after="200" w:line="360" w:lineRule="auto"/>
        <w:ind w:left="680" w:hanging="680"/>
        <w:rPr>
          <w:rFonts w:eastAsia="Calibri"/>
          <w:sz w:val="28"/>
          <w:szCs w:val="28"/>
          <w:lang w:eastAsia="en-US"/>
        </w:rPr>
      </w:pPr>
      <w:r w:rsidRPr="00117BC1">
        <w:rPr>
          <w:rFonts w:eastAsia="Calibri"/>
          <w:sz w:val="28"/>
          <w:szCs w:val="28"/>
          <w:lang w:eastAsia="en-US"/>
        </w:rPr>
        <w:t xml:space="preserve">прибыль за вычетом убытков от валютных операций; </w:t>
      </w:r>
    </w:p>
    <w:p w:rsidR="00117BC1" w:rsidRPr="00117BC1" w:rsidRDefault="00117BC1" w:rsidP="00117BC1">
      <w:pPr>
        <w:numPr>
          <w:ilvl w:val="0"/>
          <w:numId w:val="29"/>
        </w:numPr>
        <w:spacing w:after="200" w:line="360" w:lineRule="auto"/>
        <w:ind w:left="680" w:hanging="680"/>
        <w:rPr>
          <w:rFonts w:eastAsia="Calibri"/>
          <w:sz w:val="28"/>
          <w:szCs w:val="28"/>
          <w:lang w:eastAsia="en-US"/>
        </w:rPr>
      </w:pPr>
      <w:r w:rsidRPr="00117BC1">
        <w:rPr>
          <w:rFonts w:eastAsia="Calibri"/>
          <w:sz w:val="28"/>
          <w:szCs w:val="28"/>
          <w:lang w:eastAsia="en-US"/>
        </w:rPr>
        <w:t xml:space="preserve">прочий операционный доход; </w:t>
      </w:r>
    </w:p>
    <w:p w:rsidR="00117BC1" w:rsidRPr="00117BC1" w:rsidRDefault="00117BC1" w:rsidP="00117BC1">
      <w:pPr>
        <w:numPr>
          <w:ilvl w:val="0"/>
          <w:numId w:val="29"/>
        </w:numPr>
        <w:spacing w:after="200" w:line="360" w:lineRule="auto"/>
        <w:ind w:left="680" w:hanging="680"/>
        <w:rPr>
          <w:rFonts w:eastAsia="Calibri"/>
          <w:sz w:val="28"/>
          <w:szCs w:val="28"/>
          <w:lang w:eastAsia="en-US"/>
        </w:rPr>
      </w:pPr>
      <w:r w:rsidRPr="00117BC1">
        <w:rPr>
          <w:rFonts w:eastAsia="Calibri"/>
          <w:sz w:val="28"/>
          <w:szCs w:val="28"/>
          <w:lang w:eastAsia="en-US"/>
        </w:rPr>
        <w:t xml:space="preserve">убытки по ссудам и авансам; </w:t>
      </w:r>
    </w:p>
    <w:p w:rsidR="00117BC1" w:rsidRPr="00117BC1" w:rsidRDefault="00117BC1" w:rsidP="00117BC1">
      <w:pPr>
        <w:numPr>
          <w:ilvl w:val="0"/>
          <w:numId w:val="29"/>
        </w:numPr>
        <w:spacing w:after="200" w:line="360" w:lineRule="auto"/>
        <w:ind w:left="680" w:hanging="680"/>
        <w:rPr>
          <w:rFonts w:eastAsia="Calibri"/>
          <w:sz w:val="28"/>
          <w:szCs w:val="28"/>
          <w:lang w:eastAsia="en-US"/>
        </w:rPr>
      </w:pPr>
      <w:r w:rsidRPr="00117BC1">
        <w:rPr>
          <w:rFonts w:eastAsia="Calibri"/>
          <w:sz w:val="28"/>
          <w:szCs w:val="28"/>
          <w:lang w:eastAsia="en-US"/>
        </w:rPr>
        <w:t xml:space="preserve">общие административные расходы; </w:t>
      </w:r>
    </w:p>
    <w:p w:rsidR="00117BC1" w:rsidRPr="00117BC1" w:rsidRDefault="00117BC1" w:rsidP="00117BC1">
      <w:pPr>
        <w:numPr>
          <w:ilvl w:val="0"/>
          <w:numId w:val="29"/>
        </w:numPr>
        <w:spacing w:after="200" w:line="360" w:lineRule="auto"/>
        <w:ind w:left="680" w:hanging="680"/>
        <w:rPr>
          <w:rFonts w:eastAsia="Calibri"/>
          <w:sz w:val="28"/>
          <w:szCs w:val="28"/>
          <w:lang w:eastAsia="en-US"/>
        </w:rPr>
      </w:pPr>
      <w:r w:rsidRPr="00117BC1">
        <w:rPr>
          <w:rFonts w:eastAsia="Calibri"/>
          <w:sz w:val="28"/>
          <w:szCs w:val="28"/>
          <w:lang w:eastAsia="en-US"/>
        </w:rPr>
        <w:t>прочие операционные расходы.</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Организация аудита финансовых результатов основана на общих при</w:t>
      </w:r>
      <w:r w:rsidRPr="00117BC1">
        <w:rPr>
          <w:rFonts w:eastAsia="Calibri"/>
          <w:sz w:val="28"/>
          <w:szCs w:val="28"/>
          <w:lang w:eastAsia="en-US"/>
        </w:rPr>
        <w:t>н</w:t>
      </w:r>
      <w:r w:rsidRPr="00117BC1">
        <w:rPr>
          <w:rFonts w:eastAsia="Calibri"/>
          <w:sz w:val="28"/>
          <w:szCs w:val="28"/>
          <w:lang w:eastAsia="en-US"/>
        </w:rPr>
        <w:t>ципах и включает предварительное планирование, подготовку плана и пр</w:t>
      </w:r>
      <w:r w:rsidRPr="00117BC1">
        <w:rPr>
          <w:rFonts w:eastAsia="Calibri"/>
          <w:sz w:val="28"/>
          <w:szCs w:val="28"/>
          <w:lang w:eastAsia="en-US"/>
        </w:rPr>
        <w:t>о</w:t>
      </w:r>
      <w:r w:rsidRPr="00117BC1">
        <w:rPr>
          <w:rFonts w:eastAsia="Calibri"/>
          <w:sz w:val="28"/>
          <w:szCs w:val="28"/>
          <w:lang w:eastAsia="en-US"/>
        </w:rPr>
        <w:t xml:space="preserve">граммы аудита, определение аудиторских процедур и методов получения информации, сбор аудиторских доказательств, подведение итогов аудита и подготовку аудиторского заключения. Этапы аудита представлены в таблице. </w:t>
      </w:r>
    </w:p>
    <w:p w:rsidR="00117BC1" w:rsidRPr="00117BC1" w:rsidRDefault="00117BC1" w:rsidP="00117BC1">
      <w:pPr>
        <w:spacing w:line="360" w:lineRule="auto"/>
        <w:ind w:firstLine="709"/>
        <w:jc w:val="right"/>
        <w:rPr>
          <w:rFonts w:eastAsia="Calibri"/>
          <w:sz w:val="28"/>
          <w:szCs w:val="28"/>
          <w:lang w:eastAsia="en-US"/>
        </w:rPr>
      </w:pPr>
      <w:r w:rsidRPr="00117BC1">
        <w:rPr>
          <w:rFonts w:eastAsia="Calibri"/>
          <w:sz w:val="28"/>
          <w:szCs w:val="28"/>
          <w:lang w:eastAsia="en-US"/>
        </w:rPr>
        <w:t>Таблица 1.</w:t>
      </w:r>
    </w:p>
    <w:p w:rsidR="00117BC1" w:rsidRPr="00117BC1" w:rsidRDefault="00117BC1" w:rsidP="00117BC1">
      <w:pPr>
        <w:spacing w:line="360" w:lineRule="auto"/>
        <w:ind w:firstLine="709"/>
        <w:jc w:val="center"/>
        <w:rPr>
          <w:rFonts w:eastAsia="Calibri"/>
          <w:sz w:val="28"/>
          <w:szCs w:val="28"/>
          <w:lang w:eastAsia="en-US"/>
        </w:rPr>
      </w:pPr>
      <w:r w:rsidRPr="00117BC1">
        <w:rPr>
          <w:rFonts w:eastAsia="Calibri"/>
          <w:sz w:val="28"/>
          <w:szCs w:val="28"/>
          <w:lang w:eastAsia="en-US"/>
        </w:rPr>
        <w:t>Этапы аудиторской проверки</w:t>
      </w:r>
    </w:p>
    <w:p w:rsidR="00117BC1" w:rsidRPr="00117BC1" w:rsidRDefault="00117BC1" w:rsidP="00117BC1">
      <w:pPr>
        <w:spacing w:line="360" w:lineRule="auto"/>
        <w:jc w:val="both"/>
        <w:rPr>
          <w:rFonts w:eastAsia="Calibri"/>
          <w:sz w:val="28"/>
          <w:szCs w:val="28"/>
          <w:lang w:eastAsia="en-US"/>
        </w:rPr>
      </w:pPr>
      <w:r w:rsidRPr="00117BC1">
        <w:rPr>
          <w:rFonts w:eastAsia="Calibri"/>
          <w:noProof/>
          <w:sz w:val="28"/>
          <w:szCs w:val="28"/>
        </w:rPr>
        <w:drawing>
          <wp:inline distT="0" distB="0" distL="0" distR="0" wp14:anchorId="3F2B4DE8" wp14:editId="7B589DC9">
            <wp:extent cx="6019800" cy="32194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9800" cy="3219450"/>
                    </a:xfrm>
                    <a:prstGeom prst="rect">
                      <a:avLst/>
                    </a:prstGeom>
                    <a:noFill/>
                    <a:ln>
                      <a:noFill/>
                    </a:ln>
                  </pic:spPr>
                </pic:pic>
              </a:graphicData>
            </a:graphic>
          </wp:inline>
        </w:drawing>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lastRenderedPageBreak/>
        <w:t>Общей целью аудита финансовой деятельности банка, которая пров</w:t>
      </w:r>
      <w:r w:rsidRPr="00117BC1">
        <w:rPr>
          <w:rFonts w:eastAsia="Calibri"/>
          <w:sz w:val="28"/>
          <w:szCs w:val="28"/>
          <w:lang w:eastAsia="en-US"/>
        </w:rPr>
        <w:t>о</w:t>
      </w:r>
      <w:r w:rsidRPr="00117BC1">
        <w:rPr>
          <w:rFonts w:eastAsia="Calibri"/>
          <w:sz w:val="28"/>
          <w:szCs w:val="28"/>
          <w:lang w:eastAsia="en-US"/>
        </w:rPr>
        <w:t>дится в рамках обязательного аудита, заключается в подтверждении точности отчета о прибылях и убытках и оценке соответствия применимым требован</w:t>
      </w:r>
      <w:r w:rsidRPr="00117BC1">
        <w:rPr>
          <w:rFonts w:eastAsia="Calibri"/>
          <w:sz w:val="28"/>
          <w:szCs w:val="28"/>
          <w:lang w:eastAsia="en-US"/>
        </w:rPr>
        <w:t>и</w:t>
      </w:r>
      <w:r w:rsidRPr="00117BC1">
        <w:rPr>
          <w:rFonts w:eastAsia="Calibri"/>
          <w:sz w:val="28"/>
          <w:szCs w:val="28"/>
          <w:lang w:eastAsia="en-US"/>
        </w:rPr>
        <w:t xml:space="preserve">ям с целью получения доказательств того, что финансовая отчетность банка не содержит существенных искажений. </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На этапе планирования аудита финансовых результатов аудитор до</w:t>
      </w:r>
      <w:r w:rsidRPr="00117BC1">
        <w:rPr>
          <w:rFonts w:eastAsia="Calibri"/>
          <w:sz w:val="28"/>
          <w:szCs w:val="28"/>
          <w:lang w:eastAsia="en-US"/>
        </w:rPr>
        <w:t>л</w:t>
      </w:r>
      <w:r w:rsidRPr="00117BC1">
        <w:rPr>
          <w:rFonts w:eastAsia="Calibri"/>
          <w:sz w:val="28"/>
          <w:szCs w:val="28"/>
          <w:lang w:eastAsia="en-US"/>
        </w:rPr>
        <w:t xml:space="preserve">жен: </w:t>
      </w:r>
    </w:p>
    <w:p w:rsidR="00117BC1" w:rsidRPr="00117BC1" w:rsidRDefault="00117BC1" w:rsidP="00117BC1">
      <w:pPr>
        <w:pStyle w:val="a6"/>
        <w:numPr>
          <w:ilvl w:val="0"/>
          <w:numId w:val="33"/>
        </w:numPr>
        <w:spacing w:line="360" w:lineRule="auto"/>
        <w:ind w:left="0" w:firstLine="680"/>
        <w:jc w:val="both"/>
        <w:rPr>
          <w:rFonts w:eastAsia="Calibri"/>
          <w:sz w:val="28"/>
          <w:szCs w:val="28"/>
          <w:lang w:eastAsia="en-US"/>
        </w:rPr>
      </w:pPr>
      <w:r w:rsidRPr="00117BC1">
        <w:rPr>
          <w:rFonts w:eastAsia="Calibri"/>
          <w:sz w:val="28"/>
          <w:szCs w:val="28"/>
          <w:lang w:eastAsia="en-US"/>
        </w:rPr>
        <w:t xml:space="preserve">определить виды доходов и расходов, которые будут объектом ревизии; </w:t>
      </w:r>
    </w:p>
    <w:p w:rsidR="00117BC1" w:rsidRPr="00117BC1" w:rsidRDefault="00117BC1" w:rsidP="00117BC1">
      <w:pPr>
        <w:pStyle w:val="a6"/>
        <w:numPr>
          <w:ilvl w:val="0"/>
          <w:numId w:val="33"/>
        </w:numPr>
        <w:spacing w:line="360" w:lineRule="auto"/>
        <w:ind w:left="0" w:firstLine="680"/>
        <w:jc w:val="both"/>
        <w:rPr>
          <w:rFonts w:eastAsia="Calibri"/>
          <w:sz w:val="28"/>
          <w:szCs w:val="28"/>
          <w:lang w:eastAsia="en-US"/>
        </w:rPr>
      </w:pPr>
      <w:r w:rsidRPr="00117BC1">
        <w:rPr>
          <w:rFonts w:eastAsia="Calibri"/>
          <w:sz w:val="28"/>
          <w:szCs w:val="28"/>
          <w:lang w:eastAsia="en-US"/>
        </w:rPr>
        <w:t>рассмотреть организацию учета и контроля по каждому объекту проверки; определить характер проверки (на соответствие и/или по сущ</w:t>
      </w:r>
      <w:r w:rsidRPr="00117BC1">
        <w:rPr>
          <w:rFonts w:eastAsia="Calibri"/>
          <w:sz w:val="28"/>
          <w:szCs w:val="28"/>
          <w:lang w:eastAsia="en-US"/>
        </w:rPr>
        <w:t>е</w:t>
      </w:r>
      <w:r w:rsidRPr="00117BC1">
        <w:rPr>
          <w:rFonts w:eastAsia="Calibri"/>
          <w:sz w:val="28"/>
          <w:szCs w:val="28"/>
          <w:lang w:eastAsia="en-US"/>
        </w:rPr>
        <w:t xml:space="preserve">ству); </w:t>
      </w:r>
    </w:p>
    <w:p w:rsidR="00117BC1" w:rsidRPr="00117BC1" w:rsidRDefault="00117BC1" w:rsidP="00117BC1">
      <w:pPr>
        <w:pStyle w:val="a6"/>
        <w:numPr>
          <w:ilvl w:val="0"/>
          <w:numId w:val="33"/>
        </w:numPr>
        <w:spacing w:line="360" w:lineRule="auto"/>
        <w:ind w:left="0" w:firstLine="680"/>
        <w:jc w:val="both"/>
        <w:rPr>
          <w:rFonts w:eastAsia="Calibri"/>
          <w:sz w:val="28"/>
          <w:szCs w:val="28"/>
          <w:lang w:eastAsia="en-US"/>
        </w:rPr>
      </w:pPr>
      <w:r w:rsidRPr="00117BC1">
        <w:rPr>
          <w:rFonts w:eastAsia="Calibri"/>
          <w:sz w:val="28"/>
          <w:szCs w:val="28"/>
          <w:lang w:eastAsia="en-US"/>
        </w:rPr>
        <w:t>принять решение о методе проверки (сплошном или выборо</w:t>
      </w:r>
      <w:r w:rsidRPr="00117BC1">
        <w:rPr>
          <w:rFonts w:eastAsia="Calibri"/>
          <w:sz w:val="28"/>
          <w:szCs w:val="28"/>
          <w:lang w:eastAsia="en-US"/>
        </w:rPr>
        <w:t>ч</w:t>
      </w:r>
      <w:r w:rsidRPr="00117BC1">
        <w:rPr>
          <w:rFonts w:eastAsia="Calibri"/>
          <w:sz w:val="28"/>
          <w:szCs w:val="28"/>
          <w:lang w:eastAsia="en-US"/>
        </w:rPr>
        <w:t xml:space="preserve">ном); </w:t>
      </w:r>
    </w:p>
    <w:p w:rsidR="00117BC1" w:rsidRPr="00117BC1" w:rsidRDefault="00117BC1" w:rsidP="00117BC1">
      <w:pPr>
        <w:pStyle w:val="a6"/>
        <w:numPr>
          <w:ilvl w:val="0"/>
          <w:numId w:val="33"/>
        </w:numPr>
        <w:spacing w:line="360" w:lineRule="auto"/>
        <w:ind w:left="0" w:firstLine="680"/>
        <w:jc w:val="both"/>
        <w:rPr>
          <w:rFonts w:eastAsia="Calibri"/>
          <w:sz w:val="28"/>
          <w:szCs w:val="28"/>
          <w:lang w:eastAsia="en-US"/>
        </w:rPr>
      </w:pPr>
      <w:r w:rsidRPr="00117BC1">
        <w:rPr>
          <w:rFonts w:eastAsia="Calibri"/>
          <w:sz w:val="28"/>
          <w:szCs w:val="28"/>
          <w:lang w:eastAsia="en-US"/>
        </w:rPr>
        <w:t>выбрать методы сбора аудиторских доказательств для каждого объекта проверки.</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Использование аналитических процедур на этапе планирования позв</w:t>
      </w:r>
      <w:r w:rsidRPr="00117BC1">
        <w:rPr>
          <w:rFonts w:eastAsia="Calibri"/>
          <w:sz w:val="28"/>
          <w:szCs w:val="28"/>
          <w:lang w:eastAsia="en-US"/>
        </w:rPr>
        <w:t>о</w:t>
      </w:r>
      <w:r w:rsidRPr="00117BC1">
        <w:rPr>
          <w:rFonts w:eastAsia="Calibri"/>
          <w:sz w:val="28"/>
          <w:szCs w:val="28"/>
          <w:lang w:eastAsia="en-US"/>
        </w:rPr>
        <w:t>ляет определить нетипичные ситуации в деятельности и его отчетности ба</w:t>
      </w:r>
      <w:r w:rsidRPr="00117BC1">
        <w:rPr>
          <w:rFonts w:eastAsia="Calibri"/>
          <w:sz w:val="28"/>
          <w:szCs w:val="28"/>
          <w:lang w:eastAsia="en-US"/>
        </w:rPr>
        <w:t>н</w:t>
      </w:r>
      <w:r w:rsidRPr="00117BC1">
        <w:rPr>
          <w:rFonts w:eastAsia="Calibri"/>
          <w:sz w:val="28"/>
          <w:szCs w:val="28"/>
          <w:lang w:eastAsia="en-US"/>
        </w:rPr>
        <w:t>ка. Так, существенные различия между отчетными данными, подготовле</w:t>
      </w:r>
      <w:r w:rsidRPr="00117BC1">
        <w:rPr>
          <w:rFonts w:eastAsia="Calibri"/>
          <w:sz w:val="28"/>
          <w:szCs w:val="28"/>
          <w:lang w:eastAsia="en-US"/>
        </w:rPr>
        <w:t>н</w:t>
      </w:r>
      <w:r w:rsidRPr="00117BC1">
        <w:rPr>
          <w:rFonts w:eastAsia="Calibri"/>
          <w:sz w:val="28"/>
          <w:szCs w:val="28"/>
          <w:lang w:eastAsia="en-US"/>
        </w:rPr>
        <w:t>ными клиентом за отчетный период, и другими данными, используемыми при сравнении, могут указывать на ошибки и упущения в бухгалтерском уч</w:t>
      </w:r>
      <w:r w:rsidRPr="00117BC1">
        <w:rPr>
          <w:rFonts w:eastAsia="Calibri"/>
          <w:sz w:val="28"/>
          <w:szCs w:val="28"/>
          <w:lang w:eastAsia="en-US"/>
        </w:rPr>
        <w:t>е</w:t>
      </w:r>
      <w:r w:rsidRPr="00117BC1">
        <w:rPr>
          <w:rFonts w:eastAsia="Calibri"/>
          <w:sz w:val="28"/>
          <w:szCs w:val="28"/>
          <w:lang w:eastAsia="en-US"/>
        </w:rPr>
        <w:t>те и отчетности банка.</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Анализ финансовых результатов деятельности банка предлагается пр</w:t>
      </w:r>
      <w:r w:rsidRPr="00117BC1">
        <w:rPr>
          <w:rFonts w:eastAsia="Calibri"/>
          <w:sz w:val="28"/>
          <w:szCs w:val="28"/>
          <w:lang w:eastAsia="en-US"/>
        </w:rPr>
        <w:t>о</w:t>
      </w:r>
      <w:r w:rsidRPr="00117BC1">
        <w:rPr>
          <w:rFonts w:eastAsia="Calibri"/>
          <w:sz w:val="28"/>
          <w:szCs w:val="28"/>
          <w:lang w:eastAsia="en-US"/>
        </w:rPr>
        <w:t>водить в несколько этапов</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 xml:space="preserve">анализ прибыли банка и ее источников в динамике; </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оценка состава и структуры доходов и расходов по состоянию на о</w:t>
      </w:r>
      <w:r w:rsidRPr="00117BC1">
        <w:rPr>
          <w:rFonts w:eastAsia="Calibri"/>
          <w:sz w:val="28"/>
          <w:szCs w:val="28"/>
          <w:lang w:eastAsia="en-US"/>
        </w:rPr>
        <w:t>т</w:t>
      </w:r>
      <w:r w:rsidRPr="00117BC1">
        <w:rPr>
          <w:rFonts w:eastAsia="Calibri"/>
          <w:sz w:val="28"/>
          <w:szCs w:val="28"/>
          <w:lang w:eastAsia="en-US"/>
        </w:rPr>
        <w:t xml:space="preserve">четную дату и в динамике; </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 xml:space="preserve">анализ финансовых результатов банка. </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Факторный анализ прибыли, доходов и расходов банка может быть осуществлен путем построения структурно-логических систем прибыли, д</w:t>
      </w:r>
      <w:r w:rsidRPr="00117BC1">
        <w:rPr>
          <w:rFonts w:eastAsia="Calibri"/>
          <w:sz w:val="28"/>
          <w:szCs w:val="28"/>
          <w:lang w:eastAsia="en-US"/>
        </w:rPr>
        <w:t>о</w:t>
      </w:r>
      <w:r w:rsidRPr="00117BC1">
        <w:rPr>
          <w:rFonts w:eastAsia="Calibri"/>
          <w:sz w:val="28"/>
          <w:szCs w:val="28"/>
          <w:lang w:eastAsia="en-US"/>
        </w:rPr>
        <w:lastRenderedPageBreak/>
        <w:t>ходов и расходов; математического представления построенных систем; и</w:t>
      </w:r>
      <w:r w:rsidRPr="00117BC1">
        <w:rPr>
          <w:rFonts w:eastAsia="Calibri"/>
          <w:sz w:val="28"/>
          <w:szCs w:val="28"/>
          <w:lang w:eastAsia="en-US"/>
        </w:rPr>
        <w:t>с</w:t>
      </w:r>
      <w:r w:rsidRPr="00117BC1">
        <w:rPr>
          <w:rFonts w:eastAsia="Calibri"/>
          <w:sz w:val="28"/>
          <w:szCs w:val="28"/>
          <w:lang w:eastAsia="en-US"/>
        </w:rPr>
        <w:t>пользования принципа элиминирования и метода цепных подстановок для расчета влияния факторов</w:t>
      </w:r>
      <w:proofErr w:type="gramStart"/>
      <w:r w:rsidRPr="00117BC1">
        <w:rPr>
          <w:rFonts w:eastAsia="Calibri"/>
          <w:sz w:val="28"/>
          <w:szCs w:val="28"/>
          <w:lang w:eastAsia="en-US"/>
        </w:rPr>
        <w:t>..</w:t>
      </w:r>
      <w:proofErr w:type="gramEnd"/>
    </w:p>
    <w:p w:rsidR="00117BC1" w:rsidRPr="00117BC1" w:rsidRDefault="00117BC1" w:rsidP="00117BC1">
      <w:pPr>
        <w:spacing w:line="360" w:lineRule="auto"/>
        <w:ind w:firstLine="709"/>
        <w:jc w:val="right"/>
        <w:rPr>
          <w:rFonts w:eastAsia="Calibri"/>
          <w:sz w:val="28"/>
          <w:szCs w:val="28"/>
          <w:lang w:eastAsia="en-US"/>
        </w:rPr>
      </w:pPr>
      <w:r w:rsidRPr="00117BC1">
        <w:rPr>
          <w:rFonts w:eastAsia="Calibri"/>
          <w:sz w:val="28"/>
          <w:szCs w:val="28"/>
          <w:lang w:eastAsia="en-US"/>
        </w:rPr>
        <w:t>Таблица 2</w:t>
      </w:r>
    </w:p>
    <w:p w:rsidR="00117BC1" w:rsidRPr="00117BC1" w:rsidRDefault="00117BC1" w:rsidP="00117BC1">
      <w:pPr>
        <w:spacing w:line="360" w:lineRule="auto"/>
        <w:jc w:val="center"/>
        <w:rPr>
          <w:rFonts w:eastAsia="Calibri"/>
          <w:sz w:val="28"/>
          <w:szCs w:val="28"/>
          <w:lang w:eastAsia="en-US"/>
        </w:rPr>
      </w:pPr>
      <w:r w:rsidRPr="00117BC1">
        <w:rPr>
          <w:rFonts w:eastAsia="Calibri"/>
          <w:sz w:val="28"/>
          <w:szCs w:val="28"/>
          <w:lang w:eastAsia="en-US"/>
        </w:rPr>
        <w:t>Доходы и расходы банка:</w:t>
      </w:r>
    </w:p>
    <w:tbl>
      <w:tblPr>
        <w:tblW w:w="908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12"/>
        <w:gridCol w:w="4371"/>
      </w:tblGrid>
      <w:tr w:rsidR="00117BC1" w:rsidRPr="00117BC1" w:rsidTr="00117BC1">
        <w:trPr>
          <w:trHeight w:val="331"/>
          <w:tblCellSpacing w:w="0" w:type="dxa"/>
        </w:trPr>
        <w:tc>
          <w:tcPr>
            <w:tcW w:w="4712" w:type="dxa"/>
            <w:tcBorders>
              <w:top w:val="single" w:sz="4" w:space="0" w:color="auto"/>
              <w:left w:val="single" w:sz="4" w:space="0" w:color="auto"/>
              <w:bottom w:val="single" w:sz="4" w:space="0" w:color="auto"/>
              <w:right w:val="single" w:sz="4" w:space="0" w:color="auto"/>
            </w:tcBorders>
            <w:shd w:val="clear" w:color="auto" w:fill="F6F6F6"/>
            <w:hideMark/>
          </w:tcPr>
          <w:p w:rsidR="00117BC1" w:rsidRPr="00117BC1" w:rsidRDefault="00117BC1" w:rsidP="00117BC1">
            <w:pPr>
              <w:spacing w:line="360" w:lineRule="auto"/>
              <w:ind w:firstLine="709"/>
              <w:rPr>
                <w:sz w:val="28"/>
                <w:szCs w:val="28"/>
              </w:rPr>
            </w:pPr>
            <w:r w:rsidRPr="00117BC1">
              <w:rPr>
                <w:b/>
                <w:bCs/>
                <w:color w:val="000000"/>
                <w:sz w:val="28"/>
                <w:szCs w:val="28"/>
              </w:rPr>
              <w:t>Доходы</w:t>
            </w:r>
          </w:p>
        </w:tc>
        <w:tc>
          <w:tcPr>
            <w:tcW w:w="4371" w:type="dxa"/>
            <w:tcBorders>
              <w:top w:val="single" w:sz="4" w:space="0" w:color="auto"/>
              <w:left w:val="single" w:sz="4" w:space="0" w:color="auto"/>
              <w:bottom w:val="single" w:sz="4" w:space="0" w:color="auto"/>
              <w:right w:val="single" w:sz="4" w:space="0" w:color="auto"/>
            </w:tcBorders>
            <w:shd w:val="clear" w:color="auto" w:fill="F6F6F6"/>
            <w:hideMark/>
          </w:tcPr>
          <w:p w:rsidR="00117BC1" w:rsidRPr="00117BC1" w:rsidRDefault="00117BC1" w:rsidP="00117BC1">
            <w:pPr>
              <w:spacing w:line="360" w:lineRule="auto"/>
              <w:ind w:firstLine="709"/>
              <w:rPr>
                <w:sz w:val="28"/>
                <w:szCs w:val="28"/>
              </w:rPr>
            </w:pPr>
            <w:r w:rsidRPr="00117BC1">
              <w:rPr>
                <w:b/>
                <w:bCs/>
                <w:color w:val="000000"/>
                <w:sz w:val="28"/>
                <w:szCs w:val="28"/>
              </w:rPr>
              <w:t>Расходы</w:t>
            </w:r>
          </w:p>
        </w:tc>
      </w:tr>
      <w:tr w:rsidR="00117BC1" w:rsidRPr="00117BC1" w:rsidTr="00117BC1">
        <w:trPr>
          <w:trHeight w:val="319"/>
          <w:tblCellSpacing w:w="0" w:type="dxa"/>
        </w:trPr>
        <w:tc>
          <w:tcPr>
            <w:tcW w:w="4712" w:type="dxa"/>
            <w:tcBorders>
              <w:top w:val="single" w:sz="4" w:space="0" w:color="auto"/>
              <w:left w:val="single" w:sz="4" w:space="0" w:color="auto"/>
              <w:bottom w:val="single" w:sz="4" w:space="0" w:color="auto"/>
              <w:right w:val="single" w:sz="4" w:space="0" w:color="auto"/>
            </w:tcBorders>
            <w:hideMark/>
          </w:tcPr>
          <w:p w:rsidR="00117BC1" w:rsidRPr="00117BC1" w:rsidRDefault="00117BC1" w:rsidP="00117BC1">
            <w:pPr>
              <w:spacing w:line="360" w:lineRule="auto"/>
              <w:ind w:firstLine="709"/>
              <w:rPr>
                <w:sz w:val="28"/>
                <w:szCs w:val="28"/>
              </w:rPr>
            </w:pPr>
            <w:r w:rsidRPr="00117BC1">
              <w:rPr>
                <w:color w:val="000000"/>
                <w:sz w:val="28"/>
                <w:szCs w:val="28"/>
              </w:rPr>
              <w:t>Процентные</w:t>
            </w:r>
          </w:p>
        </w:tc>
        <w:tc>
          <w:tcPr>
            <w:tcW w:w="4371" w:type="dxa"/>
            <w:tcBorders>
              <w:top w:val="single" w:sz="4" w:space="0" w:color="auto"/>
              <w:left w:val="single" w:sz="4" w:space="0" w:color="auto"/>
              <w:bottom w:val="single" w:sz="4" w:space="0" w:color="auto"/>
              <w:right w:val="single" w:sz="4" w:space="0" w:color="auto"/>
            </w:tcBorders>
            <w:hideMark/>
          </w:tcPr>
          <w:p w:rsidR="00117BC1" w:rsidRPr="00117BC1" w:rsidRDefault="00117BC1" w:rsidP="00117BC1">
            <w:pPr>
              <w:spacing w:line="360" w:lineRule="auto"/>
              <w:ind w:firstLine="709"/>
              <w:rPr>
                <w:sz w:val="28"/>
                <w:szCs w:val="28"/>
              </w:rPr>
            </w:pPr>
            <w:r w:rsidRPr="00117BC1">
              <w:rPr>
                <w:color w:val="000000"/>
                <w:sz w:val="28"/>
                <w:szCs w:val="28"/>
              </w:rPr>
              <w:t>Процентные</w:t>
            </w:r>
          </w:p>
        </w:tc>
      </w:tr>
      <w:tr w:rsidR="00117BC1" w:rsidRPr="00117BC1" w:rsidTr="00117BC1">
        <w:trPr>
          <w:trHeight w:val="331"/>
          <w:tblCellSpacing w:w="0" w:type="dxa"/>
        </w:trPr>
        <w:tc>
          <w:tcPr>
            <w:tcW w:w="4712" w:type="dxa"/>
            <w:tcBorders>
              <w:top w:val="single" w:sz="4" w:space="0" w:color="auto"/>
              <w:left w:val="single" w:sz="4" w:space="0" w:color="auto"/>
              <w:bottom w:val="single" w:sz="4" w:space="0" w:color="auto"/>
              <w:right w:val="single" w:sz="4" w:space="0" w:color="auto"/>
            </w:tcBorders>
            <w:hideMark/>
          </w:tcPr>
          <w:p w:rsidR="00117BC1" w:rsidRPr="00117BC1" w:rsidRDefault="00117BC1" w:rsidP="00117BC1">
            <w:pPr>
              <w:spacing w:line="360" w:lineRule="auto"/>
              <w:ind w:firstLine="709"/>
              <w:rPr>
                <w:sz w:val="28"/>
                <w:szCs w:val="28"/>
              </w:rPr>
            </w:pPr>
            <w:r w:rsidRPr="00117BC1">
              <w:rPr>
                <w:color w:val="000000"/>
                <w:sz w:val="28"/>
                <w:szCs w:val="28"/>
              </w:rPr>
              <w:t>Комиссионные</w:t>
            </w:r>
          </w:p>
        </w:tc>
        <w:tc>
          <w:tcPr>
            <w:tcW w:w="4371" w:type="dxa"/>
            <w:tcBorders>
              <w:top w:val="single" w:sz="4" w:space="0" w:color="auto"/>
              <w:left w:val="single" w:sz="4" w:space="0" w:color="auto"/>
              <w:bottom w:val="single" w:sz="4" w:space="0" w:color="auto"/>
              <w:right w:val="single" w:sz="4" w:space="0" w:color="auto"/>
            </w:tcBorders>
            <w:hideMark/>
          </w:tcPr>
          <w:p w:rsidR="00117BC1" w:rsidRPr="00117BC1" w:rsidRDefault="00117BC1" w:rsidP="00117BC1">
            <w:pPr>
              <w:spacing w:line="360" w:lineRule="auto"/>
              <w:ind w:firstLine="709"/>
              <w:rPr>
                <w:sz w:val="28"/>
                <w:szCs w:val="28"/>
              </w:rPr>
            </w:pPr>
            <w:r w:rsidRPr="00117BC1">
              <w:rPr>
                <w:color w:val="000000"/>
                <w:sz w:val="28"/>
                <w:szCs w:val="28"/>
              </w:rPr>
              <w:t>Комиссионные</w:t>
            </w:r>
          </w:p>
        </w:tc>
      </w:tr>
      <w:tr w:rsidR="00117BC1" w:rsidRPr="00117BC1" w:rsidTr="00117BC1">
        <w:trPr>
          <w:trHeight w:val="319"/>
          <w:tblCellSpacing w:w="0" w:type="dxa"/>
        </w:trPr>
        <w:tc>
          <w:tcPr>
            <w:tcW w:w="4712" w:type="dxa"/>
            <w:tcBorders>
              <w:top w:val="single" w:sz="4" w:space="0" w:color="auto"/>
              <w:left w:val="single" w:sz="4" w:space="0" w:color="auto"/>
              <w:bottom w:val="single" w:sz="4" w:space="0" w:color="auto"/>
              <w:right w:val="single" w:sz="4" w:space="0" w:color="auto"/>
            </w:tcBorders>
            <w:hideMark/>
          </w:tcPr>
          <w:p w:rsidR="00117BC1" w:rsidRPr="00117BC1" w:rsidRDefault="00117BC1" w:rsidP="00117BC1">
            <w:pPr>
              <w:spacing w:line="360" w:lineRule="auto"/>
              <w:ind w:firstLine="709"/>
              <w:rPr>
                <w:sz w:val="28"/>
                <w:szCs w:val="28"/>
              </w:rPr>
            </w:pPr>
            <w:r w:rsidRPr="00117BC1">
              <w:rPr>
                <w:color w:val="000000"/>
                <w:sz w:val="28"/>
                <w:szCs w:val="28"/>
              </w:rPr>
              <w:t>Прочие операционные</w:t>
            </w:r>
          </w:p>
        </w:tc>
        <w:tc>
          <w:tcPr>
            <w:tcW w:w="4371" w:type="dxa"/>
            <w:tcBorders>
              <w:top w:val="single" w:sz="4" w:space="0" w:color="auto"/>
              <w:left w:val="single" w:sz="4" w:space="0" w:color="auto"/>
              <w:bottom w:val="single" w:sz="4" w:space="0" w:color="auto"/>
              <w:right w:val="single" w:sz="4" w:space="0" w:color="auto"/>
            </w:tcBorders>
            <w:hideMark/>
          </w:tcPr>
          <w:p w:rsidR="00117BC1" w:rsidRPr="00117BC1" w:rsidRDefault="00117BC1" w:rsidP="00117BC1">
            <w:pPr>
              <w:spacing w:line="360" w:lineRule="auto"/>
              <w:ind w:firstLine="709"/>
              <w:rPr>
                <w:sz w:val="28"/>
                <w:szCs w:val="28"/>
              </w:rPr>
            </w:pPr>
            <w:r w:rsidRPr="00117BC1">
              <w:rPr>
                <w:color w:val="000000"/>
                <w:sz w:val="28"/>
                <w:szCs w:val="28"/>
              </w:rPr>
              <w:t>Прочие операционные</w:t>
            </w:r>
          </w:p>
        </w:tc>
      </w:tr>
      <w:tr w:rsidR="00117BC1" w:rsidRPr="00117BC1" w:rsidTr="00117BC1">
        <w:trPr>
          <w:trHeight w:val="331"/>
          <w:tblCellSpacing w:w="0" w:type="dxa"/>
        </w:trPr>
        <w:tc>
          <w:tcPr>
            <w:tcW w:w="4712" w:type="dxa"/>
            <w:tcBorders>
              <w:top w:val="single" w:sz="4" w:space="0" w:color="auto"/>
              <w:left w:val="single" w:sz="4" w:space="0" w:color="auto"/>
              <w:bottom w:val="single" w:sz="4" w:space="0" w:color="auto"/>
              <w:right w:val="single" w:sz="4" w:space="0" w:color="auto"/>
            </w:tcBorders>
            <w:hideMark/>
          </w:tcPr>
          <w:p w:rsidR="00117BC1" w:rsidRPr="00117BC1" w:rsidRDefault="00117BC1" w:rsidP="00117BC1">
            <w:pPr>
              <w:spacing w:line="360" w:lineRule="auto"/>
              <w:ind w:firstLine="709"/>
              <w:rPr>
                <w:sz w:val="28"/>
                <w:szCs w:val="28"/>
              </w:rPr>
            </w:pPr>
            <w:r w:rsidRPr="00117BC1">
              <w:rPr>
                <w:color w:val="000000"/>
                <w:sz w:val="28"/>
                <w:szCs w:val="28"/>
              </w:rPr>
              <w:t>Доходы от уменьшения резервов</w:t>
            </w:r>
          </w:p>
        </w:tc>
        <w:tc>
          <w:tcPr>
            <w:tcW w:w="4371" w:type="dxa"/>
            <w:tcBorders>
              <w:top w:val="single" w:sz="4" w:space="0" w:color="auto"/>
              <w:left w:val="single" w:sz="4" w:space="0" w:color="auto"/>
              <w:bottom w:val="single" w:sz="4" w:space="0" w:color="auto"/>
              <w:right w:val="single" w:sz="4" w:space="0" w:color="auto"/>
            </w:tcBorders>
            <w:hideMark/>
          </w:tcPr>
          <w:p w:rsidR="00117BC1" w:rsidRPr="00117BC1" w:rsidRDefault="00117BC1" w:rsidP="00117BC1">
            <w:pPr>
              <w:spacing w:line="360" w:lineRule="auto"/>
              <w:ind w:firstLine="709"/>
              <w:rPr>
                <w:sz w:val="28"/>
                <w:szCs w:val="28"/>
              </w:rPr>
            </w:pPr>
            <w:r w:rsidRPr="00117BC1">
              <w:rPr>
                <w:color w:val="000000"/>
                <w:sz w:val="28"/>
                <w:szCs w:val="28"/>
              </w:rPr>
              <w:t>Расходы на создание резервов</w:t>
            </w:r>
          </w:p>
        </w:tc>
      </w:tr>
      <w:tr w:rsidR="00117BC1" w:rsidRPr="00117BC1" w:rsidTr="00117BC1">
        <w:trPr>
          <w:trHeight w:val="343"/>
          <w:tblCellSpacing w:w="0" w:type="dxa"/>
        </w:trPr>
        <w:tc>
          <w:tcPr>
            <w:tcW w:w="4712" w:type="dxa"/>
            <w:vMerge w:val="restart"/>
            <w:tcBorders>
              <w:top w:val="single" w:sz="4" w:space="0" w:color="auto"/>
              <w:left w:val="single" w:sz="4" w:space="0" w:color="auto"/>
              <w:bottom w:val="single" w:sz="4" w:space="0" w:color="auto"/>
              <w:right w:val="single" w:sz="4" w:space="0" w:color="auto"/>
            </w:tcBorders>
            <w:hideMark/>
          </w:tcPr>
          <w:p w:rsidR="00117BC1" w:rsidRPr="00117BC1" w:rsidRDefault="00117BC1" w:rsidP="00117BC1">
            <w:pPr>
              <w:spacing w:line="360" w:lineRule="auto"/>
              <w:ind w:firstLine="709"/>
              <w:rPr>
                <w:sz w:val="28"/>
                <w:szCs w:val="28"/>
              </w:rPr>
            </w:pPr>
            <w:r w:rsidRPr="00117BC1">
              <w:rPr>
                <w:color w:val="000000"/>
                <w:sz w:val="28"/>
                <w:szCs w:val="28"/>
              </w:rPr>
              <w:t>Непредвиденные</w:t>
            </w:r>
          </w:p>
        </w:tc>
        <w:tc>
          <w:tcPr>
            <w:tcW w:w="4371" w:type="dxa"/>
            <w:tcBorders>
              <w:top w:val="single" w:sz="4" w:space="0" w:color="auto"/>
              <w:left w:val="single" w:sz="4" w:space="0" w:color="auto"/>
              <w:bottom w:val="single" w:sz="4" w:space="0" w:color="auto"/>
              <w:right w:val="single" w:sz="4" w:space="0" w:color="auto"/>
            </w:tcBorders>
            <w:hideMark/>
          </w:tcPr>
          <w:p w:rsidR="00117BC1" w:rsidRPr="00117BC1" w:rsidRDefault="00117BC1" w:rsidP="00117BC1">
            <w:pPr>
              <w:spacing w:line="360" w:lineRule="auto"/>
              <w:ind w:firstLine="709"/>
              <w:rPr>
                <w:sz w:val="28"/>
                <w:szCs w:val="28"/>
              </w:rPr>
            </w:pPr>
            <w:r w:rsidRPr="00117BC1">
              <w:rPr>
                <w:color w:val="000000"/>
                <w:sz w:val="28"/>
                <w:szCs w:val="28"/>
              </w:rPr>
              <w:t>Непредвиденные</w:t>
            </w:r>
          </w:p>
        </w:tc>
      </w:tr>
      <w:tr w:rsidR="00117BC1" w:rsidRPr="00117BC1" w:rsidTr="00117BC1">
        <w:trPr>
          <w:trHeight w:val="113"/>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BC1" w:rsidRPr="00117BC1" w:rsidRDefault="00117BC1" w:rsidP="00117BC1">
            <w:pPr>
              <w:rPr>
                <w:sz w:val="28"/>
                <w:szCs w:val="28"/>
              </w:rPr>
            </w:pPr>
          </w:p>
        </w:tc>
        <w:tc>
          <w:tcPr>
            <w:tcW w:w="4371" w:type="dxa"/>
            <w:tcBorders>
              <w:top w:val="single" w:sz="4" w:space="0" w:color="auto"/>
              <w:left w:val="single" w:sz="4" w:space="0" w:color="auto"/>
              <w:bottom w:val="single" w:sz="4" w:space="0" w:color="auto"/>
              <w:right w:val="single" w:sz="4" w:space="0" w:color="auto"/>
            </w:tcBorders>
            <w:hideMark/>
          </w:tcPr>
          <w:p w:rsidR="00117BC1" w:rsidRPr="00117BC1" w:rsidRDefault="00117BC1" w:rsidP="00117BC1">
            <w:pPr>
              <w:spacing w:line="360" w:lineRule="auto"/>
              <w:ind w:firstLine="709"/>
              <w:rPr>
                <w:sz w:val="28"/>
                <w:szCs w:val="28"/>
              </w:rPr>
            </w:pPr>
            <w:r w:rsidRPr="00117BC1">
              <w:rPr>
                <w:color w:val="000000"/>
                <w:sz w:val="28"/>
                <w:szCs w:val="28"/>
              </w:rPr>
              <w:t>Налог на прибыль</w:t>
            </w:r>
          </w:p>
        </w:tc>
      </w:tr>
    </w:tbl>
    <w:p w:rsidR="00117BC1" w:rsidRPr="00117BC1" w:rsidRDefault="00117BC1" w:rsidP="00117BC1">
      <w:pPr>
        <w:spacing w:line="360" w:lineRule="auto"/>
        <w:ind w:firstLine="709"/>
        <w:jc w:val="both"/>
        <w:rPr>
          <w:rFonts w:eastAsia="Calibri"/>
          <w:sz w:val="28"/>
          <w:szCs w:val="28"/>
          <w:lang w:eastAsia="en-US"/>
        </w:rPr>
      </w:pPr>
    </w:p>
    <w:p w:rsidR="008060CE" w:rsidRPr="00117BC1" w:rsidRDefault="008060CE" w:rsidP="008060CE">
      <w:pPr>
        <w:spacing w:line="360" w:lineRule="auto"/>
        <w:ind w:firstLine="709"/>
        <w:jc w:val="both"/>
        <w:rPr>
          <w:rFonts w:eastAsia="Calibri"/>
          <w:sz w:val="28"/>
          <w:szCs w:val="28"/>
          <w:lang w:eastAsia="en-US"/>
        </w:rPr>
      </w:pPr>
      <w:r w:rsidRPr="00117BC1">
        <w:rPr>
          <w:rFonts w:eastAsia="Calibri"/>
          <w:sz w:val="28"/>
          <w:szCs w:val="28"/>
          <w:lang w:eastAsia="en-US"/>
        </w:rPr>
        <w:t>Учитывая характер формирования финансовых результатов деятельн</w:t>
      </w:r>
      <w:r w:rsidRPr="00117BC1">
        <w:rPr>
          <w:rFonts w:eastAsia="Calibri"/>
          <w:sz w:val="28"/>
          <w:szCs w:val="28"/>
          <w:lang w:eastAsia="en-US"/>
        </w:rPr>
        <w:t>о</w:t>
      </w:r>
      <w:r w:rsidRPr="00117BC1">
        <w:rPr>
          <w:rFonts w:eastAsia="Calibri"/>
          <w:sz w:val="28"/>
          <w:szCs w:val="28"/>
          <w:lang w:eastAsia="en-US"/>
        </w:rPr>
        <w:t>сти банка, в качестве потенциальных объектов проверки могут выступать д</w:t>
      </w:r>
      <w:r w:rsidRPr="00117BC1">
        <w:rPr>
          <w:rFonts w:eastAsia="Calibri"/>
          <w:sz w:val="28"/>
          <w:szCs w:val="28"/>
          <w:lang w:eastAsia="en-US"/>
        </w:rPr>
        <w:t>о</w:t>
      </w:r>
      <w:r w:rsidRPr="00117BC1">
        <w:rPr>
          <w:rFonts w:eastAsia="Calibri"/>
          <w:sz w:val="28"/>
          <w:szCs w:val="28"/>
          <w:lang w:eastAsia="en-US"/>
        </w:rPr>
        <w:t>ходы и расходы банка, раскрытие информации о которых предусмотрено формой отчета о прибылях и убытках, имеющего следующий вид (табл.2)</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Важным моментом аудита финансовых результатов деятельности банка станет выявление принятых банком мер контроля, а также знакомство с о</w:t>
      </w:r>
      <w:r w:rsidRPr="00117BC1">
        <w:rPr>
          <w:rFonts w:eastAsia="Calibri"/>
          <w:sz w:val="28"/>
          <w:szCs w:val="28"/>
          <w:lang w:eastAsia="en-US"/>
        </w:rPr>
        <w:t>р</w:t>
      </w:r>
      <w:r w:rsidRPr="00117BC1">
        <w:rPr>
          <w:rFonts w:eastAsia="Calibri"/>
          <w:sz w:val="28"/>
          <w:szCs w:val="28"/>
          <w:lang w:eastAsia="en-US"/>
        </w:rPr>
        <w:t>ганизацией системы бухгалтерского учета по каждому объекту проверки.</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Для оценки риска контроля при проверке финансовых результатов де</w:t>
      </w:r>
      <w:r w:rsidRPr="00117BC1">
        <w:rPr>
          <w:rFonts w:eastAsia="Calibri"/>
          <w:sz w:val="28"/>
          <w:szCs w:val="28"/>
          <w:lang w:eastAsia="en-US"/>
        </w:rPr>
        <w:t>я</w:t>
      </w:r>
      <w:r w:rsidRPr="00117BC1">
        <w:rPr>
          <w:rFonts w:eastAsia="Calibri"/>
          <w:sz w:val="28"/>
          <w:szCs w:val="28"/>
          <w:lang w:eastAsia="en-US"/>
        </w:rPr>
        <w:t>тельности банка, исходя из профессионального суждения аудитора, пре</w:t>
      </w:r>
      <w:r w:rsidRPr="00117BC1">
        <w:rPr>
          <w:rFonts w:eastAsia="Calibri"/>
          <w:sz w:val="28"/>
          <w:szCs w:val="28"/>
          <w:lang w:eastAsia="en-US"/>
        </w:rPr>
        <w:t>д</w:t>
      </w:r>
      <w:r w:rsidRPr="00117BC1">
        <w:rPr>
          <w:rFonts w:eastAsia="Calibri"/>
          <w:sz w:val="28"/>
          <w:szCs w:val="28"/>
          <w:lang w:eastAsia="en-US"/>
        </w:rPr>
        <w:t>ставляется целесообразным использовать один из трех подходов:</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 xml:space="preserve"> - провести проверку на соответствие. Необходимо провести тесты на соответствие и на основе полученных данных установить степень риска ко</w:t>
      </w:r>
      <w:r w:rsidRPr="00117BC1">
        <w:rPr>
          <w:rFonts w:eastAsia="Calibri"/>
          <w:sz w:val="28"/>
          <w:szCs w:val="28"/>
          <w:lang w:eastAsia="en-US"/>
        </w:rPr>
        <w:t>н</w:t>
      </w:r>
      <w:r w:rsidRPr="00117BC1">
        <w:rPr>
          <w:rFonts w:eastAsia="Calibri"/>
          <w:sz w:val="28"/>
          <w:szCs w:val="28"/>
          <w:lang w:eastAsia="en-US"/>
        </w:rPr>
        <w:t xml:space="preserve">троля; </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 оценить средства контроля по банковским операциям, которые сл</w:t>
      </w:r>
      <w:r w:rsidRPr="00117BC1">
        <w:rPr>
          <w:rFonts w:eastAsia="Calibri"/>
          <w:sz w:val="28"/>
          <w:szCs w:val="28"/>
          <w:lang w:eastAsia="en-US"/>
        </w:rPr>
        <w:t>у</w:t>
      </w:r>
      <w:r w:rsidRPr="00117BC1">
        <w:rPr>
          <w:rFonts w:eastAsia="Calibri"/>
          <w:sz w:val="28"/>
          <w:szCs w:val="28"/>
          <w:lang w:eastAsia="en-US"/>
        </w:rPr>
        <w:t xml:space="preserve">жили источником доходов или обязательством по произведенным расходам (оценка риска контроля по базовым операциям). Например, при проверке </w:t>
      </w:r>
      <w:r w:rsidRPr="00117BC1">
        <w:rPr>
          <w:rFonts w:eastAsia="Calibri"/>
          <w:sz w:val="28"/>
          <w:szCs w:val="28"/>
          <w:lang w:eastAsia="en-US"/>
        </w:rPr>
        <w:lastRenderedPageBreak/>
        <w:t>процентных доходов по кредитам клиентам следует использовать результаты оценки достоверности средств контроля, выполненной аудитором при пров</w:t>
      </w:r>
      <w:r w:rsidRPr="00117BC1">
        <w:rPr>
          <w:rFonts w:eastAsia="Calibri"/>
          <w:sz w:val="28"/>
          <w:szCs w:val="28"/>
          <w:lang w:eastAsia="en-US"/>
        </w:rPr>
        <w:t>е</w:t>
      </w:r>
      <w:r w:rsidRPr="00117BC1">
        <w:rPr>
          <w:rFonts w:eastAsia="Calibri"/>
          <w:sz w:val="28"/>
          <w:szCs w:val="28"/>
          <w:lang w:eastAsia="en-US"/>
        </w:rPr>
        <w:t>дении аудита кредитных операций с клиентами. Отметим, что данный подход неприменим к ряду статей расходов (расходы по оплате труда, на содержание основных средств, амортизация, уплаченные налоги и др.). В этом случае необходимо протестировать средства контроля, а затем на основе полученн</w:t>
      </w:r>
      <w:r w:rsidRPr="00117BC1">
        <w:rPr>
          <w:rFonts w:eastAsia="Calibri"/>
          <w:sz w:val="28"/>
          <w:szCs w:val="28"/>
          <w:lang w:eastAsia="en-US"/>
        </w:rPr>
        <w:t>о</w:t>
      </w:r>
      <w:r w:rsidRPr="00117BC1">
        <w:rPr>
          <w:rFonts w:eastAsia="Calibri"/>
          <w:sz w:val="28"/>
          <w:szCs w:val="28"/>
          <w:lang w:eastAsia="en-US"/>
        </w:rPr>
        <w:t>го значения риска контроля определить объем выборки и проводить проц</w:t>
      </w:r>
      <w:r w:rsidRPr="00117BC1">
        <w:rPr>
          <w:rFonts w:eastAsia="Calibri"/>
          <w:sz w:val="28"/>
          <w:szCs w:val="28"/>
          <w:lang w:eastAsia="en-US"/>
        </w:rPr>
        <w:t>е</w:t>
      </w:r>
      <w:r w:rsidRPr="00117BC1">
        <w:rPr>
          <w:rFonts w:eastAsia="Calibri"/>
          <w:sz w:val="28"/>
          <w:szCs w:val="28"/>
          <w:lang w:eastAsia="en-US"/>
        </w:rPr>
        <w:t>дуры аудита для проверки по существу;</w:t>
      </w:r>
    </w:p>
    <w:p w:rsidR="00117BC1" w:rsidRPr="00117BC1" w:rsidRDefault="00117BC1" w:rsidP="00117BC1">
      <w:pPr>
        <w:spacing w:line="360" w:lineRule="auto"/>
        <w:jc w:val="both"/>
        <w:rPr>
          <w:rFonts w:eastAsia="Calibri"/>
          <w:sz w:val="28"/>
          <w:szCs w:val="28"/>
          <w:lang w:eastAsia="en-US"/>
        </w:rPr>
      </w:pPr>
      <w:r w:rsidRPr="00117BC1">
        <w:rPr>
          <w:rFonts w:eastAsia="Calibri"/>
          <w:sz w:val="28"/>
          <w:szCs w:val="28"/>
          <w:lang w:eastAsia="en-US"/>
        </w:rPr>
        <w:t xml:space="preserve"> - классифицировать контрольный риск как высокий без проверки на соотве</w:t>
      </w:r>
      <w:r w:rsidRPr="00117BC1">
        <w:rPr>
          <w:rFonts w:eastAsia="Calibri"/>
          <w:sz w:val="28"/>
          <w:szCs w:val="28"/>
          <w:lang w:eastAsia="en-US"/>
        </w:rPr>
        <w:t>т</w:t>
      </w:r>
      <w:r w:rsidRPr="00117BC1">
        <w:rPr>
          <w:rFonts w:eastAsia="Calibri"/>
          <w:sz w:val="28"/>
          <w:szCs w:val="28"/>
          <w:lang w:eastAsia="en-US"/>
        </w:rPr>
        <w:t xml:space="preserve">ствие и проводить расчет выборки для </w:t>
      </w:r>
      <w:proofErr w:type="gramStart"/>
      <w:r w:rsidRPr="00117BC1">
        <w:rPr>
          <w:rFonts w:eastAsia="Calibri"/>
          <w:sz w:val="28"/>
          <w:szCs w:val="28"/>
          <w:lang w:eastAsia="en-US"/>
        </w:rPr>
        <w:t>проверки</w:t>
      </w:r>
      <w:proofErr w:type="gramEnd"/>
      <w:r w:rsidRPr="00117BC1">
        <w:rPr>
          <w:rFonts w:eastAsia="Calibri"/>
          <w:sz w:val="28"/>
          <w:szCs w:val="28"/>
          <w:lang w:eastAsia="en-US"/>
        </w:rPr>
        <w:t xml:space="preserve"> по существу исходя из зн</w:t>
      </w:r>
      <w:r w:rsidRPr="00117BC1">
        <w:rPr>
          <w:rFonts w:eastAsia="Calibri"/>
          <w:sz w:val="28"/>
          <w:szCs w:val="28"/>
          <w:lang w:eastAsia="en-US"/>
        </w:rPr>
        <w:t>а</w:t>
      </w:r>
      <w:r w:rsidRPr="00117BC1">
        <w:rPr>
          <w:rFonts w:eastAsia="Calibri"/>
          <w:sz w:val="28"/>
          <w:szCs w:val="28"/>
          <w:lang w:eastAsia="en-US"/>
        </w:rPr>
        <w:t>чения риска контроля. В некоторых случаях (например, при проверке пр</w:t>
      </w:r>
      <w:r w:rsidRPr="00117BC1">
        <w:rPr>
          <w:rFonts w:eastAsia="Calibri"/>
          <w:sz w:val="28"/>
          <w:szCs w:val="28"/>
          <w:lang w:eastAsia="en-US"/>
        </w:rPr>
        <w:t>о</w:t>
      </w:r>
      <w:r w:rsidRPr="00117BC1">
        <w:rPr>
          <w:rFonts w:eastAsia="Calibri"/>
          <w:sz w:val="28"/>
          <w:szCs w:val="28"/>
          <w:lang w:eastAsia="en-US"/>
        </w:rPr>
        <w:t>центных расходов) тестирование может проводиться как на соответствие, так и по существу.</w:t>
      </w:r>
    </w:p>
    <w:p w:rsidR="00117BC1" w:rsidRPr="00117BC1" w:rsidRDefault="00C448FE" w:rsidP="00664047">
      <w:pPr>
        <w:spacing w:line="360" w:lineRule="auto"/>
        <w:jc w:val="right"/>
        <w:rPr>
          <w:rFonts w:eastAsia="Calibri"/>
          <w:sz w:val="28"/>
          <w:szCs w:val="28"/>
          <w:lang w:eastAsia="en-US"/>
        </w:rPr>
      </w:pPr>
      <w:r>
        <w:rPr>
          <w:rFonts w:eastAsia="Calibri"/>
          <w:sz w:val="28"/>
          <w:szCs w:val="28"/>
          <w:lang w:eastAsia="en-US"/>
        </w:rPr>
        <w:t xml:space="preserve"> </w:t>
      </w:r>
      <w:r w:rsidR="00117BC1" w:rsidRPr="00117BC1">
        <w:rPr>
          <w:rFonts w:eastAsia="Calibri"/>
          <w:sz w:val="28"/>
          <w:szCs w:val="28"/>
          <w:lang w:eastAsia="en-US"/>
        </w:rPr>
        <w:t xml:space="preserve"> Таблица 3 </w:t>
      </w:r>
    </w:p>
    <w:p w:rsidR="00117BC1" w:rsidRPr="00117BC1" w:rsidRDefault="00117BC1" w:rsidP="00117BC1">
      <w:pPr>
        <w:jc w:val="center"/>
        <w:rPr>
          <w:rFonts w:eastAsia="Calibri"/>
          <w:sz w:val="28"/>
          <w:szCs w:val="28"/>
          <w:lang w:eastAsia="en-US"/>
        </w:rPr>
      </w:pPr>
      <w:r w:rsidRPr="00117BC1">
        <w:rPr>
          <w:rFonts w:eastAsia="Calibri"/>
          <w:sz w:val="28"/>
          <w:szCs w:val="28"/>
          <w:lang w:eastAsia="en-US"/>
        </w:rPr>
        <w:t>Способы определения риска контроля и аудиторские процедуры, применя</w:t>
      </w:r>
      <w:r w:rsidRPr="00117BC1">
        <w:rPr>
          <w:rFonts w:eastAsia="Calibri"/>
          <w:sz w:val="28"/>
          <w:szCs w:val="28"/>
          <w:lang w:eastAsia="en-US"/>
        </w:rPr>
        <w:t>е</w:t>
      </w:r>
      <w:r w:rsidRPr="00117BC1">
        <w:rPr>
          <w:rFonts w:eastAsia="Calibri"/>
          <w:sz w:val="28"/>
          <w:szCs w:val="28"/>
          <w:lang w:eastAsia="en-US"/>
        </w:rPr>
        <w:t>мые при проверке доходов и расходов банка</w:t>
      </w:r>
    </w:p>
    <w:p w:rsidR="00117BC1" w:rsidRPr="00117BC1" w:rsidRDefault="00117BC1" w:rsidP="00117BC1">
      <w:pPr>
        <w:jc w:val="center"/>
        <w:rPr>
          <w:rFonts w:eastAsia="Calibri"/>
          <w:sz w:val="28"/>
          <w:szCs w:val="28"/>
          <w:lang w:eastAsia="en-US"/>
        </w:rPr>
      </w:pPr>
      <w:r w:rsidRPr="00117BC1">
        <w:rPr>
          <w:rFonts w:eastAsia="Calibri"/>
          <w:sz w:val="28"/>
          <w:szCs w:val="28"/>
          <w:lang w:eastAsia="en-US"/>
        </w:rPr>
        <w:fldChar w:fldCharType="begin"/>
      </w:r>
      <w:r w:rsidRPr="00117BC1">
        <w:rPr>
          <w:rFonts w:eastAsia="Calibri"/>
          <w:sz w:val="28"/>
          <w:szCs w:val="28"/>
          <w:lang w:eastAsia="en-US"/>
        </w:rPr>
        <w:instrText xml:space="preserve"> LINK Excel.Sheet.12 "Книга1" "Лист2!R3C3:R10C5" \a \f 4 \h  \* MERGEFORMAT </w:instrText>
      </w:r>
      <w:r w:rsidRPr="00117BC1">
        <w:rPr>
          <w:rFonts w:eastAsia="Calibri"/>
          <w:sz w:val="28"/>
          <w:szCs w:val="28"/>
          <w:lang w:eastAsia="en-US"/>
        </w:rPr>
        <w:fldChar w:fldCharType="separate"/>
      </w:r>
    </w:p>
    <w:tbl>
      <w:tblPr>
        <w:tblW w:w="9465" w:type="dxa"/>
        <w:tblInd w:w="108" w:type="dxa"/>
        <w:tblLayout w:type="fixed"/>
        <w:tblLook w:val="04A0" w:firstRow="1" w:lastRow="0" w:firstColumn="1" w:lastColumn="0" w:noHBand="0" w:noVBand="1"/>
      </w:tblPr>
      <w:tblGrid>
        <w:gridCol w:w="4112"/>
        <w:gridCol w:w="3178"/>
        <w:gridCol w:w="2175"/>
      </w:tblGrid>
      <w:tr w:rsidR="00117BC1" w:rsidRPr="00117BC1" w:rsidTr="00117BC1">
        <w:trPr>
          <w:trHeight w:val="630"/>
        </w:trPr>
        <w:tc>
          <w:tcPr>
            <w:tcW w:w="4111" w:type="dxa"/>
            <w:tcBorders>
              <w:top w:val="single" w:sz="4" w:space="0" w:color="auto"/>
              <w:left w:val="single" w:sz="4" w:space="0" w:color="auto"/>
              <w:bottom w:val="single" w:sz="4" w:space="0" w:color="auto"/>
              <w:right w:val="single" w:sz="4" w:space="0" w:color="auto"/>
            </w:tcBorders>
            <w:vAlign w:val="bottom"/>
            <w:hideMark/>
          </w:tcPr>
          <w:p w:rsidR="00117BC1" w:rsidRPr="00117BC1" w:rsidRDefault="00117BC1" w:rsidP="00664047">
            <w:pPr>
              <w:spacing w:line="276" w:lineRule="auto"/>
              <w:jc w:val="center"/>
              <w:rPr>
                <w:color w:val="000000"/>
              </w:rPr>
            </w:pPr>
            <w:r w:rsidRPr="00117BC1">
              <w:rPr>
                <w:color w:val="000000"/>
              </w:rPr>
              <w:t>Вид доходов /</w:t>
            </w:r>
            <w:r w:rsidR="00C448FE">
              <w:rPr>
                <w:color w:val="000000"/>
              </w:rPr>
              <w:t xml:space="preserve"> </w:t>
            </w:r>
            <w:r w:rsidRPr="00117BC1">
              <w:rPr>
                <w:color w:val="000000"/>
              </w:rPr>
              <w:t>расходов</w:t>
            </w:r>
          </w:p>
        </w:tc>
        <w:tc>
          <w:tcPr>
            <w:tcW w:w="3177" w:type="dxa"/>
            <w:tcBorders>
              <w:top w:val="single" w:sz="4" w:space="0" w:color="auto"/>
              <w:left w:val="nil"/>
              <w:bottom w:val="single" w:sz="4" w:space="0" w:color="auto"/>
              <w:right w:val="single" w:sz="4" w:space="0" w:color="auto"/>
            </w:tcBorders>
            <w:vAlign w:val="bottom"/>
            <w:hideMark/>
          </w:tcPr>
          <w:p w:rsidR="00117BC1" w:rsidRPr="00117BC1" w:rsidRDefault="00117BC1" w:rsidP="00664047">
            <w:pPr>
              <w:spacing w:line="276" w:lineRule="auto"/>
              <w:jc w:val="center"/>
              <w:rPr>
                <w:color w:val="000000"/>
              </w:rPr>
            </w:pPr>
            <w:r w:rsidRPr="00117BC1">
              <w:rPr>
                <w:color w:val="000000"/>
              </w:rPr>
              <w:t>Способ определения риска</w:t>
            </w:r>
            <w:r w:rsidR="00C448FE">
              <w:rPr>
                <w:color w:val="000000"/>
              </w:rPr>
              <w:t xml:space="preserve"> </w:t>
            </w:r>
            <w:r w:rsidRPr="00117BC1">
              <w:rPr>
                <w:color w:val="000000"/>
              </w:rPr>
              <w:t>средств контроля</w:t>
            </w:r>
          </w:p>
        </w:tc>
        <w:tc>
          <w:tcPr>
            <w:tcW w:w="2175" w:type="dxa"/>
            <w:tcBorders>
              <w:top w:val="single" w:sz="4" w:space="0" w:color="auto"/>
              <w:left w:val="nil"/>
              <w:bottom w:val="single" w:sz="4" w:space="0" w:color="auto"/>
              <w:right w:val="single" w:sz="4" w:space="0" w:color="auto"/>
            </w:tcBorders>
            <w:vAlign w:val="bottom"/>
            <w:hideMark/>
          </w:tcPr>
          <w:p w:rsidR="00117BC1" w:rsidRPr="00117BC1" w:rsidRDefault="00117BC1" w:rsidP="00664047">
            <w:pPr>
              <w:spacing w:line="276" w:lineRule="auto"/>
              <w:jc w:val="center"/>
              <w:rPr>
                <w:color w:val="000000"/>
              </w:rPr>
            </w:pPr>
            <w:r w:rsidRPr="00117BC1">
              <w:rPr>
                <w:color w:val="000000"/>
              </w:rPr>
              <w:t>Аудиторские</w:t>
            </w:r>
            <w:r w:rsidR="00C448FE">
              <w:rPr>
                <w:color w:val="000000"/>
              </w:rPr>
              <w:t xml:space="preserve"> </w:t>
            </w:r>
            <w:r w:rsidRPr="00117BC1">
              <w:rPr>
                <w:color w:val="000000"/>
              </w:rPr>
              <w:t>пр</w:t>
            </w:r>
            <w:r w:rsidRPr="00117BC1">
              <w:rPr>
                <w:color w:val="000000"/>
              </w:rPr>
              <w:t>о</w:t>
            </w:r>
            <w:r w:rsidRPr="00117BC1">
              <w:rPr>
                <w:color w:val="000000"/>
              </w:rPr>
              <w:t>цедуры</w:t>
            </w:r>
          </w:p>
        </w:tc>
      </w:tr>
      <w:tr w:rsidR="00117BC1" w:rsidRPr="00117BC1" w:rsidTr="00117BC1">
        <w:trPr>
          <w:trHeight w:val="630"/>
        </w:trPr>
        <w:tc>
          <w:tcPr>
            <w:tcW w:w="4111" w:type="dxa"/>
            <w:tcBorders>
              <w:top w:val="nil"/>
              <w:left w:val="single" w:sz="4" w:space="0" w:color="auto"/>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Процентные доходы</w:t>
            </w:r>
            <w:r w:rsidR="00C448FE">
              <w:rPr>
                <w:color w:val="000000"/>
              </w:rPr>
              <w:t xml:space="preserve"> </w:t>
            </w:r>
            <w:r w:rsidRPr="00117BC1">
              <w:rPr>
                <w:color w:val="000000"/>
              </w:rPr>
              <w:t>(расходы)</w:t>
            </w:r>
          </w:p>
        </w:tc>
        <w:tc>
          <w:tcPr>
            <w:tcW w:w="3177"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По базовым операциям</w:t>
            </w:r>
          </w:p>
        </w:tc>
        <w:tc>
          <w:tcPr>
            <w:tcW w:w="2175"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Аналитические</w:t>
            </w:r>
            <w:r w:rsidR="00C448FE">
              <w:rPr>
                <w:color w:val="000000"/>
              </w:rPr>
              <w:t xml:space="preserve"> </w:t>
            </w:r>
            <w:r w:rsidRPr="00117BC1">
              <w:rPr>
                <w:color w:val="000000"/>
              </w:rPr>
              <w:t>процедуры</w:t>
            </w:r>
          </w:p>
        </w:tc>
      </w:tr>
      <w:tr w:rsidR="00117BC1" w:rsidRPr="00117BC1" w:rsidTr="00117BC1">
        <w:trPr>
          <w:trHeight w:val="630"/>
        </w:trPr>
        <w:tc>
          <w:tcPr>
            <w:tcW w:w="4111" w:type="dxa"/>
            <w:tcBorders>
              <w:top w:val="nil"/>
              <w:left w:val="single" w:sz="4" w:space="0" w:color="auto"/>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Комиссионные доходы</w:t>
            </w:r>
            <w:r w:rsidR="00C448FE">
              <w:rPr>
                <w:color w:val="000000"/>
              </w:rPr>
              <w:t xml:space="preserve"> </w:t>
            </w:r>
            <w:r w:rsidRPr="00117BC1">
              <w:rPr>
                <w:color w:val="000000"/>
              </w:rPr>
              <w:t>(расходы)</w:t>
            </w:r>
          </w:p>
        </w:tc>
        <w:tc>
          <w:tcPr>
            <w:tcW w:w="3177"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По базовым операциям</w:t>
            </w:r>
          </w:p>
        </w:tc>
        <w:tc>
          <w:tcPr>
            <w:tcW w:w="2175"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Аналитические</w:t>
            </w:r>
            <w:r w:rsidR="00C448FE">
              <w:rPr>
                <w:color w:val="000000"/>
              </w:rPr>
              <w:t xml:space="preserve"> </w:t>
            </w:r>
            <w:r w:rsidRPr="00117BC1">
              <w:rPr>
                <w:color w:val="000000"/>
              </w:rPr>
              <w:t>процедуры</w:t>
            </w:r>
          </w:p>
        </w:tc>
      </w:tr>
      <w:tr w:rsidR="00117BC1" w:rsidRPr="00117BC1" w:rsidTr="00117BC1">
        <w:trPr>
          <w:trHeight w:val="630"/>
        </w:trPr>
        <w:tc>
          <w:tcPr>
            <w:tcW w:w="4111" w:type="dxa"/>
            <w:tcBorders>
              <w:top w:val="nil"/>
              <w:left w:val="single" w:sz="4" w:space="0" w:color="auto"/>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Прочие банковские</w:t>
            </w:r>
            <w:r w:rsidR="00C448FE">
              <w:rPr>
                <w:color w:val="000000"/>
              </w:rPr>
              <w:t xml:space="preserve"> </w:t>
            </w:r>
            <w:r w:rsidRPr="00117BC1">
              <w:rPr>
                <w:color w:val="000000"/>
              </w:rPr>
              <w:t>дох</w:t>
            </w:r>
            <w:r w:rsidR="00664047">
              <w:rPr>
                <w:color w:val="000000"/>
              </w:rPr>
              <w:t>о</w:t>
            </w:r>
            <w:r w:rsidRPr="00117BC1">
              <w:rPr>
                <w:color w:val="000000"/>
              </w:rPr>
              <w:t>ды</w:t>
            </w:r>
            <w:r w:rsidR="00664047">
              <w:rPr>
                <w:color w:val="000000"/>
              </w:rPr>
              <w:t xml:space="preserve"> </w:t>
            </w:r>
            <w:r w:rsidRPr="00117BC1">
              <w:rPr>
                <w:color w:val="000000"/>
              </w:rPr>
              <w:t>(расходы)</w:t>
            </w:r>
          </w:p>
        </w:tc>
        <w:tc>
          <w:tcPr>
            <w:tcW w:w="3177"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Тестирование средств</w:t>
            </w:r>
            <w:r w:rsidR="00C448FE">
              <w:rPr>
                <w:color w:val="000000"/>
              </w:rPr>
              <w:t xml:space="preserve"> </w:t>
            </w:r>
            <w:r w:rsidRPr="00117BC1">
              <w:rPr>
                <w:color w:val="000000"/>
              </w:rPr>
              <w:t>ко</w:t>
            </w:r>
            <w:r w:rsidRPr="00117BC1">
              <w:rPr>
                <w:color w:val="000000"/>
              </w:rPr>
              <w:t>н</w:t>
            </w:r>
            <w:r w:rsidRPr="00117BC1">
              <w:rPr>
                <w:color w:val="000000"/>
              </w:rPr>
              <w:t>троля</w:t>
            </w:r>
          </w:p>
        </w:tc>
        <w:tc>
          <w:tcPr>
            <w:tcW w:w="2175"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Детальные тесты</w:t>
            </w:r>
            <w:r w:rsidR="00C448FE">
              <w:rPr>
                <w:color w:val="000000"/>
              </w:rPr>
              <w:t xml:space="preserve"> </w:t>
            </w:r>
            <w:r w:rsidRPr="00117BC1">
              <w:rPr>
                <w:color w:val="000000"/>
              </w:rPr>
              <w:t>сальдо (оборотов)</w:t>
            </w:r>
          </w:p>
        </w:tc>
      </w:tr>
      <w:tr w:rsidR="00117BC1" w:rsidRPr="00117BC1" w:rsidTr="00117BC1">
        <w:trPr>
          <w:trHeight w:val="630"/>
        </w:trPr>
        <w:tc>
          <w:tcPr>
            <w:tcW w:w="4111" w:type="dxa"/>
            <w:tcBorders>
              <w:top w:val="nil"/>
              <w:left w:val="single" w:sz="4" w:space="0" w:color="auto"/>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Пр</w:t>
            </w:r>
            <w:r w:rsidRPr="00117BC1">
              <w:rPr>
                <w:color w:val="000000"/>
              </w:rPr>
              <w:t>о</w:t>
            </w:r>
            <w:r w:rsidRPr="00117BC1">
              <w:rPr>
                <w:color w:val="000000"/>
              </w:rPr>
              <w:t>чие операционные доходы (расходы)</w:t>
            </w:r>
          </w:p>
        </w:tc>
        <w:tc>
          <w:tcPr>
            <w:tcW w:w="3177"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Тестирование средств</w:t>
            </w:r>
            <w:r w:rsidR="00C448FE">
              <w:rPr>
                <w:color w:val="000000"/>
              </w:rPr>
              <w:t xml:space="preserve"> </w:t>
            </w:r>
            <w:r w:rsidRPr="00117BC1">
              <w:rPr>
                <w:color w:val="000000"/>
              </w:rPr>
              <w:t>ко</w:t>
            </w:r>
            <w:r w:rsidRPr="00117BC1">
              <w:rPr>
                <w:color w:val="000000"/>
              </w:rPr>
              <w:t>н</w:t>
            </w:r>
            <w:r w:rsidRPr="00117BC1">
              <w:rPr>
                <w:color w:val="000000"/>
              </w:rPr>
              <w:t>троля</w:t>
            </w:r>
          </w:p>
        </w:tc>
        <w:tc>
          <w:tcPr>
            <w:tcW w:w="2175"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Детальные тесты</w:t>
            </w:r>
            <w:r w:rsidR="00C448FE">
              <w:rPr>
                <w:color w:val="000000"/>
              </w:rPr>
              <w:t xml:space="preserve"> </w:t>
            </w:r>
            <w:r w:rsidRPr="00117BC1">
              <w:rPr>
                <w:color w:val="000000"/>
              </w:rPr>
              <w:t>сальдо (оборотов)</w:t>
            </w:r>
          </w:p>
        </w:tc>
      </w:tr>
      <w:tr w:rsidR="00117BC1" w:rsidRPr="00117BC1" w:rsidTr="00117BC1">
        <w:trPr>
          <w:trHeight w:val="630"/>
        </w:trPr>
        <w:tc>
          <w:tcPr>
            <w:tcW w:w="4111" w:type="dxa"/>
            <w:tcBorders>
              <w:top w:val="nil"/>
              <w:left w:val="single" w:sz="4" w:space="0" w:color="auto"/>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Отчисления в резервы</w:t>
            </w:r>
          </w:p>
        </w:tc>
        <w:tc>
          <w:tcPr>
            <w:tcW w:w="3177"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По базовым операциям</w:t>
            </w:r>
          </w:p>
        </w:tc>
        <w:tc>
          <w:tcPr>
            <w:tcW w:w="2175"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Аналитические</w:t>
            </w:r>
            <w:r w:rsidR="00C448FE">
              <w:rPr>
                <w:color w:val="000000"/>
              </w:rPr>
              <w:t xml:space="preserve"> </w:t>
            </w:r>
            <w:r w:rsidRPr="00117BC1">
              <w:rPr>
                <w:color w:val="000000"/>
              </w:rPr>
              <w:t>процедуры</w:t>
            </w:r>
          </w:p>
        </w:tc>
      </w:tr>
      <w:tr w:rsidR="00117BC1" w:rsidRPr="00117BC1" w:rsidTr="00117BC1">
        <w:trPr>
          <w:trHeight w:val="630"/>
        </w:trPr>
        <w:tc>
          <w:tcPr>
            <w:tcW w:w="4111" w:type="dxa"/>
            <w:tcBorders>
              <w:top w:val="nil"/>
              <w:left w:val="single" w:sz="4" w:space="0" w:color="auto"/>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Непредвиденные</w:t>
            </w:r>
            <w:r w:rsidR="00C448FE">
              <w:rPr>
                <w:color w:val="000000"/>
              </w:rPr>
              <w:t xml:space="preserve"> </w:t>
            </w:r>
            <w:r w:rsidRPr="00117BC1">
              <w:rPr>
                <w:color w:val="000000"/>
              </w:rPr>
              <w:t>доходы (расходы)</w:t>
            </w:r>
          </w:p>
        </w:tc>
        <w:tc>
          <w:tcPr>
            <w:tcW w:w="3177"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Тестирование средств</w:t>
            </w:r>
            <w:r w:rsidR="00C448FE">
              <w:rPr>
                <w:color w:val="000000"/>
              </w:rPr>
              <w:t xml:space="preserve"> </w:t>
            </w:r>
            <w:r w:rsidRPr="00117BC1">
              <w:rPr>
                <w:color w:val="000000"/>
              </w:rPr>
              <w:t>ко</w:t>
            </w:r>
            <w:r w:rsidRPr="00117BC1">
              <w:rPr>
                <w:color w:val="000000"/>
              </w:rPr>
              <w:t>н</w:t>
            </w:r>
            <w:r w:rsidRPr="00117BC1">
              <w:rPr>
                <w:color w:val="000000"/>
              </w:rPr>
              <w:t>троля</w:t>
            </w:r>
          </w:p>
        </w:tc>
        <w:tc>
          <w:tcPr>
            <w:tcW w:w="2175"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Детальные тесты</w:t>
            </w:r>
            <w:r w:rsidR="00C448FE">
              <w:rPr>
                <w:color w:val="000000"/>
              </w:rPr>
              <w:t xml:space="preserve"> </w:t>
            </w:r>
            <w:r w:rsidRPr="00117BC1">
              <w:rPr>
                <w:color w:val="000000"/>
              </w:rPr>
              <w:t>сальдо (оборотов)</w:t>
            </w:r>
          </w:p>
        </w:tc>
      </w:tr>
      <w:tr w:rsidR="00117BC1" w:rsidRPr="00117BC1" w:rsidTr="00117BC1">
        <w:trPr>
          <w:trHeight w:val="630"/>
        </w:trPr>
        <w:tc>
          <w:tcPr>
            <w:tcW w:w="4111" w:type="dxa"/>
            <w:tcBorders>
              <w:top w:val="nil"/>
              <w:left w:val="single" w:sz="4" w:space="0" w:color="auto"/>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Налог на прибыль</w:t>
            </w:r>
          </w:p>
        </w:tc>
        <w:tc>
          <w:tcPr>
            <w:tcW w:w="3177"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Тестирование средств</w:t>
            </w:r>
            <w:r w:rsidR="00C448FE">
              <w:rPr>
                <w:color w:val="000000"/>
              </w:rPr>
              <w:t xml:space="preserve"> </w:t>
            </w:r>
            <w:r w:rsidRPr="00117BC1">
              <w:rPr>
                <w:color w:val="000000"/>
              </w:rPr>
              <w:t>ко</w:t>
            </w:r>
            <w:r w:rsidRPr="00117BC1">
              <w:rPr>
                <w:color w:val="000000"/>
              </w:rPr>
              <w:t>н</w:t>
            </w:r>
            <w:r w:rsidRPr="00117BC1">
              <w:rPr>
                <w:color w:val="000000"/>
              </w:rPr>
              <w:t>троля</w:t>
            </w:r>
          </w:p>
        </w:tc>
        <w:tc>
          <w:tcPr>
            <w:tcW w:w="2175" w:type="dxa"/>
            <w:tcBorders>
              <w:top w:val="nil"/>
              <w:left w:val="nil"/>
              <w:bottom w:val="single" w:sz="4" w:space="0" w:color="auto"/>
              <w:right w:val="single" w:sz="4" w:space="0" w:color="auto"/>
            </w:tcBorders>
            <w:vAlign w:val="bottom"/>
            <w:hideMark/>
          </w:tcPr>
          <w:p w:rsidR="00117BC1" w:rsidRPr="00117BC1" w:rsidRDefault="00117BC1" w:rsidP="00664047">
            <w:pPr>
              <w:spacing w:line="276" w:lineRule="auto"/>
              <w:rPr>
                <w:color w:val="000000"/>
              </w:rPr>
            </w:pPr>
            <w:r w:rsidRPr="00117BC1">
              <w:rPr>
                <w:color w:val="000000"/>
              </w:rPr>
              <w:t>Детальные тесты</w:t>
            </w:r>
            <w:r w:rsidR="00C448FE">
              <w:rPr>
                <w:color w:val="000000"/>
              </w:rPr>
              <w:t xml:space="preserve"> </w:t>
            </w:r>
            <w:r w:rsidRPr="00117BC1">
              <w:rPr>
                <w:color w:val="000000"/>
              </w:rPr>
              <w:t>сальдо (оборотов)</w:t>
            </w:r>
          </w:p>
        </w:tc>
      </w:tr>
    </w:tbl>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fldChar w:fldCharType="end"/>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В таблице 3 приведены методы определения средств контроля и пер</w:t>
      </w:r>
      <w:r w:rsidRPr="00117BC1">
        <w:rPr>
          <w:rFonts w:eastAsia="Calibri"/>
          <w:sz w:val="28"/>
          <w:szCs w:val="28"/>
          <w:lang w:eastAsia="en-US"/>
        </w:rPr>
        <w:t>е</w:t>
      </w:r>
      <w:r w:rsidRPr="00117BC1">
        <w:rPr>
          <w:rFonts w:eastAsia="Calibri"/>
          <w:sz w:val="28"/>
          <w:szCs w:val="28"/>
          <w:lang w:eastAsia="en-US"/>
        </w:rPr>
        <w:t>чень аудиторских процедур, применяемых в отношении различных видов д</w:t>
      </w:r>
      <w:r w:rsidRPr="00117BC1">
        <w:rPr>
          <w:rFonts w:eastAsia="Calibri"/>
          <w:sz w:val="28"/>
          <w:szCs w:val="28"/>
          <w:lang w:eastAsia="en-US"/>
        </w:rPr>
        <w:t>о</w:t>
      </w:r>
      <w:r w:rsidRPr="00117BC1">
        <w:rPr>
          <w:rFonts w:eastAsia="Calibri"/>
          <w:sz w:val="28"/>
          <w:szCs w:val="28"/>
          <w:lang w:eastAsia="en-US"/>
        </w:rPr>
        <w:lastRenderedPageBreak/>
        <w:t>ходов и расходов. Следует отметить, что аналитические процедуры должны быть использованы, когда результаты проверки на соответствие позволяют сделать вывод о высокой надежности средств контроля для конкретного об</w:t>
      </w:r>
      <w:r w:rsidRPr="00117BC1">
        <w:rPr>
          <w:rFonts w:eastAsia="Calibri"/>
          <w:sz w:val="28"/>
          <w:szCs w:val="28"/>
          <w:lang w:eastAsia="en-US"/>
        </w:rPr>
        <w:t>ъ</w:t>
      </w:r>
      <w:r w:rsidRPr="00117BC1">
        <w:rPr>
          <w:rFonts w:eastAsia="Calibri"/>
          <w:sz w:val="28"/>
          <w:szCs w:val="28"/>
          <w:lang w:eastAsia="en-US"/>
        </w:rPr>
        <w:t>екта проверки. В противном случае аудитору необходимо протестировать б</w:t>
      </w:r>
      <w:r w:rsidRPr="00117BC1">
        <w:rPr>
          <w:rFonts w:eastAsia="Calibri"/>
          <w:sz w:val="28"/>
          <w:szCs w:val="28"/>
          <w:lang w:eastAsia="en-US"/>
        </w:rPr>
        <w:t>а</w:t>
      </w:r>
      <w:r w:rsidRPr="00117BC1">
        <w:rPr>
          <w:rFonts w:eastAsia="Calibri"/>
          <w:sz w:val="28"/>
          <w:szCs w:val="28"/>
          <w:lang w:eastAsia="en-US"/>
        </w:rPr>
        <w:t>ланс счетов, чтобы получить достаточную степень уверенности в том, что отчетность банка не содержит существенных искажений.</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Анализ доходов и расходов позволяет установить обоснованность в</w:t>
      </w:r>
      <w:r w:rsidRPr="00117BC1">
        <w:rPr>
          <w:rFonts w:eastAsia="Calibri"/>
          <w:sz w:val="28"/>
          <w:szCs w:val="28"/>
          <w:lang w:eastAsia="en-US"/>
        </w:rPr>
        <w:t>е</w:t>
      </w:r>
      <w:r w:rsidRPr="00117BC1">
        <w:rPr>
          <w:rFonts w:eastAsia="Calibri"/>
          <w:sz w:val="28"/>
          <w:szCs w:val="28"/>
          <w:lang w:eastAsia="en-US"/>
        </w:rPr>
        <w:t xml:space="preserve">личины доходов и расходов, отраженных на счетах бухгалтерского учета. В частности, размер </w:t>
      </w:r>
      <w:proofErr w:type="gramStart"/>
      <w:r w:rsidRPr="00117BC1">
        <w:rPr>
          <w:rFonts w:eastAsia="Calibri"/>
          <w:sz w:val="28"/>
          <w:szCs w:val="28"/>
          <w:lang w:eastAsia="en-US"/>
        </w:rPr>
        <w:t>процентного дохода, получаемого по кредитам клиентам формируется</w:t>
      </w:r>
      <w:proofErr w:type="gramEnd"/>
      <w:r w:rsidRPr="00117BC1">
        <w:rPr>
          <w:rFonts w:eastAsia="Calibri"/>
          <w:sz w:val="28"/>
          <w:szCs w:val="28"/>
          <w:lang w:eastAsia="en-US"/>
        </w:rPr>
        <w:t xml:space="preserve"> под влиянием таких факторов, как размер кредитной задолже</w:t>
      </w:r>
      <w:r w:rsidRPr="00117BC1">
        <w:rPr>
          <w:rFonts w:eastAsia="Calibri"/>
          <w:sz w:val="28"/>
          <w:szCs w:val="28"/>
          <w:lang w:eastAsia="en-US"/>
        </w:rPr>
        <w:t>н</w:t>
      </w:r>
      <w:r w:rsidRPr="00117BC1">
        <w:rPr>
          <w:rFonts w:eastAsia="Calibri"/>
          <w:sz w:val="28"/>
          <w:szCs w:val="28"/>
          <w:lang w:eastAsia="en-US"/>
        </w:rPr>
        <w:t>ности и процентная ставка по кредитам. Сопоставив сальдо на счетах бухга</w:t>
      </w:r>
      <w:r w:rsidRPr="00117BC1">
        <w:rPr>
          <w:rFonts w:eastAsia="Calibri"/>
          <w:sz w:val="28"/>
          <w:szCs w:val="28"/>
          <w:lang w:eastAsia="en-US"/>
        </w:rPr>
        <w:t>л</w:t>
      </w:r>
      <w:r w:rsidRPr="00117BC1">
        <w:rPr>
          <w:rFonts w:eastAsia="Calibri"/>
          <w:sz w:val="28"/>
          <w:szCs w:val="28"/>
          <w:lang w:eastAsia="en-US"/>
        </w:rPr>
        <w:t>терского учета по учету и доходов и суммы, полученную как результат ауд</w:t>
      </w:r>
      <w:r w:rsidRPr="00117BC1">
        <w:rPr>
          <w:rFonts w:eastAsia="Calibri"/>
          <w:sz w:val="28"/>
          <w:szCs w:val="28"/>
          <w:lang w:eastAsia="en-US"/>
        </w:rPr>
        <w:t>и</w:t>
      </w:r>
      <w:r w:rsidRPr="00117BC1">
        <w:rPr>
          <w:rFonts w:eastAsia="Calibri"/>
          <w:sz w:val="28"/>
          <w:szCs w:val="28"/>
          <w:lang w:eastAsia="en-US"/>
        </w:rPr>
        <w:t>торских расчетов, можно сделать первоначальные выводы о достоверности данных учета. При детальном тестировании сальдо аудитор должен пересч</w:t>
      </w:r>
      <w:r w:rsidRPr="00117BC1">
        <w:rPr>
          <w:rFonts w:eastAsia="Calibri"/>
          <w:sz w:val="28"/>
          <w:szCs w:val="28"/>
          <w:lang w:eastAsia="en-US"/>
        </w:rPr>
        <w:t>и</w:t>
      </w:r>
      <w:r w:rsidRPr="00117BC1">
        <w:rPr>
          <w:rFonts w:eastAsia="Calibri"/>
          <w:sz w:val="28"/>
          <w:szCs w:val="28"/>
          <w:lang w:eastAsia="en-US"/>
        </w:rPr>
        <w:t>тать сумму доходов или расходов, исходя из условий, установленных пе</w:t>
      </w:r>
      <w:r w:rsidRPr="00117BC1">
        <w:rPr>
          <w:rFonts w:eastAsia="Calibri"/>
          <w:sz w:val="28"/>
          <w:szCs w:val="28"/>
          <w:lang w:eastAsia="en-US"/>
        </w:rPr>
        <w:t>р</w:t>
      </w:r>
      <w:r w:rsidRPr="00117BC1">
        <w:rPr>
          <w:rFonts w:eastAsia="Calibri"/>
          <w:sz w:val="28"/>
          <w:szCs w:val="28"/>
          <w:lang w:eastAsia="en-US"/>
        </w:rPr>
        <w:t>вичными документами — кредитными и депозитными договорами, банко</w:t>
      </w:r>
      <w:r w:rsidRPr="00117BC1">
        <w:rPr>
          <w:rFonts w:eastAsia="Calibri"/>
          <w:sz w:val="28"/>
          <w:szCs w:val="28"/>
          <w:lang w:eastAsia="en-US"/>
        </w:rPr>
        <w:t>в</w:t>
      </w:r>
      <w:r w:rsidRPr="00117BC1">
        <w:rPr>
          <w:rFonts w:eastAsia="Calibri"/>
          <w:sz w:val="28"/>
          <w:szCs w:val="28"/>
          <w:lang w:eastAsia="en-US"/>
        </w:rPr>
        <w:t>скими тарифами, протоколами биржевых торгов и др.</w:t>
      </w:r>
    </w:p>
    <w:p w:rsidR="00117BC1" w:rsidRPr="00117BC1" w:rsidRDefault="00117BC1" w:rsidP="00117BC1">
      <w:pPr>
        <w:spacing w:line="360" w:lineRule="auto"/>
        <w:ind w:firstLine="709"/>
        <w:jc w:val="center"/>
        <w:rPr>
          <w:rFonts w:eastAsia="Calibri"/>
          <w:sz w:val="28"/>
          <w:szCs w:val="28"/>
          <w:lang w:eastAsia="en-US"/>
        </w:rPr>
      </w:pPr>
      <w:r w:rsidRPr="00117BC1">
        <w:rPr>
          <w:rFonts w:eastAsia="Calibri"/>
          <w:sz w:val="28"/>
          <w:szCs w:val="28"/>
          <w:lang w:eastAsia="en-US"/>
        </w:rPr>
        <w:t>Список литературы:</w:t>
      </w:r>
    </w:p>
    <w:p w:rsidR="00117BC1" w:rsidRPr="00117BC1" w:rsidRDefault="00117BC1" w:rsidP="00117BC1">
      <w:pPr>
        <w:spacing w:line="360" w:lineRule="auto"/>
        <w:ind w:firstLine="709"/>
        <w:jc w:val="both"/>
        <w:rPr>
          <w:rFonts w:eastAsia="Calibri"/>
          <w:bCs/>
          <w:color w:val="000000" w:themeColor="text1"/>
          <w:sz w:val="28"/>
          <w:szCs w:val="28"/>
        </w:rPr>
      </w:pPr>
      <w:r w:rsidRPr="00117BC1">
        <w:rPr>
          <w:rFonts w:eastAsia="Calibri"/>
          <w:sz w:val="28"/>
          <w:szCs w:val="28"/>
        </w:rPr>
        <w:t xml:space="preserve">1. </w:t>
      </w:r>
      <w:proofErr w:type="spellStart"/>
      <w:r w:rsidRPr="00117BC1">
        <w:rPr>
          <w:rFonts w:eastAsia="Calibri"/>
          <w:sz w:val="28"/>
          <w:szCs w:val="28"/>
        </w:rPr>
        <w:t>Абдукаримов</w:t>
      </w:r>
      <w:proofErr w:type="spellEnd"/>
      <w:r w:rsidRPr="00117BC1">
        <w:rPr>
          <w:rFonts w:eastAsia="Calibri"/>
          <w:sz w:val="28"/>
          <w:szCs w:val="28"/>
        </w:rPr>
        <w:t xml:space="preserve">, И. Т. Анализ финансового состояния и финансовых результатов предпринимательских структур. Учебное пособие / И.Т. </w:t>
      </w:r>
      <w:proofErr w:type="spellStart"/>
      <w:r w:rsidRPr="00117BC1">
        <w:rPr>
          <w:rFonts w:eastAsia="Calibri"/>
          <w:sz w:val="28"/>
          <w:szCs w:val="28"/>
        </w:rPr>
        <w:t>Абдук</w:t>
      </w:r>
      <w:r w:rsidRPr="00117BC1">
        <w:rPr>
          <w:rFonts w:eastAsia="Calibri"/>
          <w:sz w:val="28"/>
          <w:szCs w:val="28"/>
        </w:rPr>
        <w:t>а</w:t>
      </w:r>
      <w:r w:rsidRPr="00117BC1">
        <w:rPr>
          <w:rFonts w:eastAsia="Calibri"/>
          <w:sz w:val="28"/>
          <w:szCs w:val="28"/>
        </w:rPr>
        <w:t>римов</w:t>
      </w:r>
      <w:proofErr w:type="spellEnd"/>
      <w:r w:rsidRPr="00117BC1">
        <w:rPr>
          <w:rFonts w:eastAsia="Calibri"/>
          <w:sz w:val="28"/>
          <w:szCs w:val="28"/>
        </w:rPr>
        <w:t>, М.В. Беспалов. - М.: ИНФРА-М, </w:t>
      </w:r>
      <w:r w:rsidRPr="00117BC1">
        <w:rPr>
          <w:rFonts w:eastAsia="Calibri"/>
          <w:bCs/>
          <w:color w:val="000000" w:themeColor="text1"/>
          <w:sz w:val="28"/>
          <w:szCs w:val="28"/>
        </w:rPr>
        <w:t xml:space="preserve">2017. </w:t>
      </w:r>
    </w:p>
    <w:p w:rsidR="00117BC1" w:rsidRPr="00117BC1" w:rsidRDefault="00117BC1" w:rsidP="00117BC1">
      <w:pPr>
        <w:spacing w:line="360" w:lineRule="auto"/>
        <w:ind w:firstLine="709"/>
        <w:jc w:val="both"/>
        <w:rPr>
          <w:rFonts w:eastAsia="Calibri"/>
          <w:sz w:val="28"/>
          <w:szCs w:val="28"/>
        </w:rPr>
      </w:pPr>
      <w:r w:rsidRPr="00117BC1">
        <w:rPr>
          <w:rFonts w:eastAsia="Calibri"/>
          <w:bCs/>
          <w:color w:val="000000" w:themeColor="text1"/>
          <w:sz w:val="28"/>
          <w:szCs w:val="28"/>
        </w:rPr>
        <w:t xml:space="preserve">2. </w:t>
      </w:r>
      <w:proofErr w:type="spellStart"/>
      <w:r w:rsidRPr="00117BC1">
        <w:rPr>
          <w:rFonts w:eastAsia="Calibri"/>
          <w:sz w:val="28"/>
          <w:szCs w:val="28"/>
          <w:shd w:val="clear" w:color="auto" w:fill="FFFFFF"/>
          <w:lang w:eastAsia="en-US"/>
        </w:rPr>
        <w:t>Гречкосий</w:t>
      </w:r>
      <w:proofErr w:type="spellEnd"/>
      <w:r w:rsidRPr="00117BC1">
        <w:rPr>
          <w:rFonts w:eastAsia="Calibri"/>
          <w:sz w:val="28"/>
          <w:szCs w:val="28"/>
          <w:shd w:val="clear" w:color="auto" w:fill="FFFFFF"/>
          <w:lang w:eastAsia="en-US"/>
        </w:rPr>
        <w:t xml:space="preserve">, Екатерина Аудит финансовых инвестиций / Екатерина </w:t>
      </w:r>
      <w:proofErr w:type="spellStart"/>
      <w:r w:rsidRPr="00117BC1">
        <w:rPr>
          <w:rFonts w:eastAsia="Calibri"/>
          <w:sz w:val="28"/>
          <w:szCs w:val="28"/>
          <w:shd w:val="clear" w:color="auto" w:fill="FFFFFF"/>
          <w:lang w:eastAsia="en-US"/>
        </w:rPr>
        <w:t>Гречкосий</w:t>
      </w:r>
      <w:proofErr w:type="spellEnd"/>
      <w:r w:rsidRPr="00117BC1">
        <w:rPr>
          <w:rFonts w:eastAsia="Calibri"/>
          <w:sz w:val="28"/>
          <w:szCs w:val="28"/>
          <w:shd w:val="clear" w:color="auto" w:fill="FFFFFF"/>
          <w:lang w:eastAsia="en-US"/>
        </w:rPr>
        <w:t xml:space="preserve">. - М.: LAP </w:t>
      </w:r>
      <w:proofErr w:type="spellStart"/>
      <w:r w:rsidRPr="00117BC1">
        <w:rPr>
          <w:rFonts w:eastAsia="Calibri"/>
          <w:sz w:val="28"/>
          <w:szCs w:val="28"/>
          <w:shd w:val="clear" w:color="auto" w:fill="FFFFFF"/>
          <w:lang w:eastAsia="en-US"/>
        </w:rPr>
        <w:t>Lambert</w:t>
      </w:r>
      <w:proofErr w:type="spellEnd"/>
      <w:r w:rsidRPr="00117BC1">
        <w:rPr>
          <w:rFonts w:eastAsia="Calibri"/>
          <w:sz w:val="28"/>
          <w:szCs w:val="28"/>
          <w:shd w:val="clear" w:color="auto" w:fill="FFFFFF"/>
          <w:lang w:eastAsia="en-US"/>
        </w:rPr>
        <w:t xml:space="preserve"> </w:t>
      </w:r>
      <w:proofErr w:type="spellStart"/>
      <w:r w:rsidRPr="00117BC1">
        <w:rPr>
          <w:rFonts w:eastAsia="Calibri"/>
          <w:sz w:val="28"/>
          <w:szCs w:val="28"/>
          <w:shd w:val="clear" w:color="auto" w:fill="FFFFFF"/>
          <w:lang w:eastAsia="en-US"/>
        </w:rPr>
        <w:t>Academic</w:t>
      </w:r>
      <w:proofErr w:type="spellEnd"/>
      <w:r w:rsidRPr="00117BC1">
        <w:rPr>
          <w:rFonts w:eastAsia="Calibri"/>
          <w:sz w:val="28"/>
          <w:szCs w:val="28"/>
          <w:shd w:val="clear" w:color="auto" w:fill="FFFFFF"/>
          <w:lang w:eastAsia="en-US"/>
        </w:rPr>
        <w:t xml:space="preserve"> </w:t>
      </w:r>
      <w:proofErr w:type="spellStart"/>
      <w:r w:rsidRPr="00117BC1">
        <w:rPr>
          <w:rFonts w:eastAsia="Calibri"/>
          <w:sz w:val="28"/>
          <w:szCs w:val="28"/>
          <w:shd w:val="clear" w:color="auto" w:fill="FFFFFF"/>
          <w:lang w:eastAsia="en-US"/>
        </w:rPr>
        <w:t>Publishing</w:t>
      </w:r>
      <w:proofErr w:type="spellEnd"/>
      <w:r w:rsidRPr="00117BC1">
        <w:rPr>
          <w:rFonts w:eastAsia="Calibri"/>
          <w:sz w:val="28"/>
          <w:szCs w:val="28"/>
          <w:shd w:val="clear" w:color="auto" w:fill="FFFFFF"/>
          <w:lang w:eastAsia="en-US"/>
        </w:rPr>
        <w:t>, </w:t>
      </w:r>
      <w:r w:rsidRPr="00117BC1">
        <w:rPr>
          <w:rFonts w:eastAsia="Calibri"/>
          <w:b/>
          <w:bCs/>
          <w:color w:val="000000" w:themeColor="text1"/>
          <w:sz w:val="28"/>
          <w:szCs w:val="28"/>
          <w:shd w:val="clear" w:color="auto" w:fill="FFFFFF"/>
          <w:lang w:eastAsia="en-US"/>
        </w:rPr>
        <w:t xml:space="preserve">2017. </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 xml:space="preserve">3. Наталья, </w:t>
      </w:r>
      <w:proofErr w:type="spellStart"/>
      <w:r w:rsidRPr="00117BC1">
        <w:rPr>
          <w:rFonts w:eastAsia="Calibri"/>
          <w:sz w:val="28"/>
          <w:szCs w:val="28"/>
          <w:lang w:eastAsia="en-US"/>
        </w:rPr>
        <w:t>Рэмовна</w:t>
      </w:r>
      <w:proofErr w:type="spellEnd"/>
      <w:r w:rsidRPr="00117BC1">
        <w:rPr>
          <w:rFonts w:eastAsia="Calibri"/>
          <w:sz w:val="28"/>
          <w:szCs w:val="28"/>
          <w:lang w:eastAsia="en-US"/>
        </w:rPr>
        <w:t xml:space="preserve"> </w:t>
      </w:r>
      <w:proofErr w:type="spellStart"/>
      <w:r w:rsidRPr="00117BC1">
        <w:rPr>
          <w:rFonts w:eastAsia="Calibri"/>
          <w:sz w:val="28"/>
          <w:szCs w:val="28"/>
          <w:lang w:eastAsia="en-US"/>
        </w:rPr>
        <w:t>Кельчевская</w:t>
      </w:r>
      <w:proofErr w:type="spellEnd"/>
      <w:r w:rsidRPr="00117BC1">
        <w:rPr>
          <w:rFonts w:eastAsia="Calibri"/>
          <w:sz w:val="28"/>
          <w:szCs w:val="28"/>
          <w:lang w:eastAsia="en-US"/>
        </w:rPr>
        <w:t xml:space="preserve"> Коммерческая организация: доходы и расходы, финансовый результат. Учебное пособие для академического </w:t>
      </w:r>
      <w:proofErr w:type="spellStart"/>
      <w:r w:rsidRPr="00117BC1">
        <w:rPr>
          <w:rFonts w:eastAsia="Calibri"/>
          <w:sz w:val="28"/>
          <w:szCs w:val="28"/>
          <w:lang w:eastAsia="en-US"/>
        </w:rPr>
        <w:t>бак</w:t>
      </w:r>
      <w:r w:rsidRPr="00117BC1">
        <w:rPr>
          <w:rFonts w:eastAsia="Calibri"/>
          <w:sz w:val="28"/>
          <w:szCs w:val="28"/>
          <w:lang w:eastAsia="en-US"/>
        </w:rPr>
        <w:t>а</w:t>
      </w:r>
      <w:r w:rsidRPr="00117BC1">
        <w:rPr>
          <w:rFonts w:eastAsia="Calibri"/>
          <w:sz w:val="28"/>
          <w:szCs w:val="28"/>
          <w:lang w:eastAsia="en-US"/>
        </w:rPr>
        <w:t>лавриата</w:t>
      </w:r>
      <w:proofErr w:type="spellEnd"/>
      <w:r w:rsidRPr="00117BC1">
        <w:rPr>
          <w:rFonts w:eastAsia="Calibri"/>
          <w:sz w:val="28"/>
          <w:szCs w:val="28"/>
          <w:lang w:eastAsia="en-US"/>
        </w:rPr>
        <w:t xml:space="preserve"> / Наталья </w:t>
      </w:r>
      <w:proofErr w:type="spellStart"/>
      <w:r w:rsidRPr="00117BC1">
        <w:rPr>
          <w:rFonts w:eastAsia="Calibri"/>
          <w:sz w:val="28"/>
          <w:szCs w:val="28"/>
          <w:lang w:eastAsia="en-US"/>
        </w:rPr>
        <w:t>Рэмовна</w:t>
      </w:r>
      <w:proofErr w:type="spellEnd"/>
      <w:r w:rsidRPr="00117BC1">
        <w:rPr>
          <w:rFonts w:eastAsia="Calibri"/>
          <w:sz w:val="28"/>
          <w:szCs w:val="28"/>
          <w:lang w:eastAsia="en-US"/>
        </w:rPr>
        <w:t xml:space="preserve"> </w:t>
      </w:r>
      <w:proofErr w:type="spellStart"/>
      <w:r w:rsidRPr="00117BC1">
        <w:rPr>
          <w:rFonts w:eastAsia="Calibri"/>
          <w:sz w:val="28"/>
          <w:szCs w:val="28"/>
          <w:lang w:eastAsia="en-US"/>
        </w:rPr>
        <w:t>Кельчевская</w:t>
      </w:r>
      <w:proofErr w:type="spellEnd"/>
      <w:r w:rsidRPr="00117BC1">
        <w:rPr>
          <w:rFonts w:eastAsia="Calibri"/>
          <w:sz w:val="28"/>
          <w:szCs w:val="28"/>
          <w:lang w:eastAsia="en-US"/>
        </w:rPr>
        <w:t xml:space="preserve">. - М.: </w:t>
      </w:r>
      <w:proofErr w:type="spellStart"/>
      <w:r w:rsidRPr="00117BC1">
        <w:rPr>
          <w:rFonts w:eastAsia="Calibri"/>
          <w:sz w:val="28"/>
          <w:szCs w:val="28"/>
          <w:lang w:eastAsia="en-US"/>
        </w:rPr>
        <w:t>Юрайт</w:t>
      </w:r>
      <w:proofErr w:type="spellEnd"/>
      <w:r w:rsidRPr="00117BC1">
        <w:rPr>
          <w:rFonts w:eastAsia="Calibri"/>
          <w:sz w:val="28"/>
          <w:szCs w:val="28"/>
          <w:lang w:eastAsia="en-US"/>
        </w:rPr>
        <w:t>, 2018.</w:t>
      </w:r>
    </w:p>
    <w:p w:rsidR="00117BC1" w:rsidRPr="00117BC1" w:rsidRDefault="00117BC1" w:rsidP="00117BC1">
      <w:pPr>
        <w:spacing w:line="360" w:lineRule="auto"/>
        <w:ind w:firstLine="709"/>
        <w:jc w:val="both"/>
        <w:rPr>
          <w:rFonts w:eastAsia="Calibri"/>
          <w:sz w:val="28"/>
          <w:szCs w:val="28"/>
          <w:lang w:eastAsia="en-US"/>
        </w:rPr>
      </w:pPr>
      <w:r w:rsidRPr="00117BC1">
        <w:rPr>
          <w:rFonts w:eastAsia="Calibri"/>
          <w:sz w:val="28"/>
          <w:szCs w:val="28"/>
          <w:lang w:eastAsia="en-US"/>
        </w:rPr>
        <w:t>4. Евдокимова, А. В. Внутренний аудит и контроль финансово-хозяйственной деятельности организации / А.В. Евдокимова. - М.: Научная книга, </w:t>
      </w:r>
      <w:r w:rsidRPr="00117BC1">
        <w:rPr>
          <w:rFonts w:eastAsia="Calibri"/>
          <w:bCs/>
          <w:sz w:val="28"/>
          <w:szCs w:val="28"/>
          <w:lang w:eastAsia="en-US"/>
        </w:rPr>
        <w:t xml:space="preserve">2016. </w:t>
      </w:r>
    </w:p>
    <w:p w:rsidR="00E47B20" w:rsidRPr="001E4A3A" w:rsidRDefault="00E47B20" w:rsidP="00107194">
      <w:pPr>
        <w:pStyle w:val="a6"/>
        <w:spacing w:line="360" w:lineRule="auto"/>
        <w:ind w:left="0"/>
        <w:jc w:val="both"/>
        <w:rPr>
          <w:sz w:val="28"/>
          <w:szCs w:val="28"/>
        </w:rPr>
      </w:pPr>
    </w:p>
    <w:sectPr w:rsidR="00E47B20" w:rsidRPr="001E4A3A" w:rsidSect="008334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AFA" w:rsidRDefault="00D24AFA" w:rsidP="00236F42">
      <w:r>
        <w:separator/>
      </w:r>
    </w:p>
  </w:endnote>
  <w:endnote w:type="continuationSeparator" w:id="0">
    <w:p w:rsidR="00D24AFA" w:rsidRDefault="00D24AFA" w:rsidP="00236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522895"/>
      <w:docPartObj>
        <w:docPartGallery w:val="Page Numbers (Bottom of Page)"/>
        <w:docPartUnique/>
      </w:docPartObj>
    </w:sdtPr>
    <w:sdtContent>
      <w:p w:rsidR="000150FA" w:rsidRDefault="000150FA">
        <w:pPr>
          <w:pStyle w:val="ab"/>
          <w:jc w:val="center"/>
        </w:pPr>
        <w:r>
          <w:fldChar w:fldCharType="begin"/>
        </w:r>
        <w:r>
          <w:instrText>PAGE   \* MERGEFORMAT</w:instrText>
        </w:r>
        <w:r>
          <w:fldChar w:fldCharType="separate"/>
        </w:r>
        <w:r w:rsidR="00710574">
          <w:rPr>
            <w:noProof/>
          </w:rPr>
          <w:t>6</w:t>
        </w:r>
        <w:r>
          <w:fldChar w:fldCharType="end"/>
        </w:r>
      </w:p>
    </w:sdtContent>
  </w:sdt>
  <w:p w:rsidR="000150FA" w:rsidRDefault="000150F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AFA" w:rsidRDefault="00D24AFA" w:rsidP="00236F42">
      <w:r>
        <w:separator/>
      </w:r>
    </w:p>
  </w:footnote>
  <w:footnote w:type="continuationSeparator" w:id="0">
    <w:p w:rsidR="00D24AFA" w:rsidRDefault="00D24AFA" w:rsidP="00236F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092E"/>
    <w:multiLevelType w:val="hybridMultilevel"/>
    <w:tmpl w:val="E252EE1A"/>
    <w:lvl w:ilvl="0" w:tplc="0419000F">
      <w:start w:val="1"/>
      <w:numFmt w:val="decimal"/>
      <w:lvlText w:val="%1."/>
      <w:lvlJc w:val="left"/>
      <w:pPr>
        <w:ind w:left="502"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
    <w:nsid w:val="030579D1"/>
    <w:multiLevelType w:val="hybridMultilevel"/>
    <w:tmpl w:val="19763938"/>
    <w:lvl w:ilvl="0" w:tplc="B97653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424C4A"/>
    <w:multiLevelType w:val="hybridMultilevel"/>
    <w:tmpl w:val="E1065922"/>
    <w:lvl w:ilvl="0" w:tplc="189A3BEA">
      <w:start w:val="1"/>
      <w:numFmt w:val="decimal"/>
      <w:lvlText w:val="%1."/>
      <w:lvlJc w:val="left"/>
      <w:pPr>
        <w:ind w:left="1647" w:hanging="360"/>
      </w:pPr>
      <w:rPr>
        <w:rFonts w:hint="default"/>
        <w:color w:val="auto"/>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
    <w:nsid w:val="08B82BDC"/>
    <w:multiLevelType w:val="hybridMultilevel"/>
    <w:tmpl w:val="B92C7E20"/>
    <w:lvl w:ilvl="0" w:tplc="E836ED0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B3765A4"/>
    <w:multiLevelType w:val="hybridMultilevel"/>
    <w:tmpl w:val="8D80E7B2"/>
    <w:lvl w:ilvl="0" w:tplc="CB90E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8F362D"/>
    <w:multiLevelType w:val="hybridMultilevel"/>
    <w:tmpl w:val="565A2FBE"/>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30A2B95"/>
    <w:multiLevelType w:val="hybridMultilevel"/>
    <w:tmpl w:val="91423A58"/>
    <w:lvl w:ilvl="0" w:tplc="F606DD70">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220BC6"/>
    <w:multiLevelType w:val="hybridMultilevel"/>
    <w:tmpl w:val="D4F44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952BAE"/>
    <w:multiLevelType w:val="hybridMultilevel"/>
    <w:tmpl w:val="44502E42"/>
    <w:lvl w:ilvl="0" w:tplc="EB04BB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7E44827"/>
    <w:multiLevelType w:val="hybridMultilevel"/>
    <w:tmpl w:val="14962C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917261"/>
    <w:multiLevelType w:val="hybridMultilevel"/>
    <w:tmpl w:val="99F6DA48"/>
    <w:lvl w:ilvl="0" w:tplc="AEC2DD16">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5F1F0E"/>
    <w:multiLevelType w:val="hybridMultilevel"/>
    <w:tmpl w:val="41A47E42"/>
    <w:lvl w:ilvl="0" w:tplc="189A3BEA">
      <w:start w:val="1"/>
      <w:numFmt w:val="decimal"/>
      <w:lvlText w:val="%1."/>
      <w:lvlJc w:val="left"/>
      <w:pPr>
        <w:ind w:left="1287" w:hanging="360"/>
      </w:pPr>
      <w:rPr>
        <w:rFonts w:hint="default"/>
        <w:color w:val="auto"/>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nsid w:val="20273D32"/>
    <w:multiLevelType w:val="multilevel"/>
    <w:tmpl w:val="C2BE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23023BE1"/>
    <w:multiLevelType w:val="multilevel"/>
    <w:tmpl w:val="9A90FBA4"/>
    <w:lvl w:ilvl="0">
      <w:start w:val="1"/>
      <w:numFmt w:val="decimal"/>
      <w:lvlText w:val="%1."/>
      <w:lvlJc w:val="left"/>
      <w:pPr>
        <w:tabs>
          <w:tab w:val="num" w:pos="1070"/>
        </w:tabs>
        <w:ind w:left="1070" w:hanging="360"/>
      </w:pPr>
      <w:rPr>
        <w:rFonts w:cs="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2B407F77"/>
    <w:multiLevelType w:val="hybridMultilevel"/>
    <w:tmpl w:val="7EAC015A"/>
    <w:lvl w:ilvl="0" w:tplc="13BC6662">
      <w:start w:val="1"/>
      <w:numFmt w:val="decimal"/>
      <w:lvlText w:val="%1."/>
      <w:lvlJc w:val="left"/>
      <w:pPr>
        <w:ind w:left="422" w:hanging="437"/>
      </w:pPr>
      <w:rPr>
        <w:rFonts w:ascii="Times New Roman" w:eastAsia="Times New Roman" w:hAnsi="Times New Roman" w:cs="Times New Roman" w:hint="default"/>
        <w:w w:val="100"/>
        <w:sz w:val="28"/>
        <w:szCs w:val="28"/>
        <w:lang w:val="ru-RU" w:eastAsia="ru-RU" w:bidi="ru-RU"/>
      </w:rPr>
    </w:lvl>
    <w:lvl w:ilvl="1" w:tplc="4E8CA74C">
      <w:numFmt w:val="bullet"/>
      <w:lvlText w:val="•"/>
      <w:lvlJc w:val="left"/>
      <w:pPr>
        <w:ind w:left="1400" w:hanging="437"/>
      </w:pPr>
      <w:rPr>
        <w:rFonts w:hint="default"/>
        <w:lang w:val="ru-RU" w:eastAsia="ru-RU" w:bidi="ru-RU"/>
      </w:rPr>
    </w:lvl>
    <w:lvl w:ilvl="2" w:tplc="A0B81F7C">
      <w:numFmt w:val="bullet"/>
      <w:lvlText w:val="•"/>
      <w:lvlJc w:val="left"/>
      <w:pPr>
        <w:ind w:left="2381" w:hanging="437"/>
      </w:pPr>
      <w:rPr>
        <w:rFonts w:hint="default"/>
        <w:lang w:val="ru-RU" w:eastAsia="ru-RU" w:bidi="ru-RU"/>
      </w:rPr>
    </w:lvl>
    <w:lvl w:ilvl="3" w:tplc="49B64BFC">
      <w:numFmt w:val="bullet"/>
      <w:lvlText w:val="•"/>
      <w:lvlJc w:val="left"/>
      <w:pPr>
        <w:ind w:left="3361" w:hanging="437"/>
      </w:pPr>
      <w:rPr>
        <w:rFonts w:hint="default"/>
        <w:lang w:val="ru-RU" w:eastAsia="ru-RU" w:bidi="ru-RU"/>
      </w:rPr>
    </w:lvl>
    <w:lvl w:ilvl="4" w:tplc="80F6D398">
      <w:numFmt w:val="bullet"/>
      <w:lvlText w:val="•"/>
      <w:lvlJc w:val="left"/>
      <w:pPr>
        <w:ind w:left="4342" w:hanging="437"/>
      </w:pPr>
      <w:rPr>
        <w:rFonts w:hint="default"/>
        <w:lang w:val="ru-RU" w:eastAsia="ru-RU" w:bidi="ru-RU"/>
      </w:rPr>
    </w:lvl>
    <w:lvl w:ilvl="5" w:tplc="F94A16E6">
      <w:numFmt w:val="bullet"/>
      <w:lvlText w:val="•"/>
      <w:lvlJc w:val="left"/>
      <w:pPr>
        <w:ind w:left="5323" w:hanging="437"/>
      </w:pPr>
      <w:rPr>
        <w:rFonts w:hint="default"/>
        <w:lang w:val="ru-RU" w:eastAsia="ru-RU" w:bidi="ru-RU"/>
      </w:rPr>
    </w:lvl>
    <w:lvl w:ilvl="6" w:tplc="C0F2A6AC">
      <w:numFmt w:val="bullet"/>
      <w:lvlText w:val="•"/>
      <w:lvlJc w:val="left"/>
      <w:pPr>
        <w:ind w:left="6303" w:hanging="437"/>
      </w:pPr>
      <w:rPr>
        <w:rFonts w:hint="default"/>
        <w:lang w:val="ru-RU" w:eastAsia="ru-RU" w:bidi="ru-RU"/>
      </w:rPr>
    </w:lvl>
    <w:lvl w:ilvl="7" w:tplc="8A5C542E">
      <w:numFmt w:val="bullet"/>
      <w:lvlText w:val="•"/>
      <w:lvlJc w:val="left"/>
      <w:pPr>
        <w:ind w:left="7284" w:hanging="437"/>
      </w:pPr>
      <w:rPr>
        <w:rFonts w:hint="default"/>
        <w:lang w:val="ru-RU" w:eastAsia="ru-RU" w:bidi="ru-RU"/>
      </w:rPr>
    </w:lvl>
    <w:lvl w:ilvl="8" w:tplc="E5A8E3F4">
      <w:numFmt w:val="bullet"/>
      <w:lvlText w:val="•"/>
      <w:lvlJc w:val="left"/>
      <w:pPr>
        <w:ind w:left="8265" w:hanging="437"/>
      </w:pPr>
      <w:rPr>
        <w:rFonts w:hint="default"/>
        <w:lang w:val="ru-RU" w:eastAsia="ru-RU" w:bidi="ru-RU"/>
      </w:rPr>
    </w:lvl>
  </w:abstractNum>
  <w:abstractNum w:abstractNumId="15">
    <w:nsid w:val="2E8C7BE6"/>
    <w:multiLevelType w:val="hybridMultilevel"/>
    <w:tmpl w:val="5BA2EEF6"/>
    <w:lvl w:ilvl="0" w:tplc="673CCC2C">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6">
    <w:nsid w:val="3595411F"/>
    <w:multiLevelType w:val="hybridMultilevel"/>
    <w:tmpl w:val="E7A41164"/>
    <w:lvl w:ilvl="0" w:tplc="189A3BEA">
      <w:start w:val="1"/>
      <w:numFmt w:val="decimal"/>
      <w:lvlText w:val="%1."/>
      <w:lvlJc w:val="left"/>
      <w:pPr>
        <w:ind w:left="502"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E3309C"/>
    <w:multiLevelType w:val="hybridMultilevel"/>
    <w:tmpl w:val="2EF6F616"/>
    <w:lvl w:ilvl="0" w:tplc="4F38A09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E24086"/>
    <w:multiLevelType w:val="hybridMultilevel"/>
    <w:tmpl w:val="28AEF368"/>
    <w:lvl w:ilvl="0" w:tplc="E0FEED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18D0E0E"/>
    <w:multiLevelType w:val="hybridMultilevel"/>
    <w:tmpl w:val="B9D49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E17C03"/>
    <w:multiLevelType w:val="hybridMultilevel"/>
    <w:tmpl w:val="EE582B6A"/>
    <w:lvl w:ilvl="0" w:tplc="8A345FEE">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796BC3"/>
    <w:multiLevelType w:val="hybridMultilevel"/>
    <w:tmpl w:val="F1BC5CC2"/>
    <w:lvl w:ilvl="0" w:tplc="189A3B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CE2EC7"/>
    <w:multiLevelType w:val="hybridMultilevel"/>
    <w:tmpl w:val="74AC8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3779C5"/>
    <w:multiLevelType w:val="hybridMultilevel"/>
    <w:tmpl w:val="9020B452"/>
    <w:lvl w:ilvl="0" w:tplc="472012D0">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4">
    <w:nsid w:val="51E8710F"/>
    <w:multiLevelType w:val="hybridMultilevel"/>
    <w:tmpl w:val="2A22A3FE"/>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5">
    <w:nsid w:val="528E532C"/>
    <w:multiLevelType w:val="hybridMultilevel"/>
    <w:tmpl w:val="297A8BEC"/>
    <w:lvl w:ilvl="0" w:tplc="AEC2DD16">
      <w:start w:val="1"/>
      <w:numFmt w:val="bullet"/>
      <w:suff w:val="space"/>
      <w:lvlText w:val=""/>
      <w:lvlJc w:val="left"/>
      <w:pPr>
        <w:ind w:left="709"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6651EA3"/>
    <w:multiLevelType w:val="hybridMultilevel"/>
    <w:tmpl w:val="23F260D2"/>
    <w:lvl w:ilvl="0" w:tplc="EA6A6B56">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4957724"/>
    <w:multiLevelType w:val="hybridMultilevel"/>
    <w:tmpl w:val="ED567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6495AD2"/>
    <w:multiLevelType w:val="hybridMultilevel"/>
    <w:tmpl w:val="B698858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9">
    <w:nsid w:val="6DCB5826"/>
    <w:multiLevelType w:val="hybridMultilevel"/>
    <w:tmpl w:val="A1583F2C"/>
    <w:lvl w:ilvl="0" w:tplc="0BD65ED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8692F68"/>
    <w:multiLevelType w:val="hybridMultilevel"/>
    <w:tmpl w:val="9A1A6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80498A"/>
    <w:multiLevelType w:val="hybridMultilevel"/>
    <w:tmpl w:val="D758C50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0"/>
  </w:num>
  <w:num w:numId="3">
    <w:abstractNumId w:val="14"/>
  </w:num>
  <w:num w:numId="4">
    <w:abstractNumId w:val="12"/>
  </w:num>
  <w:num w:numId="5">
    <w:abstractNumId w:val="30"/>
  </w:num>
  <w:num w:numId="6">
    <w:abstractNumId w:val="23"/>
  </w:num>
  <w:num w:numId="7">
    <w:abstractNumId w:val="3"/>
  </w:num>
  <w:num w:numId="8">
    <w:abstractNumId w:val="6"/>
  </w:num>
  <w:num w:numId="9">
    <w:abstractNumId w:val="26"/>
  </w:num>
  <w:num w:numId="10">
    <w:abstractNumId w:val="9"/>
  </w:num>
  <w:num w:numId="11">
    <w:abstractNumId w:val="10"/>
  </w:num>
  <w:num w:numId="12">
    <w:abstractNumId w:val="17"/>
  </w:num>
  <w:num w:numId="13">
    <w:abstractNumId w:val="25"/>
  </w:num>
  <w:num w:numId="14">
    <w:abstractNumId w:val="2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7"/>
  </w:num>
  <w:num w:numId="18">
    <w:abstractNumId w:val="22"/>
  </w:num>
  <w:num w:numId="19">
    <w:abstractNumId w:val="27"/>
  </w:num>
  <w:num w:numId="20">
    <w:abstractNumId w:val="19"/>
  </w:num>
  <w:num w:numId="21">
    <w:abstractNumId w:val="24"/>
  </w:num>
  <w:num w:numId="22">
    <w:abstractNumId w:val="15"/>
  </w:num>
  <w:num w:numId="23">
    <w:abstractNumId w:val="1"/>
  </w:num>
  <w:num w:numId="24">
    <w:abstractNumId w:val="31"/>
  </w:num>
  <w:num w:numId="25">
    <w:abstractNumId w:val="21"/>
  </w:num>
  <w:num w:numId="26">
    <w:abstractNumId w:val="16"/>
  </w:num>
  <w:num w:numId="27">
    <w:abstractNumId w:val="8"/>
  </w:num>
  <w:num w:numId="28">
    <w:abstractNumId w:val="18"/>
  </w:num>
  <w:num w:numId="29">
    <w:abstractNumId w:val="5"/>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C20"/>
    <w:rsid w:val="000150FA"/>
    <w:rsid w:val="00023B0E"/>
    <w:rsid w:val="00034EBB"/>
    <w:rsid w:val="00062CBC"/>
    <w:rsid w:val="0006599B"/>
    <w:rsid w:val="00094BD2"/>
    <w:rsid w:val="000D0056"/>
    <w:rsid w:val="000E32F8"/>
    <w:rsid w:val="00100AA2"/>
    <w:rsid w:val="00107194"/>
    <w:rsid w:val="00117BC1"/>
    <w:rsid w:val="00131584"/>
    <w:rsid w:val="00151830"/>
    <w:rsid w:val="001543F1"/>
    <w:rsid w:val="0015589C"/>
    <w:rsid w:val="00161292"/>
    <w:rsid w:val="001A0997"/>
    <w:rsid w:val="001A14DC"/>
    <w:rsid w:val="001E07D8"/>
    <w:rsid w:val="001E0AEE"/>
    <w:rsid w:val="001E4A3A"/>
    <w:rsid w:val="002024DB"/>
    <w:rsid w:val="0020677F"/>
    <w:rsid w:val="00232C68"/>
    <w:rsid w:val="0023366F"/>
    <w:rsid w:val="00234D5B"/>
    <w:rsid w:val="00236F42"/>
    <w:rsid w:val="00242F70"/>
    <w:rsid w:val="00282BFC"/>
    <w:rsid w:val="00296F5F"/>
    <w:rsid w:val="002A2336"/>
    <w:rsid w:val="002B083E"/>
    <w:rsid w:val="002B2907"/>
    <w:rsid w:val="002D25D6"/>
    <w:rsid w:val="002E0935"/>
    <w:rsid w:val="002E5688"/>
    <w:rsid w:val="00307AEA"/>
    <w:rsid w:val="0036313B"/>
    <w:rsid w:val="00373096"/>
    <w:rsid w:val="00377372"/>
    <w:rsid w:val="003A0E24"/>
    <w:rsid w:val="003A54F4"/>
    <w:rsid w:val="003A5BA5"/>
    <w:rsid w:val="003B18F3"/>
    <w:rsid w:val="003C4780"/>
    <w:rsid w:val="003C61FB"/>
    <w:rsid w:val="003E4A61"/>
    <w:rsid w:val="003F26BF"/>
    <w:rsid w:val="003F4F1D"/>
    <w:rsid w:val="00465932"/>
    <w:rsid w:val="004767CE"/>
    <w:rsid w:val="00495288"/>
    <w:rsid w:val="004D2EFD"/>
    <w:rsid w:val="004E7EA3"/>
    <w:rsid w:val="00506090"/>
    <w:rsid w:val="0051290D"/>
    <w:rsid w:val="00545549"/>
    <w:rsid w:val="00553C6D"/>
    <w:rsid w:val="005745DB"/>
    <w:rsid w:val="005B1180"/>
    <w:rsid w:val="005B531E"/>
    <w:rsid w:val="005B775C"/>
    <w:rsid w:val="005E5CE4"/>
    <w:rsid w:val="005F20D2"/>
    <w:rsid w:val="005F6414"/>
    <w:rsid w:val="00600EC1"/>
    <w:rsid w:val="00616F86"/>
    <w:rsid w:val="00635EAC"/>
    <w:rsid w:val="00641312"/>
    <w:rsid w:val="00647E38"/>
    <w:rsid w:val="00651217"/>
    <w:rsid w:val="00664047"/>
    <w:rsid w:val="006648FC"/>
    <w:rsid w:val="00672CB0"/>
    <w:rsid w:val="006736F6"/>
    <w:rsid w:val="00687952"/>
    <w:rsid w:val="006A62A9"/>
    <w:rsid w:val="006C7363"/>
    <w:rsid w:val="006C79AF"/>
    <w:rsid w:val="006E6111"/>
    <w:rsid w:val="00710574"/>
    <w:rsid w:val="00720169"/>
    <w:rsid w:val="00724187"/>
    <w:rsid w:val="00782BBC"/>
    <w:rsid w:val="007A77EB"/>
    <w:rsid w:val="007D5812"/>
    <w:rsid w:val="008060CE"/>
    <w:rsid w:val="00810A47"/>
    <w:rsid w:val="008205EC"/>
    <w:rsid w:val="00824BFD"/>
    <w:rsid w:val="008334EB"/>
    <w:rsid w:val="0084103A"/>
    <w:rsid w:val="008706AE"/>
    <w:rsid w:val="00874F0F"/>
    <w:rsid w:val="00875039"/>
    <w:rsid w:val="00897861"/>
    <w:rsid w:val="008A0387"/>
    <w:rsid w:val="008E7E83"/>
    <w:rsid w:val="00911BA5"/>
    <w:rsid w:val="009373ED"/>
    <w:rsid w:val="0094093C"/>
    <w:rsid w:val="00964F34"/>
    <w:rsid w:val="009973D6"/>
    <w:rsid w:val="009A7A56"/>
    <w:rsid w:val="009D4723"/>
    <w:rsid w:val="009F171C"/>
    <w:rsid w:val="00A03D15"/>
    <w:rsid w:val="00A10E3C"/>
    <w:rsid w:val="00A22F3F"/>
    <w:rsid w:val="00A2744B"/>
    <w:rsid w:val="00A42495"/>
    <w:rsid w:val="00AA5B8D"/>
    <w:rsid w:val="00AC7A20"/>
    <w:rsid w:val="00AE183D"/>
    <w:rsid w:val="00B00931"/>
    <w:rsid w:val="00B17F7A"/>
    <w:rsid w:val="00B4412A"/>
    <w:rsid w:val="00B46E43"/>
    <w:rsid w:val="00B561AF"/>
    <w:rsid w:val="00B640CF"/>
    <w:rsid w:val="00B67157"/>
    <w:rsid w:val="00BB0EC8"/>
    <w:rsid w:val="00BB70CF"/>
    <w:rsid w:val="00BC4AE3"/>
    <w:rsid w:val="00BD684A"/>
    <w:rsid w:val="00BF249F"/>
    <w:rsid w:val="00C21FA4"/>
    <w:rsid w:val="00C448FE"/>
    <w:rsid w:val="00C45243"/>
    <w:rsid w:val="00C675B1"/>
    <w:rsid w:val="00C77414"/>
    <w:rsid w:val="00CF2870"/>
    <w:rsid w:val="00D138F7"/>
    <w:rsid w:val="00D24AFA"/>
    <w:rsid w:val="00D57EDC"/>
    <w:rsid w:val="00D745D1"/>
    <w:rsid w:val="00D80506"/>
    <w:rsid w:val="00DA3E61"/>
    <w:rsid w:val="00DB1D90"/>
    <w:rsid w:val="00DB387D"/>
    <w:rsid w:val="00DC468A"/>
    <w:rsid w:val="00DC4FC0"/>
    <w:rsid w:val="00DC614B"/>
    <w:rsid w:val="00DF62E1"/>
    <w:rsid w:val="00E11C20"/>
    <w:rsid w:val="00E24A5C"/>
    <w:rsid w:val="00E46A7F"/>
    <w:rsid w:val="00E47B20"/>
    <w:rsid w:val="00E57FA2"/>
    <w:rsid w:val="00E61A30"/>
    <w:rsid w:val="00E8631E"/>
    <w:rsid w:val="00E86FE8"/>
    <w:rsid w:val="00E91957"/>
    <w:rsid w:val="00E93A4A"/>
    <w:rsid w:val="00EA1B3E"/>
    <w:rsid w:val="00EB1FBE"/>
    <w:rsid w:val="00ED1C95"/>
    <w:rsid w:val="00EF3E7C"/>
    <w:rsid w:val="00F41A2E"/>
    <w:rsid w:val="00F47366"/>
    <w:rsid w:val="00F87878"/>
    <w:rsid w:val="00F92409"/>
    <w:rsid w:val="00F967B2"/>
    <w:rsid w:val="00FA1CB2"/>
    <w:rsid w:val="00FA2C71"/>
    <w:rsid w:val="00FA46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36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07A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07A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07AE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semiHidden/>
    <w:rsid w:val="002024DB"/>
    <w:pPr>
      <w:tabs>
        <w:tab w:val="right" w:leader="dot" w:pos="9628"/>
      </w:tabs>
      <w:spacing w:before="360"/>
    </w:pPr>
    <w:rPr>
      <w:rFonts w:ascii="Arial" w:hAnsi="Arial" w:cs="Arial"/>
      <w:i/>
      <w:iCs/>
      <w:caps/>
      <w:noProof/>
    </w:rPr>
  </w:style>
  <w:style w:type="character" w:customStyle="1" w:styleId="20">
    <w:name w:val="Заголовок 2 Знак"/>
    <w:basedOn w:val="a0"/>
    <w:link w:val="2"/>
    <w:uiPriority w:val="9"/>
    <w:rsid w:val="00307AEA"/>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307AEA"/>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307AEA"/>
    <w:rPr>
      <w:rFonts w:asciiTheme="majorHAnsi" w:eastAsiaTheme="majorEastAsia" w:hAnsiTheme="majorHAnsi" w:cstheme="majorBidi"/>
      <w:b/>
      <w:bCs/>
      <w:color w:val="4F81BD" w:themeColor="accent1"/>
      <w:sz w:val="24"/>
      <w:szCs w:val="24"/>
      <w:lang w:eastAsia="ru-RU"/>
    </w:rPr>
  </w:style>
  <w:style w:type="table" w:customStyle="1" w:styleId="12">
    <w:name w:val="Сетка таблицы1"/>
    <w:basedOn w:val="a1"/>
    <w:next w:val="a3"/>
    <w:uiPriority w:val="59"/>
    <w:rsid w:val="000D005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0D00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D0056"/>
    <w:rPr>
      <w:rFonts w:ascii="Tahoma" w:hAnsi="Tahoma" w:cs="Tahoma"/>
      <w:sz w:val="16"/>
      <w:szCs w:val="16"/>
    </w:rPr>
  </w:style>
  <w:style w:type="character" w:customStyle="1" w:styleId="a5">
    <w:name w:val="Текст выноски Знак"/>
    <w:basedOn w:val="a0"/>
    <w:link w:val="a4"/>
    <w:uiPriority w:val="99"/>
    <w:semiHidden/>
    <w:rsid w:val="000D0056"/>
    <w:rPr>
      <w:rFonts w:ascii="Tahoma" w:eastAsia="Times New Roman" w:hAnsi="Tahoma" w:cs="Tahoma"/>
      <w:sz w:val="16"/>
      <w:szCs w:val="16"/>
      <w:lang w:eastAsia="ru-RU"/>
    </w:rPr>
  </w:style>
  <w:style w:type="paragraph" w:styleId="a6">
    <w:name w:val="List Paragraph"/>
    <w:basedOn w:val="a"/>
    <w:uiPriority w:val="34"/>
    <w:qFormat/>
    <w:rsid w:val="008706AE"/>
    <w:pPr>
      <w:ind w:left="720"/>
      <w:contextualSpacing/>
    </w:pPr>
  </w:style>
  <w:style w:type="character" w:styleId="a7">
    <w:name w:val="Hyperlink"/>
    <w:basedOn w:val="a0"/>
    <w:uiPriority w:val="99"/>
    <w:unhideWhenUsed/>
    <w:rsid w:val="008706AE"/>
    <w:rPr>
      <w:color w:val="0000FF" w:themeColor="hyperlink"/>
      <w:u w:val="single"/>
    </w:rPr>
  </w:style>
  <w:style w:type="paragraph" w:styleId="a8">
    <w:name w:val="Normal (Web)"/>
    <w:basedOn w:val="a"/>
    <w:uiPriority w:val="99"/>
    <w:semiHidden/>
    <w:unhideWhenUsed/>
    <w:rsid w:val="00E24A5C"/>
    <w:pPr>
      <w:spacing w:after="200" w:line="276" w:lineRule="auto"/>
    </w:pPr>
    <w:rPr>
      <w:rFonts w:eastAsiaTheme="minorHAnsi"/>
      <w:lang w:eastAsia="en-US"/>
    </w:rPr>
  </w:style>
  <w:style w:type="paragraph" w:styleId="a9">
    <w:name w:val="header"/>
    <w:basedOn w:val="a"/>
    <w:link w:val="aa"/>
    <w:uiPriority w:val="99"/>
    <w:unhideWhenUsed/>
    <w:rsid w:val="00236F42"/>
    <w:pPr>
      <w:tabs>
        <w:tab w:val="center" w:pos="4677"/>
        <w:tab w:val="right" w:pos="9355"/>
      </w:tabs>
    </w:pPr>
  </w:style>
  <w:style w:type="character" w:customStyle="1" w:styleId="aa">
    <w:name w:val="Верхний колонтитул Знак"/>
    <w:basedOn w:val="a0"/>
    <w:link w:val="a9"/>
    <w:uiPriority w:val="99"/>
    <w:rsid w:val="00236F42"/>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236F42"/>
    <w:pPr>
      <w:tabs>
        <w:tab w:val="center" w:pos="4677"/>
        <w:tab w:val="right" w:pos="9355"/>
      </w:tabs>
    </w:pPr>
  </w:style>
  <w:style w:type="character" w:customStyle="1" w:styleId="ac">
    <w:name w:val="Нижний колонтитул Знак"/>
    <w:basedOn w:val="a0"/>
    <w:link w:val="ab"/>
    <w:uiPriority w:val="99"/>
    <w:rsid w:val="00236F42"/>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36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07A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07A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07AE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semiHidden/>
    <w:rsid w:val="002024DB"/>
    <w:pPr>
      <w:tabs>
        <w:tab w:val="right" w:leader="dot" w:pos="9628"/>
      </w:tabs>
      <w:spacing w:before="360"/>
    </w:pPr>
    <w:rPr>
      <w:rFonts w:ascii="Arial" w:hAnsi="Arial" w:cs="Arial"/>
      <w:i/>
      <w:iCs/>
      <w:caps/>
      <w:noProof/>
    </w:rPr>
  </w:style>
  <w:style w:type="character" w:customStyle="1" w:styleId="20">
    <w:name w:val="Заголовок 2 Знак"/>
    <w:basedOn w:val="a0"/>
    <w:link w:val="2"/>
    <w:uiPriority w:val="9"/>
    <w:rsid w:val="00307AEA"/>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307AEA"/>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307AEA"/>
    <w:rPr>
      <w:rFonts w:asciiTheme="majorHAnsi" w:eastAsiaTheme="majorEastAsia" w:hAnsiTheme="majorHAnsi" w:cstheme="majorBidi"/>
      <w:b/>
      <w:bCs/>
      <w:color w:val="4F81BD" w:themeColor="accent1"/>
      <w:sz w:val="24"/>
      <w:szCs w:val="24"/>
      <w:lang w:eastAsia="ru-RU"/>
    </w:rPr>
  </w:style>
  <w:style w:type="table" w:customStyle="1" w:styleId="12">
    <w:name w:val="Сетка таблицы1"/>
    <w:basedOn w:val="a1"/>
    <w:next w:val="a3"/>
    <w:uiPriority w:val="59"/>
    <w:rsid w:val="000D005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0D00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D0056"/>
    <w:rPr>
      <w:rFonts w:ascii="Tahoma" w:hAnsi="Tahoma" w:cs="Tahoma"/>
      <w:sz w:val="16"/>
      <w:szCs w:val="16"/>
    </w:rPr>
  </w:style>
  <w:style w:type="character" w:customStyle="1" w:styleId="a5">
    <w:name w:val="Текст выноски Знак"/>
    <w:basedOn w:val="a0"/>
    <w:link w:val="a4"/>
    <w:uiPriority w:val="99"/>
    <w:semiHidden/>
    <w:rsid w:val="000D0056"/>
    <w:rPr>
      <w:rFonts w:ascii="Tahoma" w:eastAsia="Times New Roman" w:hAnsi="Tahoma" w:cs="Tahoma"/>
      <w:sz w:val="16"/>
      <w:szCs w:val="16"/>
      <w:lang w:eastAsia="ru-RU"/>
    </w:rPr>
  </w:style>
  <w:style w:type="paragraph" w:styleId="a6">
    <w:name w:val="List Paragraph"/>
    <w:basedOn w:val="a"/>
    <w:uiPriority w:val="34"/>
    <w:qFormat/>
    <w:rsid w:val="008706AE"/>
    <w:pPr>
      <w:ind w:left="720"/>
      <w:contextualSpacing/>
    </w:pPr>
  </w:style>
  <w:style w:type="character" w:styleId="a7">
    <w:name w:val="Hyperlink"/>
    <w:basedOn w:val="a0"/>
    <w:uiPriority w:val="99"/>
    <w:unhideWhenUsed/>
    <w:rsid w:val="008706AE"/>
    <w:rPr>
      <w:color w:val="0000FF" w:themeColor="hyperlink"/>
      <w:u w:val="single"/>
    </w:rPr>
  </w:style>
  <w:style w:type="paragraph" w:styleId="a8">
    <w:name w:val="Normal (Web)"/>
    <w:basedOn w:val="a"/>
    <w:uiPriority w:val="99"/>
    <w:semiHidden/>
    <w:unhideWhenUsed/>
    <w:rsid w:val="00E24A5C"/>
    <w:pPr>
      <w:spacing w:after="200" w:line="276" w:lineRule="auto"/>
    </w:pPr>
    <w:rPr>
      <w:rFonts w:eastAsiaTheme="minorHAnsi"/>
      <w:lang w:eastAsia="en-US"/>
    </w:rPr>
  </w:style>
  <w:style w:type="paragraph" w:styleId="a9">
    <w:name w:val="header"/>
    <w:basedOn w:val="a"/>
    <w:link w:val="aa"/>
    <w:uiPriority w:val="99"/>
    <w:unhideWhenUsed/>
    <w:rsid w:val="00236F42"/>
    <w:pPr>
      <w:tabs>
        <w:tab w:val="center" w:pos="4677"/>
        <w:tab w:val="right" w:pos="9355"/>
      </w:tabs>
    </w:pPr>
  </w:style>
  <w:style w:type="character" w:customStyle="1" w:styleId="aa">
    <w:name w:val="Верхний колонтитул Знак"/>
    <w:basedOn w:val="a0"/>
    <w:link w:val="a9"/>
    <w:uiPriority w:val="99"/>
    <w:rsid w:val="00236F42"/>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236F42"/>
    <w:pPr>
      <w:tabs>
        <w:tab w:val="center" w:pos="4677"/>
        <w:tab w:val="right" w:pos="9355"/>
      </w:tabs>
    </w:pPr>
  </w:style>
  <w:style w:type="character" w:customStyle="1" w:styleId="ac">
    <w:name w:val="Нижний колонтитул Знак"/>
    <w:basedOn w:val="a0"/>
    <w:link w:val="ab"/>
    <w:uiPriority w:val="99"/>
    <w:rsid w:val="00236F4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6036">
      <w:bodyDiv w:val="1"/>
      <w:marLeft w:val="0"/>
      <w:marRight w:val="0"/>
      <w:marTop w:val="0"/>
      <w:marBottom w:val="0"/>
      <w:divBdr>
        <w:top w:val="none" w:sz="0" w:space="0" w:color="auto"/>
        <w:left w:val="none" w:sz="0" w:space="0" w:color="auto"/>
        <w:bottom w:val="none" w:sz="0" w:space="0" w:color="auto"/>
        <w:right w:val="none" w:sz="0" w:space="0" w:color="auto"/>
      </w:divBdr>
    </w:div>
    <w:div w:id="980889573">
      <w:bodyDiv w:val="1"/>
      <w:marLeft w:val="0"/>
      <w:marRight w:val="0"/>
      <w:marTop w:val="0"/>
      <w:marBottom w:val="0"/>
      <w:divBdr>
        <w:top w:val="none" w:sz="0" w:space="0" w:color="auto"/>
        <w:left w:val="none" w:sz="0" w:space="0" w:color="auto"/>
        <w:bottom w:val="none" w:sz="0" w:space="0" w:color="auto"/>
        <w:right w:val="none" w:sz="0" w:space="0" w:color="auto"/>
      </w:divBdr>
    </w:div>
    <w:div w:id="114454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consultantplus://offline/ref=B78FD03E02AA258E3D0BD7E816B57CDD4DA075F7930CDD9DB5B989B54058BB5C38F4A7417699B8DCB10BF51C61D4F11841DB2AAA0B36CCC4oDcAV" TargetMode="External"/><Relationship Id="rId3" Type="http://schemas.openxmlformats.org/officeDocument/2006/relationships/styles" Target="styles.xml"/><Relationship Id="rId21" Type="http://schemas.openxmlformats.org/officeDocument/2006/relationships/hyperlink" Target="http://abc.vvsu.ru/Books/u_upr_analiz/page0011.asp" TargetMode="External"/><Relationship Id="rId34" Type="http://schemas.openxmlformats.org/officeDocument/2006/relationships/hyperlink" Target="http://lexandbusiness.ru/view-article.php?id=7654" TargetMode="External"/><Relationship Id="rId42" Type="http://schemas.openxmlformats.org/officeDocument/2006/relationships/hyperlink" Target="consultantplus://offline/ref=97D8522ADB5956F878FBC869791FE5BD853237EA6C449675F87B8F5D0E68388CA306C9735270ADF0212B17999B6E7F6FAFB2BAA15F21A4C0Z9kCV" TargetMode="External"/><Relationship Id="rId47" Type="http://schemas.openxmlformats.org/officeDocument/2006/relationships/image" Target="media/image13.png"/><Relationship Id="rId50"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syl.ru/article/326178/natsionalnosti-dagestana-osobennosti-spisok-i-interesnyie-faktyi" TargetMode="External"/><Relationship Id="rId25" Type="http://schemas.openxmlformats.org/officeDocument/2006/relationships/hyperlink" Target="http://www.gks.ru/" TargetMode="External"/><Relationship Id="rId33" Type="http://schemas.openxmlformats.org/officeDocument/2006/relationships/hyperlink" Target="http://nauka-rastudent.ru/41/4235/" TargetMode="External"/><Relationship Id="rId38" Type="http://schemas.openxmlformats.org/officeDocument/2006/relationships/hyperlink" Target="consultantplus://offline/ref=B78FD03E02AA258E3D0BD7E816B57CDD4DA673F59A03DD9DB5B989B54058BB5C38F4A7417699B8D2B30BF51C61D4F11841DB2AAA0B36CCC4oDcAV"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erson-agency.ru/statistic-regions.html" TargetMode="External"/><Relationship Id="rId20" Type="http://schemas.openxmlformats.org/officeDocument/2006/relationships/image" Target="media/image7.png"/><Relationship Id="rId29" Type="http://schemas.openxmlformats.org/officeDocument/2006/relationships/hyperlink" Target="http://www.dairynews.ru/dairyfarm/kormovaya-baza-i-printsipy-organizatsii-kormoproiz.html" TargetMode="External"/><Relationship Id="rId41" Type="http://schemas.openxmlformats.org/officeDocument/2006/relationships/hyperlink" Target="consultantplus://offline/ref=B78FD03E02AA258E3D0BD7E816B57CDD4EAD70F49A08DD9DB5B989B54058BB5C38F4A7417698B9D7B50BF51C61D4F11841DB2AAA0B36CCC4oDcA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yandex.ru/clck/jsredir?from=yandex.ru" TargetMode="External"/><Relationship Id="rId32" Type="http://schemas.openxmlformats.org/officeDocument/2006/relationships/hyperlink" Target="http://Consultant.ru" TargetMode="External"/><Relationship Id="rId37" Type="http://schemas.openxmlformats.org/officeDocument/2006/relationships/hyperlink" Target="http://docs.cntd.ru/document/420333081" TargetMode="External"/><Relationship Id="rId40" Type="http://schemas.openxmlformats.org/officeDocument/2006/relationships/hyperlink" Target="consultantplus://offline/ref=B78FD03E02AA258E3D0BD7E816B57CDD4EAC7DF69503DD9DB5B989B54058BB5C38F4A7417699B9D4B60BF51C61D4F11841DB2AAA0B36CCC4oDcAV" TargetMode="External"/><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flnka.ru/novosti/11004-v-2016-g-dagestan-mozhet-stat-samym-dotacionnym-regionom-rossii.html" TargetMode="External"/><Relationship Id="rId23" Type="http://schemas.openxmlformats.org/officeDocument/2006/relationships/oleObject" Target="embeddings/oleObject2.bin"/><Relationship Id="rId28" Type="http://schemas.openxmlformats.org/officeDocument/2006/relationships/hyperlink" Target="consultantplus://offline/ref=FAC7F61D4E339E3972C08CCDC89D3DDA05991C6F32B6A869E6F7772C23BF01CDC17A9D44399E9232Z5KFT" TargetMode="External"/><Relationship Id="rId36" Type="http://schemas.openxmlformats.org/officeDocument/2006/relationships/image" Target="media/image11.jpeg"/><Relationship Id="rId49" Type="http://schemas.openxmlformats.org/officeDocument/2006/relationships/hyperlink" Target="https://www.monographies.ru/ru/book/view?id=158" TargetMode="External"/><Relationship Id="rId10" Type="http://schemas.openxmlformats.org/officeDocument/2006/relationships/image" Target="media/image1.emf"/><Relationship Id="rId19" Type="http://schemas.openxmlformats.org/officeDocument/2006/relationships/image" Target="media/image6.png"/><Relationship Id="rId31" Type="http://schemas.openxmlformats.org/officeDocument/2006/relationships/hyperlink" Target="https://interactive-plus.ru/e-articles/388/Action388-461783.pdf" TargetMode="External"/><Relationship Id="rId44" Type="http://schemas.openxmlformats.org/officeDocument/2006/relationships/hyperlink" Target="consultantplus://offline/ref=97D8522ADB5956F878FBC869791FE5BD853B3EED6A4C9675F87B8F5D0E68388CB106917F5279B3F2253E41C8DEZ3k2V"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pro-derbent.ru/23-novosti/177-sbor-urozhaya-vinograda-2014" TargetMode="External"/><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hyperlink" Target="consultantplus://offline/ref=54DFEFCBABAFEDCC3E3538DBCF527D0C2AA3FDA140E42D24BACCAA4F4C36EF48A9BE01A0E1347D7EU" TargetMode="External"/><Relationship Id="rId30" Type="http://schemas.openxmlformats.org/officeDocument/2006/relationships/hyperlink" Target="http://cyberleninka.ru/article/n/organizatsiya-audita-protsessa-podbora-personala-1" TargetMode="External"/><Relationship Id="rId35" Type="http://schemas.openxmlformats.org/officeDocument/2006/relationships/image" Target="media/image10.jpeg"/><Relationship Id="rId43" Type="http://schemas.openxmlformats.org/officeDocument/2006/relationships/hyperlink" Target="consultantplus://offline/ref=97D8522ADB5956F878FBC869791FE5BD853B3EEF6E4F9675F87B8F5D0E68388CB106917F5279B3F2253E41C8DEZ3k2V" TargetMode="External"/><Relationship Id="rId48" Type="http://schemas.openxmlformats.org/officeDocument/2006/relationships/hyperlink" Target="http://www.famous-scientists.ru/4016/"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613E7-0FDF-49D9-A63C-F509B8036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168</Pages>
  <Words>41864</Words>
  <Characters>238626</Characters>
  <Application>Microsoft Office Word</Application>
  <DocSecurity>0</DocSecurity>
  <Lines>1988</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 Windows</cp:lastModifiedBy>
  <cp:revision>42</cp:revision>
  <dcterms:created xsi:type="dcterms:W3CDTF">2019-06-10T07:05:00Z</dcterms:created>
  <dcterms:modified xsi:type="dcterms:W3CDTF">2019-07-15T08:18:00Z</dcterms:modified>
</cp:coreProperties>
</file>